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56" w:rsidRDefault="0044505B" w:rsidP="008715BC">
      <w:pPr>
        <w:spacing w:before="56"/>
        <w:ind w:right="-142"/>
        <w:jc w:val="center"/>
        <w:rPr>
          <w:rFonts w:ascii="Gill Sans MT" w:eastAsia="Gill Sans MT" w:hAnsi="Gill Sans MT" w:cs="Gill Sans MT"/>
          <w:b/>
          <w:bCs/>
          <w:spacing w:val="23"/>
          <w:sz w:val="36"/>
          <w:szCs w:val="36"/>
        </w:rPr>
      </w:pPr>
      <w:r>
        <w:rPr>
          <w:rFonts w:ascii="Gill Sans MT" w:eastAsia="Gill Sans MT" w:hAnsi="Gill Sans MT" w:cs="Gill Sans MT"/>
          <w:b/>
          <w:bCs/>
          <w:noProof/>
          <w:spacing w:val="23"/>
          <w:sz w:val="36"/>
          <w:szCs w:val="36"/>
          <w:lang w:eastAsia="fr-FR"/>
        </w:rPr>
        <w:drawing>
          <wp:anchor distT="0" distB="0" distL="114300" distR="114300" simplePos="0" relativeHeight="251667968" behindDoc="0" locked="0" layoutInCell="1" allowOverlap="1" wp14:anchorId="1EB1BD26" wp14:editId="23B210D4">
            <wp:simplePos x="0" y="0"/>
            <wp:positionH relativeFrom="column">
              <wp:posOffset>5872452</wp:posOffset>
            </wp:positionH>
            <wp:positionV relativeFrom="paragraph">
              <wp:posOffset>-210378</wp:posOffset>
            </wp:positionV>
            <wp:extent cx="534467" cy="534467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ns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67" cy="534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 wp14:anchorId="175EE894" wp14:editId="2F0D2C2A">
            <wp:simplePos x="0" y="0"/>
            <wp:positionH relativeFrom="page">
              <wp:posOffset>6726251</wp:posOffset>
            </wp:positionH>
            <wp:positionV relativeFrom="paragraph">
              <wp:posOffset>354136</wp:posOffset>
            </wp:positionV>
            <wp:extent cx="679450" cy="392430"/>
            <wp:effectExtent l="0" t="0" r="6350" b="7620"/>
            <wp:wrapThrough wrapText="bothSides">
              <wp:wrapPolygon edited="0">
                <wp:start x="0" y="0"/>
                <wp:lineTo x="0" y="20971"/>
                <wp:lineTo x="21196" y="20971"/>
                <wp:lineTo x="21196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eastAsia="Gill Sans MT" w:hAnsi="Gill Sans MT" w:cs="Gill Sans MT"/>
          <w:b/>
          <w:bCs/>
          <w:noProof/>
          <w:spacing w:val="23"/>
          <w:sz w:val="36"/>
          <w:szCs w:val="36"/>
          <w:lang w:eastAsia="fr-FR"/>
        </w:rPr>
        <w:drawing>
          <wp:anchor distT="0" distB="0" distL="114300" distR="114300" simplePos="0" relativeHeight="251677184" behindDoc="1" locked="0" layoutInCell="1" allowOverlap="1" wp14:anchorId="27641C27" wp14:editId="4698D64A">
            <wp:simplePos x="0" y="0"/>
            <wp:positionH relativeFrom="column">
              <wp:posOffset>-373712</wp:posOffset>
            </wp:positionH>
            <wp:positionV relativeFrom="paragraph">
              <wp:posOffset>0</wp:posOffset>
            </wp:positionV>
            <wp:extent cx="819509" cy="546221"/>
            <wp:effectExtent l="0" t="0" r="0" b="635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PIAS Oc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509" cy="546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656">
        <w:rPr>
          <w:rFonts w:ascii="Gill Sans MT" w:eastAsia="Gill Sans MT" w:hAnsi="Gill Sans MT" w:cs="Gill Sans MT"/>
          <w:b/>
          <w:bCs/>
          <w:spacing w:val="23"/>
          <w:sz w:val="36"/>
          <w:szCs w:val="36"/>
        </w:rPr>
        <w:t>CAS GROUPES</w:t>
      </w:r>
    </w:p>
    <w:p w:rsidR="008715BC" w:rsidRDefault="008715BC" w:rsidP="007F5656">
      <w:pPr>
        <w:spacing w:before="56"/>
        <w:ind w:right="-142" w:firstLine="708"/>
        <w:rPr>
          <w:rFonts w:ascii="Gill Sans MT" w:eastAsia="Gill Sans MT" w:hAnsi="Gill Sans MT" w:cs="Gill Sans MT"/>
          <w:sz w:val="36"/>
          <w:szCs w:val="36"/>
        </w:rPr>
      </w:pPr>
      <w:r>
        <w:rPr>
          <w:rFonts w:ascii="Gill Sans MT" w:eastAsia="Gill Sans MT" w:hAnsi="Gill Sans MT" w:cs="Gill Sans MT"/>
          <w:b/>
          <w:bCs/>
          <w:spacing w:val="20"/>
          <w:sz w:val="36"/>
          <w:szCs w:val="36"/>
        </w:rPr>
        <w:t xml:space="preserve"> </w:t>
      </w:r>
      <w:r w:rsidR="0044505B">
        <w:rPr>
          <w:rFonts w:ascii="Gill Sans MT" w:eastAsia="Gill Sans MT" w:hAnsi="Gill Sans MT" w:cs="Gill Sans MT"/>
          <w:b/>
          <w:bCs/>
          <w:spacing w:val="20"/>
          <w:sz w:val="36"/>
          <w:szCs w:val="36"/>
        </w:rPr>
        <w:t xml:space="preserve">    </w:t>
      </w:r>
      <w:r>
        <w:rPr>
          <w:rFonts w:ascii="Gill Sans MT" w:eastAsia="Gill Sans MT" w:hAnsi="Gill Sans MT" w:cs="Gill Sans MT"/>
          <w:b/>
          <w:bCs/>
          <w:spacing w:val="26"/>
          <w:sz w:val="36"/>
          <w:szCs w:val="36"/>
        </w:rPr>
        <w:t>G</w:t>
      </w:r>
      <w:r>
        <w:rPr>
          <w:rFonts w:ascii="Gill Sans MT" w:eastAsia="Gill Sans MT" w:hAnsi="Gill Sans MT" w:cs="Gill Sans MT"/>
          <w:b/>
          <w:bCs/>
          <w:spacing w:val="23"/>
          <w:sz w:val="36"/>
          <w:szCs w:val="36"/>
        </w:rPr>
        <w:t>A</w:t>
      </w:r>
      <w:r>
        <w:rPr>
          <w:rFonts w:ascii="Gill Sans MT" w:eastAsia="Gill Sans MT" w:hAnsi="Gill Sans MT" w:cs="Gill Sans MT"/>
          <w:b/>
          <w:bCs/>
          <w:spacing w:val="25"/>
          <w:sz w:val="36"/>
          <w:szCs w:val="36"/>
        </w:rPr>
        <w:t>S</w:t>
      </w:r>
      <w:r>
        <w:rPr>
          <w:rFonts w:ascii="Gill Sans MT" w:eastAsia="Gill Sans MT" w:hAnsi="Gill Sans MT" w:cs="Gill Sans MT"/>
          <w:b/>
          <w:bCs/>
          <w:spacing w:val="24"/>
          <w:sz w:val="36"/>
          <w:szCs w:val="36"/>
        </w:rPr>
        <w:t>T</w:t>
      </w:r>
      <w:r>
        <w:rPr>
          <w:rFonts w:ascii="Gill Sans MT" w:eastAsia="Gill Sans MT" w:hAnsi="Gill Sans MT" w:cs="Gill Sans MT"/>
          <w:b/>
          <w:bCs/>
          <w:spacing w:val="20"/>
          <w:sz w:val="36"/>
          <w:szCs w:val="36"/>
        </w:rPr>
        <w:t>R</w:t>
      </w:r>
      <w:r>
        <w:rPr>
          <w:rFonts w:ascii="Gill Sans MT" w:eastAsia="Gill Sans MT" w:hAnsi="Gill Sans MT" w:cs="Gill Sans MT"/>
          <w:b/>
          <w:bCs/>
          <w:spacing w:val="26"/>
          <w:sz w:val="36"/>
          <w:szCs w:val="36"/>
        </w:rPr>
        <w:t>O</w:t>
      </w:r>
      <w:r>
        <w:rPr>
          <w:rFonts w:ascii="Gill Sans MT" w:eastAsia="Gill Sans MT" w:hAnsi="Gill Sans MT" w:cs="Gill Sans MT"/>
          <w:b/>
          <w:bCs/>
          <w:spacing w:val="24"/>
          <w:sz w:val="36"/>
          <w:szCs w:val="36"/>
        </w:rPr>
        <w:t>-</w:t>
      </w:r>
      <w:r>
        <w:rPr>
          <w:rFonts w:ascii="Gill Sans MT" w:eastAsia="Gill Sans MT" w:hAnsi="Gill Sans MT" w:cs="Gill Sans MT"/>
          <w:b/>
          <w:bCs/>
          <w:spacing w:val="23"/>
          <w:sz w:val="36"/>
          <w:szCs w:val="36"/>
        </w:rPr>
        <w:t>E</w:t>
      </w:r>
      <w:r>
        <w:rPr>
          <w:rFonts w:ascii="Gill Sans MT" w:eastAsia="Gill Sans MT" w:hAnsi="Gill Sans MT" w:cs="Gill Sans MT"/>
          <w:b/>
          <w:bCs/>
          <w:spacing w:val="27"/>
          <w:sz w:val="36"/>
          <w:szCs w:val="36"/>
        </w:rPr>
        <w:t>N</w:t>
      </w:r>
      <w:r>
        <w:rPr>
          <w:rFonts w:ascii="Gill Sans MT" w:eastAsia="Gill Sans MT" w:hAnsi="Gill Sans MT" w:cs="Gill Sans MT"/>
          <w:b/>
          <w:bCs/>
          <w:spacing w:val="26"/>
          <w:sz w:val="36"/>
          <w:szCs w:val="36"/>
        </w:rPr>
        <w:t>T</w:t>
      </w:r>
      <w:r>
        <w:rPr>
          <w:rFonts w:ascii="Gill Sans MT" w:eastAsia="Gill Sans MT" w:hAnsi="Gill Sans MT" w:cs="Gill Sans MT"/>
          <w:b/>
          <w:bCs/>
          <w:spacing w:val="23"/>
          <w:sz w:val="36"/>
          <w:szCs w:val="36"/>
        </w:rPr>
        <w:t>É</w:t>
      </w:r>
      <w:r>
        <w:rPr>
          <w:rFonts w:ascii="Gill Sans MT" w:eastAsia="Gill Sans MT" w:hAnsi="Gill Sans MT" w:cs="Gill Sans MT"/>
          <w:b/>
          <w:bCs/>
          <w:spacing w:val="25"/>
          <w:sz w:val="36"/>
          <w:szCs w:val="36"/>
        </w:rPr>
        <w:t>R</w:t>
      </w:r>
      <w:r>
        <w:rPr>
          <w:rFonts w:ascii="Gill Sans MT" w:eastAsia="Gill Sans MT" w:hAnsi="Gill Sans MT" w:cs="Gill Sans MT"/>
          <w:b/>
          <w:bCs/>
          <w:spacing w:val="24"/>
          <w:sz w:val="36"/>
          <w:szCs w:val="36"/>
        </w:rPr>
        <w:t>I</w:t>
      </w:r>
      <w:r>
        <w:rPr>
          <w:rFonts w:ascii="Gill Sans MT" w:eastAsia="Gill Sans MT" w:hAnsi="Gill Sans MT" w:cs="Gill Sans MT"/>
          <w:b/>
          <w:bCs/>
          <w:spacing w:val="26"/>
          <w:sz w:val="36"/>
          <w:szCs w:val="36"/>
        </w:rPr>
        <w:t>T</w:t>
      </w:r>
      <w:r>
        <w:rPr>
          <w:rFonts w:ascii="Gill Sans MT" w:eastAsia="Gill Sans MT" w:hAnsi="Gill Sans MT" w:cs="Gill Sans MT"/>
          <w:b/>
          <w:bCs/>
          <w:spacing w:val="23"/>
          <w:sz w:val="36"/>
          <w:szCs w:val="36"/>
        </w:rPr>
        <w:t>E</w:t>
      </w:r>
      <w:r>
        <w:rPr>
          <w:rFonts w:ascii="Gill Sans MT" w:eastAsia="Gill Sans MT" w:hAnsi="Gill Sans MT" w:cs="Gill Sans MT"/>
          <w:b/>
          <w:bCs/>
          <w:sz w:val="36"/>
          <w:szCs w:val="36"/>
        </w:rPr>
        <w:t>S</w:t>
      </w:r>
      <w:r>
        <w:rPr>
          <w:rFonts w:ascii="Gill Sans MT" w:eastAsia="Gill Sans MT" w:hAnsi="Gill Sans MT" w:cs="Gill Sans MT"/>
          <w:b/>
          <w:bCs/>
          <w:spacing w:val="-6"/>
          <w:sz w:val="36"/>
          <w:szCs w:val="36"/>
        </w:rPr>
        <w:t xml:space="preserve"> </w:t>
      </w:r>
      <w:r>
        <w:rPr>
          <w:rFonts w:ascii="Gill Sans MT" w:eastAsia="Gill Sans MT" w:hAnsi="Gill Sans MT" w:cs="Gill Sans MT"/>
          <w:b/>
          <w:bCs/>
          <w:spacing w:val="23"/>
          <w:sz w:val="36"/>
          <w:szCs w:val="36"/>
        </w:rPr>
        <w:t>A</w:t>
      </w:r>
      <w:r>
        <w:rPr>
          <w:rFonts w:ascii="Gill Sans MT" w:eastAsia="Gill Sans MT" w:hAnsi="Gill Sans MT" w:cs="Gill Sans MT"/>
          <w:b/>
          <w:bCs/>
          <w:spacing w:val="24"/>
          <w:sz w:val="36"/>
          <w:szCs w:val="36"/>
        </w:rPr>
        <w:t>I</w:t>
      </w:r>
      <w:r>
        <w:rPr>
          <w:rFonts w:ascii="Gill Sans MT" w:eastAsia="Gill Sans MT" w:hAnsi="Gill Sans MT" w:cs="Gill Sans MT"/>
          <w:b/>
          <w:bCs/>
          <w:spacing w:val="26"/>
          <w:sz w:val="36"/>
          <w:szCs w:val="36"/>
        </w:rPr>
        <w:t>G</w:t>
      </w:r>
      <w:r>
        <w:rPr>
          <w:rFonts w:ascii="Gill Sans MT" w:eastAsia="Gill Sans MT" w:hAnsi="Gill Sans MT" w:cs="Gill Sans MT"/>
          <w:b/>
          <w:bCs/>
          <w:spacing w:val="25"/>
          <w:sz w:val="36"/>
          <w:szCs w:val="36"/>
        </w:rPr>
        <w:t>U</w:t>
      </w:r>
      <w:r>
        <w:rPr>
          <w:rFonts w:ascii="Gill Sans MT" w:eastAsia="Gill Sans MT" w:hAnsi="Gill Sans MT" w:cs="Gill Sans MT"/>
          <w:b/>
          <w:bCs/>
          <w:spacing w:val="23"/>
          <w:sz w:val="36"/>
          <w:szCs w:val="36"/>
        </w:rPr>
        <w:t>Ë</w:t>
      </w:r>
      <w:r>
        <w:rPr>
          <w:rFonts w:ascii="Gill Sans MT" w:eastAsia="Gill Sans MT" w:hAnsi="Gill Sans MT" w:cs="Gill Sans MT"/>
          <w:b/>
          <w:bCs/>
          <w:sz w:val="36"/>
          <w:szCs w:val="36"/>
        </w:rPr>
        <w:t>S</w:t>
      </w:r>
      <w:r>
        <w:rPr>
          <w:rFonts w:ascii="Gill Sans MT" w:eastAsia="Gill Sans MT" w:hAnsi="Gill Sans MT" w:cs="Gill Sans MT"/>
          <w:b/>
          <w:bCs/>
          <w:spacing w:val="20"/>
          <w:sz w:val="36"/>
          <w:szCs w:val="36"/>
        </w:rPr>
        <w:t xml:space="preserve"> </w:t>
      </w:r>
      <w:r>
        <w:rPr>
          <w:rFonts w:ascii="Gill Sans MT" w:eastAsia="Gill Sans MT" w:hAnsi="Gill Sans MT" w:cs="Gill Sans MT"/>
          <w:b/>
          <w:bCs/>
          <w:spacing w:val="24"/>
          <w:sz w:val="36"/>
          <w:szCs w:val="36"/>
        </w:rPr>
        <w:t>(</w:t>
      </w:r>
      <w:r>
        <w:rPr>
          <w:rFonts w:ascii="Gill Sans MT" w:eastAsia="Gill Sans MT" w:hAnsi="Gill Sans MT" w:cs="Gill Sans MT"/>
          <w:b/>
          <w:bCs/>
          <w:spacing w:val="26"/>
          <w:sz w:val="36"/>
          <w:szCs w:val="36"/>
        </w:rPr>
        <w:t>G</w:t>
      </w:r>
      <w:r>
        <w:rPr>
          <w:rFonts w:ascii="Gill Sans MT" w:eastAsia="Gill Sans MT" w:hAnsi="Gill Sans MT" w:cs="Gill Sans MT"/>
          <w:b/>
          <w:bCs/>
          <w:spacing w:val="23"/>
          <w:sz w:val="36"/>
          <w:szCs w:val="36"/>
        </w:rPr>
        <w:t>E</w:t>
      </w:r>
      <w:r>
        <w:rPr>
          <w:rFonts w:ascii="Gill Sans MT" w:eastAsia="Gill Sans MT" w:hAnsi="Gill Sans MT" w:cs="Gill Sans MT"/>
          <w:b/>
          <w:bCs/>
          <w:spacing w:val="26"/>
          <w:sz w:val="36"/>
          <w:szCs w:val="36"/>
        </w:rPr>
        <w:t>A</w:t>
      </w:r>
      <w:r>
        <w:rPr>
          <w:rFonts w:ascii="Gill Sans MT" w:eastAsia="Gill Sans MT" w:hAnsi="Gill Sans MT" w:cs="Gill Sans MT"/>
          <w:b/>
          <w:bCs/>
          <w:sz w:val="36"/>
          <w:szCs w:val="36"/>
        </w:rPr>
        <w:t>)</w:t>
      </w:r>
    </w:p>
    <w:p w:rsidR="008715BC" w:rsidRDefault="00CC61F7" w:rsidP="008715BC">
      <w:pPr>
        <w:ind w:right="163"/>
        <w:jc w:val="center"/>
        <w:rPr>
          <w:rFonts w:ascii="Gill Sans MT" w:eastAsia="Gill Sans MT" w:hAnsi="Gill Sans MT" w:cs="Gill Sans MT"/>
          <w:sz w:val="40"/>
          <w:szCs w:val="40"/>
        </w:rPr>
      </w:pPr>
      <w:r w:rsidRPr="00CC61F7">
        <w:rPr>
          <w:rFonts w:ascii="Gill Sans MT" w:eastAsia="Gill Sans MT" w:hAnsi="Gill Sans MT" w:cs="Gill Sans MT"/>
          <w:noProof/>
          <w:color w:val="656500"/>
          <w:sz w:val="44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DDB176D" wp14:editId="191E862B">
                <wp:simplePos x="0" y="0"/>
                <wp:positionH relativeFrom="column">
                  <wp:posOffset>460914</wp:posOffset>
                </wp:positionH>
                <wp:positionV relativeFrom="paragraph">
                  <wp:posOffset>289464</wp:posOffset>
                </wp:positionV>
                <wp:extent cx="4847974" cy="301469"/>
                <wp:effectExtent l="0" t="0" r="10160" b="228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7974" cy="30146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795BBCB" id="Rectangle à coins arrondis 1" o:spid="_x0000_s1026" style="position:absolute;margin-left:36.3pt;margin-top:22.8pt;width:381.75pt;height:23.7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" fillcolor="#e2efd9 [665]" strokecolor="#375623 [1609]" strokeweight="1.5pt">
                <v:stroke joinstyle="miter"/>
              </v:roundrect>
            </w:pict>
          </mc:Fallback>
        </mc:AlternateContent>
      </w:r>
      <w:r w:rsidR="00D00859">
        <w:rPr>
          <w:rFonts w:ascii="Gill Sans MT" w:eastAsia="Gill Sans MT" w:hAnsi="Gill Sans MT" w:cs="Gill Sans MT"/>
          <w:color w:val="656500"/>
          <w:sz w:val="40"/>
          <w:szCs w:val="40"/>
        </w:rPr>
        <w:t>Précautions à prendre</w:t>
      </w:r>
    </w:p>
    <w:p w:rsidR="0087185D" w:rsidRDefault="007F5656" w:rsidP="00ED2E97">
      <w:pPr>
        <w:pStyle w:val="Titre2"/>
        <w:ind w:left="-567"/>
        <w:jc w:val="center"/>
        <w:rPr>
          <w:color w:val="4C7272"/>
          <w:lang w:val="fr-FR"/>
        </w:rPr>
      </w:pPr>
      <w:r>
        <w:rPr>
          <w:color w:val="4C7272"/>
          <w:lang w:val="fr-FR"/>
        </w:rPr>
        <w:t xml:space="preserve">                </w:t>
      </w:r>
      <w:r w:rsidR="008715BC" w:rsidRPr="007614EB">
        <w:rPr>
          <w:color w:val="4C7272"/>
          <w:lang w:val="fr-FR"/>
        </w:rPr>
        <w:t xml:space="preserve">Précautions complémentaires </w:t>
      </w:r>
      <w:r w:rsidR="001E0B74" w:rsidRPr="007614EB">
        <w:rPr>
          <w:color w:val="4C7272"/>
          <w:lang w:val="fr-FR"/>
        </w:rPr>
        <w:t>CONTACT</w:t>
      </w:r>
      <w:r w:rsidR="008715BC" w:rsidRPr="007614EB">
        <w:rPr>
          <w:color w:val="4C7272"/>
          <w:spacing w:val="-7"/>
          <w:lang w:val="fr-FR"/>
        </w:rPr>
        <w:t xml:space="preserve"> </w:t>
      </w:r>
      <w:r w:rsidR="008715BC" w:rsidRPr="007614EB">
        <w:rPr>
          <w:color w:val="4C7272"/>
          <w:spacing w:val="-2"/>
          <w:lang w:val="fr-FR"/>
        </w:rPr>
        <w:t>d</w:t>
      </w:r>
      <w:r w:rsidR="008715BC" w:rsidRPr="007614EB">
        <w:rPr>
          <w:color w:val="4C7272"/>
          <w:spacing w:val="-1"/>
          <w:lang w:val="fr-FR"/>
        </w:rPr>
        <w:t>è</w:t>
      </w:r>
      <w:r w:rsidR="008715BC" w:rsidRPr="007614EB">
        <w:rPr>
          <w:color w:val="4C7272"/>
          <w:lang w:val="fr-FR"/>
        </w:rPr>
        <w:t>s</w:t>
      </w:r>
      <w:r w:rsidR="008715BC" w:rsidRPr="007614EB">
        <w:rPr>
          <w:color w:val="4C7272"/>
          <w:spacing w:val="-5"/>
          <w:lang w:val="fr-FR"/>
        </w:rPr>
        <w:t xml:space="preserve"> </w:t>
      </w:r>
      <w:r w:rsidR="008715BC" w:rsidRPr="007614EB">
        <w:rPr>
          <w:color w:val="4C7272"/>
          <w:spacing w:val="1"/>
          <w:lang w:val="fr-FR"/>
        </w:rPr>
        <w:t>l</w:t>
      </w:r>
      <w:r w:rsidR="008715BC" w:rsidRPr="007614EB">
        <w:rPr>
          <w:color w:val="4C7272"/>
          <w:lang w:val="fr-FR"/>
        </w:rPr>
        <w:t>’</w:t>
      </w:r>
      <w:r w:rsidR="008715BC" w:rsidRPr="007614EB">
        <w:rPr>
          <w:color w:val="4C7272"/>
          <w:spacing w:val="-1"/>
          <w:lang w:val="fr-FR"/>
        </w:rPr>
        <w:t>a</w:t>
      </w:r>
      <w:r w:rsidR="008715BC" w:rsidRPr="007614EB">
        <w:rPr>
          <w:color w:val="4C7272"/>
          <w:lang w:val="fr-FR"/>
        </w:rPr>
        <w:t>pp</w:t>
      </w:r>
      <w:r w:rsidR="008715BC" w:rsidRPr="007614EB">
        <w:rPr>
          <w:color w:val="4C7272"/>
          <w:spacing w:val="-1"/>
          <w:lang w:val="fr-FR"/>
        </w:rPr>
        <w:t>a</w:t>
      </w:r>
      <w:r w:rsidR="008715BC" w:rsidRPr="007614EB">
        <w:rPr>
          <w:color w:val="4C7272"/>
          <w:spacing w:val="-2"/>
          <w:lang w:val="fr-FR"/>
        </w:rPr>
        <w:t>r</w:t>
      </w:r>
      <w:r w:rsidR="008715BC" w:rsidRPr="007614EB">
        <w:rPr>
          <w:color w:val="4C7272"/>
          <w:spacing w:val="1"/>
          <w:lang w:val="fr-FR"/>
        </w:rPr>
        <w:t>i</w:t>
      </w:r>
      <w:r w:rsidR="008715BC" w:rsidRPr="007614EB">
        <w:rPr>
          <w:color w:val="4C7272"/>
          <w:lang w:val="fr-FR"/>
        </w:rPr>
        <w:t>t</w:t>
      </w:r>
      <w:r w:rsidR="008715BC" w:rsidRPr="007614EB">
        <w:rPr>
          <w:color w:val="4C7272"/>
          <w:spacing w:val="1"/>
          <w:lang w:val="fr-FR"/>
        </w:rPr>
        <w:t>i</w:t>
      </w:r>
      <w:r w:rsidR="008715BC" w:rsidRPr="007614EB">
        <w:rPr>
          <w:color w:val="4C7272"/>
          <w:spacing w:val="-2"/>
          <w:lang w:val="fr-FR"/>
        </w:rPr>
        <w:t>o</w:t>
      </w:r>
      <w:r w:rsidR="008715BC" w:rsidRPr="007614EB">
        <w:rPr>
          <w:color w:val="4C7272"/>
          <w:lang w:val="fr-FR"/>
        </w:rPr>
        <w:t>n</w:t>
      </w:r>
      <w:r w:rsidR="008715BC" w:rsidRPr="007614EB">
        <w:rPr>
          <w:color w:val="4C7272"/>
          <w:spacing w:val="-5"/>
          <w:lang w:val="fr-FR"/>
        </w:rPr>
        <w:t xml:space="preserve"> </w:t>
      </w:r>
      <w:r w:rsidR="008715BC" w:rsidRPr="007614EB">
        <w:rPr>
          <w:color w:val="4C7272"/>
          <w:spacing w:val="-2"/>
          <w:lang w:val="fr-FR"/>
        </w:rPr>
        <w:t>d</w:t>
      </w:r>
      <w:r w:rsidR="008715BC" w:rsidRPr="007614EB">
        <w:rPr>
          <w:color w:val="4C7272"/>
          <w:lang w:val="fr-FR"/>
        </w:rPr>
        <w:t>u</w:t>
      </w:r>
      <w:r w:rsidR="008715BC" w:rsidRPr="007614EB">
        <w:rPr>
          <w:color w:val="4C7272"/>
          <w:spacing w:val="-5"/>
          <w:lang w:val="fr-FR"/>
        </w:rPr>
        <w:t xml:space="preserve"> </w:t>
      </w:r>
      <w:r w:rsidR="008715BC" w:rsidRPr="007614EB">
        <w:rPr>
          <w:color w:val="4C7272"/>
          <w:spacing w:val="-2"/>
          <w:lang w:val="fr-FR"/>
        </w:rPr>
        <w:t>p</w:t>
      </w:r>
      <w:r w:rsidR="008715BC" w:rsidRPr="007614EB">
        <w:rPr>
          <w:color w:val="4C7272"/>
          <w:spacing w:val="1"/>
          <w:lang w:val="fr-FR"/>
        </w:rPr>
        <w:t>r</w:t>
      </w:r>
      <w:r w:rsidR="008715BC" w:rsidRPr="007614EB">
        <w:rPr>
          <w:color w:val="4C7272"/>
          <w:spacing w:val="-1"/>
          <w:lang w:val="fr-FR"/>
        </w:rPr>
        <w:t>em</w:t>
      </w:r>
      <w:r w:rsidR="008715BC" w:rsidRPr="007614EB">
        <w:rPr>
          <w:color w:val="4C7272"/>
          <w:spacing w:val="-2"/>
          <w:lang w:val="fr-FR"/>
        </w:rPr>
        <w:t>i</w:t>
      </w:r>
      <w:r w:rsidR="008715BC" w:rsidRPr="007614EB">
        <w:rPr>
          <w:color w:val="4C7272"/>
          <w:spacing w:val="-1"/>
          <w:lang w:val="fr-FR"/>
        </w:rPr>
        <w:t>e</w:t>
      </w:r>
      <w:r w:rsidR="008715BC" w:rsidRPr="007614EB">
        <w:rPr>
          <w:color w:val="4C7272"/>
          <w:lang w:val="fr-FR"/>
        </w:rPr>
        <w:t>r</w:t>
      </w:r>
      <w:r w:rsidR="008715BC" w:rsidRPr="007614EB">
        <w:rPr>
          <w:color w:val="4C7272"/>
          <w:spacing w:val="-5"/>
          <w:lang w:val="fr-FR"/>
        </w:rPr>
        <w:t xml:space="preserve"> </w:t>
      </w:r>
      <w:r w:rsidR="008715BC" w:rsidRPr="007614EB">
        <w:rPr>
          <w:color w:val="4C7272"/>
          <w:lang w:val="fr-FR"/>
        </w:rPr>
        <w:t>c</w:t>
      </w:r>
      <w:r w:rsidR="008715BC" w:rsidRPr="007614EB">
        <w:rPr>
          <w:color w:val="4C7272"/>
          <w:spacing w:val="-1"/>
          <w:lang w:val="fr-FR"/>
        </w:rPr>
        <w:t>a</w:t>
      </w:r>
      <w:r w:rsidR="008715BC" w:rsidRPr="007614EB">
        <w:rPr>
          <w:color w:val="4C7272"/>
          <w:lang w:val="fr-FR"/>
        </w:rPr>
        <w:t>s</w:t>
      </w:r>
    </w:p>
    <w:p w:rsidR="00ED2E97" w:rsidRPr="00ED2E97" w:rsidRDefault="00ED2E97" w:rsidP="00ED2E97">
      <w:pPr>
        <w:pStyle w:val="Titre2"/>
        <w:ind w:left="-567"/>
        <w:jc w:val="center"/>
        <w:rPr>
          <w:color w:val="4C7272"/>
          <w:sz w:val="14"/>
          <w:lang w:val="fr-FR"/>
        </w:rPr>
      </w:pPr>
    </w:p>
    <w:p w:rsidR="00A0575D" w:rsidRDefault="00514B46" w:rsidP="008715BC">
      <w:pPr>
        <w:pStyle w:val="Titre2"/>
        <w:ind w:left="42"/>
        <w:jc w:val="center"/>
        <w:rPr>
          <w:color w:val="4C7272"/>
          <w:spacing w:val="-1"/>
          <w:lang w:val="fr-FR"/>
        </w:rPr>
      </w:pPr>
      <w:r>
        <w:rPr>
          <w:noProof/>
          <w:color w:val="4C7272"/>
          <w:spacing w:val="-1"/>
          <w:lang w:val="fr-FR"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6520180</wp:posOffset>
                </wp:positionH>
                <wp:positionV relativeFrom="paragraph">
                  <wp:posOffset>302895</wp:posOffset>
                </wp:positionV>
                <wp:extent cx="0" cy="0"/>
                <wp:effectExtent l="0" t="0" r="0" b="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F1789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513.4pt;margin-top:23.85pt;width:0;height:0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A0575D" w:rsidRPr="007614EB">
        <w:rPr>
          <w:color w:val="4C7272"/>
          <w:spacing w:val="-1"/>
          <w:lang w:val="fr-FR"/>
        </w:rPr>
        <w:t>Signalisation sur la porte de la chambre, planning, dossier…</w:t>
      </w:r>
    </w:p>
    <w:p w:rsidR="00ED2E97" w:rsidRDefault="00ED2E97" w:rsidP="00ED2E97">
      <w:pPr>
        <w:pStyle w:val="Titre2"/>
        <w:ind w:left="42"/>
        <w:jc w:val="center"/>
        <w:rPr>
          <w:color w:val="4C7272"/>
          <w:spacing w:val="-1"/>
          <w:lang w:val="fr-FR"/>
        </w:rPr>
      </w:pPr>
      <w:r w:rsidRPr="00B70C75">
        <w:rPr>
          <w:color w:val="4C7272"/>
          <w:spacing w:val="-1"/>
          <w:lang w:val="fr-FR"/>
        </w:rPr>
        <w:t xml:space="preserve">Application des mesures jusqu’à </w:t>
      </w:r>
      <w:r>
        <w:rPr>
          <w:color w:val="4C7272"/>
          <w:spacing w:val="-1"/>
          <w:lang w:val="fr-FR"/>
        </w:rPr>
        <w:t>48</w:t>
      </w:r>
      <w:r w:rsidRPr="00B70C75">
        <w:rPr>
          <w:color w:val="4C7272"/>
          <w:spacing w:val="-1"/>
          <w:lang w:val="fr-FR"/>
        </w:rPr>
        <w:t xml:space="preserve"> </w:t>
      </w:r>
      <w:r>
        <w:rPr>
          <w:color w:val="4C7272"/>
          <w:spacing w:val="-1"/>
          <w:lang w:val="fr-FR"/>
        </w:rPr>
        <w:t>heure</w:t>
      </w:r>
      <w:r w:rsidRPr="00B70C75">
        <w:rPr>
          <w:color w:val="4C7272"/>
          <w:spacing w:val="-1"/>
          <w:lang w:val="fr-FR"/>
        </w:rPr>
        <w:t>s après l</w:t>
      </w:r>
      <w:r>
        <w:rPr>
          <w:color w:val="4C7272"/>
          <w:spacing w:val="-1"/>
          <w:lang w:val="fr-FR"/>
        </w:rPr>
        <w:t>a</w:t>
      </w:r>
      <w:r w:rsidRPr="00B70C75">
        <w:rPr>
          <w:color w:val="4C7272"/>
          <w:spacing w:val="-1"/>
          <w:lang w:val="fr-FR"/>
        </w:rPr>
        <w:t xml:space="preserve"> </w:t>
      </w:r>
      <w:r>
        <w:rPr>
          <w:color w:val="4C7272"/>
          <w:spacing w:val="-1"/>
          <w:lang w:val="fr-FR"/>
        </w:rPr>
        <w:t>fin</w:t>
      </w:r>
      <w:r w:rsidRPr="00B70C75">
        <w:rPr>
          <w:color w:val="4C7272"/>
          <w:spacing w:val="-1"/>
          <w:lang w:val="fr-FR"/>
        </w:rPr>
        <w:t xml:space="preserve"> des signes du dernier cas</w:t>
      </w:r>
    </w:p>
    <w:p w:rsidR="00F76715" w:rsidRPr="00ED2E97" w:rsidRDefault="00793937" w:rsidP="00ED2E97">
      <w:pPr>
        <w:pStyle w:val="Titre2"/>
        <w:ind w:left="42"/>
        <w:jc w:val="center"/>
        <w:rPr>
          <w:color w:val="4C7272"/>
          <w:spacing w:val="-1"/>
          <w:lang w:val="fr-FR"/>
        </w:rPr>
      </w:pPr>
      <w:r w:rsidRPr="007F5656">
        <w:rPr>
          <w:noProof/>
          <w:sz w:val="2"/>
          <w:lang w:val="fr-FR"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08117A" wp14:editId="3B9360EB">
                <wp:simplePos x="0" y="0"/>
                <wp:positionH relativeFrom="column">
                  <wp:posOffset>-404495</wp:posOffset>
                </wp:positionH>
                <wp:positionV relativeFrom="paragraph">
                  <wp:posOffset>164465</wp:posOffset>
                </wp:positionV>
                <wp:extent cx="6886575" cy="1209675"/>
                <wp:effectExtent l="19050" t="19050" r="28575" b="28575"/>
                <wp:wrapNone/>
                <wp:docPr id="14" name="Organigramme : Alternati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20967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C7611F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4" o:spid="_x0000_s1026" type="#_x0000_t176" style="position:absolute;margin-left:-31.85pt;margin-top:12.95pt;width:542.25pt;height:9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" filled="f" strokecolor="#00b050" strokeweight="2.25pt"/>
            </w:pict>
          </mc:Fallback>
        </mc:AlternateContent>
      </w:r>
      <w:r w:rsidR="00E67DDB" w:rsidRPr="00F76715">
        <w:rPr>
          <w:noProof/>
          <w:color w:val="4C7272"/>
          <w:spacing w:val="-1"/>
          <w:sz w:val="10"/>
          <w:lang w:val="fr-FR"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FF9EAEB" wp14:editId="51B60127">
                <wp:simplePos x="0" y="0"/>
                <wp:positionH relativeFrom="column">
                  <wp:posOffset>-709295</wp:posOffset>
                </wp:positionH>
                <wp:positionV relativeFrom="paragraph">
                  <wp:posOffset>154940</wp:posOffset>
                </wp:positionV>
                <wp:extent cx="200025" cy="72390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7239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E3D8A6" id="Rectangle 9" o:spid="_x0000_s1026" style="position:absolute;margin-left:-55.85pt;margin-top:12.2pt;width:15.75pt;height:57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" fillcolor="#5b9bd5 [3204]" strokecolor="#1f4d78 [1604]" strokeweight="1pt"/>
            </w:pict>
          </mc:Fallback>
        </mc:AlternateContent>
      </w:r>
    </w:p>
    <w:p w:rsidR="00F76715" w:rsidRPr="00B07DBD" w:rsidRDefault="00F76715" w:rsidP="00F76715">
      <w:pPr>
        <w:spacing w:after="0"/>
        <w:ind w:left="-284" w:right="-993"/>
        <w:jc w:val="center"/>
        <w:rPr>
          <w:b/>
          <w:color w:val="00B050"/>
        </w:rPr>
      </w:pPr>
      <w:r>
        <w:rPr>
          <w:b/>
          <w:color w:val="00B050"/>
        </w:rPr>
        <w:t>Organisation</w:t>
      </w:r>
    </w:p>
    <w:p w:rsidR="00F76715" w:rsidRDefault="00F76715" w:rsidP="00E83777">
      <w:pPr>
        <w:spacing w:after="0"/>
        <w:ind w:left="-426" w:right="-993"/>
        <w:jc w:val="both"/>
      </w:pPr>
      <w:r>
        <w:t xml:space="preserve"> </w:t>
      </w:r>
      <w:r w:rsidRPr="00700B26">
        <w:t xml:space="preserve">• </w:t>
      </w:r>
      <w:r>
        <w:t xml:space="preserve">S’assurer que le PHA répond à la norme </w:t>
      </w:r>
      <w:proofErr w:type="spellStart"/>
      <w:r w:rsidRPr="00700B26">
        <w:t>virucidie</w:t>
      </w:r>
      <w:proofErr w:type="spellEnd"/>
      <w:r w:rsidRPr="00700B26">
        <w:t xml:space="preserve"> </w:t>
      </w:r>
      <w:r w:rsidRPr="00700B26">
        <w:rPr>
          <w:i/>
        </w:rPr>
        <w:t xml:space="preserve">EN 14 476 </w:t>
      </w:r>
      <w:proofErr w:type="spellStart"/>
      <w:r w:rsidRPr="00700B26">
        <w:rPr>
          <w:i/>
        </w:rPr>
        <w:t>A1</w:t>
      </w:r>
      <w:proofErr w:type="spellEnd"/>
      <w:r w:rsidRPr="00700B26">
        <w:rPr>
          <w:i/>
        </w:rPr>
        <w:t>+</w:t>
      </w:r>
    </w:p>
    <w:p w:rsidR="00F76715" w:rsidRPr="00B07DBD" w:rsidRDefault="00F76715" w:rsidP="00E83777">
      <w:pPr>
        <w:spacing w:after="0"/>
        <w:ind w:left="-426" w:right="-993"/>
        <w:jc w:val="both"/>
        <w:rPr>
          <w:b/>
        </w:rPr>
      </w:pPr>
      <w:r w:rsidRPr="00700B26">
        <w:t xml:space="preserve">• Prévoir </w:t>
      </w:r>
      <w:r>
        <w:t xml:space="preserve">du matériel dédié aux patients atteints. A défaut, </w:t>
      </w:r>
      <w:r w:rsidRPr="00700B26">
        <w:rPr>
          <w:b/>
        </w:rPr>
        <w:t>n</w:t>
      </w:r>
      <w:r w:rsidRPr="00B07DBD">
        <w:rPr>
          <w:b/>
        </w:rPr>
        <w:t>ettoyer et désinfecter le matériel réutilisable quotidiennement et dès souillures</w:t>
      </w:r>
      <w:r>
        <w:rPr>
          <w:b/>
        </w:rPr>
        <w:t>.</w:t>
      </w:r>
    </w:p>
    <w:p w:rsidR="00F76715" w:rsidRDefault="00F76715" w:rsidP="00E83777">
      <w:pPr>
        <w:spacing w:after="0"/>
        <w:ind w:left="-426" w:right="-993"/>
        <w:jc w:val="both"/>
        <w:rPr>
          <w:b/>
        </w:rPr>
      </w:pPr>
      <w:r>
        <w:t>• Prévoir des dotations complémentaires en matériel à usage unique (</w:t>
      </w:r>
      <w:proofErr w:type="spellStart"/>
      <w:r>
        <w:t>surblouses</w:t>
      </w:r>
      <w:proofErr w:type="spellEnd"/>
      <w:r>
        <w:t>, gants…) et en produits d’hygiène (PHA, détergent-désinfectant…).</w:t>
      </w:r>
      <w:r w:rsidRPr="00A0575D">
        <w:t xml:space="preserve"> </w:t>
      </w:r>
      <w:r w:rsidRPr="00B07DBD">
        <w:rPr>
          <w:b/>
        </w:rPr>
        <w:t xml:space="preserve">Limiter le stock de matériel à usage unique </w:t>
      </w:r>
      <w:r>
        <w:rPr>
          <w:b/>
        </w:rPr>
        <w:t xml:space="preserve">dans la chambre </w:t>
      </w:r>
      <w:r w:rsidRPr="00B07DBD">
        <w:rPr>
          <w:b/>
        </w:rPr>
        <w:t>aux besoins d’une journée</w:t>
      </w:r>
      <w:r>
        <w:rPr>
          <w:b/>
        </w:rPr>
        <w:t>.</w:t>
      </w:r>
    </w:p>
    <w:p w:rsidR="00F76715" w:rsidRPr="00F76715" w:rsidRDefault="00F76715" w:rsidP="008715BC">
      <w:pPr>
        <w:pStyle w:val="Titre2"/>
        <w:ind w:left="42"/>
        <w:jc w:val="center"/>
        <w:rPr>
          <w:color w:val="4C7272"/>
          <w:spacing w:val="-1"/>
          <w:sz w:val="22"/>
          <w:lang w:val="fr-FR"/>
        </w:rPr>
      </w:pPr>
      <w:r w:rsidRPr="00F76715">
        <w:rPr>
          <w:noProof/>
          <w:sz w:val="6"/>
          <w:lang w:val="fr-FR"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82A0CB" wp14:editId="505F43B8">
                <wp:simplePos x="0" y="0"/>
                <wp:positionH relativeFrom="column">
                  <wp:posOffset>-404495</wp:posOffset>
                </wp:positionH>
                <wp:positionV relativeFrom="paragraph">
                  <wp:posOffset>95885</wp:posOffset>
                </wp:positionV>
                <wp:extent cx="6886575" cy="2314575"/>
                <wp:effectExtent l="19050" t="19050" r="28575" b="28575"/>
                <wp:wrapNone/>
                <wp:docPr id="8" name="Organigramme : Alternati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231457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552549" id="Organigramme : Alternative 8" o:spid="_x0000_s1026" type="#_x0000_t176" style="position:absolute;margin-left:-31.85pt;margin-top:7.55pt;width:542.25pt;height:18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" filled="f" strokecolor="#ed7d31 [3205]" strokeweight="2.25pt"/>
            </w:pict>
          </mc:Fallback>
        </mc:AlternateContent>
      </w:r>
    </w:p>
    <w:p w:rsidR="00F76715" w:rsidRPr="00F76715" w:rsidRDefault="00F76715" w:rsidP="00F76715">
      <w:pPr>
        <w:spacing w:after="0"/>
        <w:ind w:left="-284"/>
        <w:jc w:val="center"/>
        <w:rPr>
          <w:color w:val="ED7D31" w:themeColor="accent2"/>
        </w:rPr>
      </w:pPr>
      <w:r w:rsidRPr="00F76715">
        <w:rPr>
          <w:b/>
          <w:color w:val="ED7D31" w:themeColor="accent2"/>
        </w:rPr>
        <w:t>Recommandations aux soignants et aux intervenants externes</w:t>
      </w:r>
    </w:p>
    <w:p w:rsidR="00F76715" w:rsidRPr="00700B26" w:rsidRDefault="00F76715" w:rsidP="00E83777">
      <w:pPr>
        <w:spacing w:after="0"/>
        <w:ind w:left="-426" w:right="-993"/>
        <w:jc w:val="both"/>
      </w:pPr>
      <w:r>
        <w:t xml:space="preserve">• </w:t>
      </w:r>
      <w:r w:rsidRPr="00AC0D4F">
        <w:rPr>
          <w:b/>
        </w:rPr>
        <w:t xml:space="preserve">Se désinfecter </w:t>
      </w:r>
      <w:r>
        <w:rPr>
          <w:b/>
        </w:rPr>
        <w:t xml:space="preserve">les mains </w:t>
      </w:r>
      <w:r>
        <w:t xml:space="preserve">par PHA </w:t>
      </w:r>
      <w:r w:rsidRPr="00AC0D4F">
        <w:rPr>
          <w:b/>
        </w:rPr>
        <w:t xml:space="preserve">systématiquement </w:t>
      </w:r>
      <w:r w:rsidRPr="00AC0D4F">
        <w:rPr>
          <w:b/>
          <w:u w:val="single"/>
        </w:rPr>
        <w:t>à l’entrée</w:t>
      </w:r>
      <w:r>
        <w:t xml:space="preserve"> de la chambre, au </w:t>
      </w:r>
      <w:r w:rsidRPr="00AC0D4F">
        <w:rPr>
          <w:b/>
          <w:u w:val="single"/>
        </w:rPr>
        <w:t>retrait</w:t>
      </w:r>
      <w:r>
        <w:t xml:space="preserve"> des gants </w:t>
      </w:r>
      <w:r w:rsidRPr="00700B26">
        <w:t xml:space="preserve">et du tablier et à la </w:t>
      </w:r>
      <w:r w:rsidRPr="00700B26">
        <w:rPr>
          <w:b/>
          <w:u w:val="single"/>
        </w:rPr>
        <w:t xml:space="preserve">sortie </w:t>
      </w:r>
      <w:r w:rsidRPr="00700B26">
        <w:t>de la chambre</w:t>
      </w:r>
      <w:r>
        <w:t>.</w:t>
      </w:r>
    </w:p>
    <w:p w:rsidR="00F76715" w:rsidRDefault="00F76715" w:rsidP="00E83777">
      <w:pPr>
        <w:spacing w:after="0"/>
        <w:ind w:left="-426" w:right="-993"/>
        <w:jc w:val="both"/>
      </w:pPr>
      <w:r>
        <w:t xml:space="preserve">• </w:t>
      </w:r>
      <w:r w:rsidRPr="00AC0D4F">
        <w:rPr>
          <w:b/>
        </w:rPr>
        <w:t xml:space="preserve">Porter un tablier à usage unique </w:t>
      </w:r>
      <w:r w:rsidRPr="00C54CFF">
        <w:rPr>
          <w:b/>
        </w:rPr>
        <w:t xml:space="preserve">ou une </w:t>
      </w:r>
      <w:proofErr w:type="spellStart"/>
      <w:r w:rsidRPr="00C54CFF">
        <w:rPr>
          <w:b/>
        </w:rPr>
        <w:t>surblouse</w:t>
      </w:r>
      <w:proofErr w:type="spellEnd"/>
      <w:r w:rsidRPr="00C54CFF">
        <w:rPr>
          <w:b/>
        </w:rPr>
        <w:t xml:space="preserve"> (à manches longues si besoin) et </w:t>
      </w:r>
      <w:r w:rsidRPr="00AC0D4F">
        <w:rPr>
          <w:b/>
        </w:rPr>
        <w:t>des gants à usage unique</w:t>
      </w:r>
      <w:r>
        <w:t xml:space="preserve"> </w:t>
      </w:r>
      <w:r w:rsidRPr="00AC0D4F">
        <w:rPr>
          <w:u w:val="single"/>
        </w:rPr>
        <w:t>en cas de contact direct avec les patients ou avec des objets potentiellement contaminés par les selles</w:t>
      </w:r>
      <w:r>
        <w:t xml:space="preserve"> (bassins, chaise percées, draps…).</w:t>
      </w:r>
    </w:p>
    <w:p w:rsidR="00F76715" w:rsidRDefault="00F76715" w:rsidP="00E83777">
      <w:pPr>
        <w:spacing w:after="0"/>
        <w:ind w:left="-426" w:right="-992"/>
        <w:jc w:val="both"/>
      </w:pPr>
      <w:r>
        <w:t xml:space="preserve">• </w:t>
      </w:r>
      <w:r w:rsidRPr="00A418DF">
        <w:rPr>
          <w:b/>
        </w:rPr>
        <w:t>Gestion des excreta</w:t>
      </w:r>
      <w:r>
        <w:t xml:space="preserve"> : </w:t>
      </w:r>
      <w:r w:rsidRPr="001803C2">
        <w:rPr>
          <w:b/>
        </w:rPr>
        <w:t>Utiliser des sachets protecteurs de bassins et/ou de chaises percées</w:t>
      </w:r>
      <w:r>
        <w:t xml:space="preserve"> à défaut de l’utilisation d’un lave-bassins et appliquer un nettoyage-désinfection de bas niveau par essuyage. </w:t>
      </w:r>
      <w:r w:rsidRPr="00A418DF">
        <w:t>(</w:t>
      </w:r>
      <w:r w:rsidRPr="00A418DF">
        <w:rPr>
          <w:b/>
        </w:rPr>
        <w:t>Ne jamais utiliser de douchettes</w:t>
      </w:r>
      <w:r w:rsidRPr="00A418DF">
        <w:t>)</w:t>
      </w:r>
      <w:r>
        <w:t>.</w:t>
      </w:r>
    </w:p>
    <w:p w:rsidR="00F76715" w:rsidRDefault="00F76715" w:rsidP="00E83777">
      <w:pPr>
        <w:spacing w:after="0"/>
        <w:ind w:left="-426" w:right="-993"/>
        <w:jc w:val="both"/>
      </w:pPr>
      <w:r>
        <w:rPr>
          <w:b/>
        </w:rPr>
        <w:t xml:space="preserve">• </w:t>
      </w:r>
      <w:r w:rsidRPr="00AC0D4F">
        <w:rPr>
          <w:b/>
        </w:rPr>
        <w:t>Porter un masque chirurgical</w:t>
      </w:r>
      <w:r>
        <w:t xml:space="preserve"> à usage unique et protection oculaire si le résident présente des vomissements avec risque de projection.</w:t>
      </w:r>
    </w:p>
    <w:p w:rsidR="00F76715" w:rsidRDefault="00F76715" w:rsidP="00E83777">
      <w:pPr>
        <w:spacing w:after="0"/>
        <w:ind w:left="-426" w:right="-993"/>
        <w:jc w:val="both"/>
      </w:pPr>
      <w:r>
        <w:t>• Eviter les déplacements du personnel du secteur touché.</w:t>
      </w:r>
      <w:r w:rsidRPr="00A0575D">
        <w:t xml:space="preserve"> </w:t>
      </w:r>
      <w:r>
        <w:t>Mettre à l’écart des soins tout personnel malade jusqu’à 48 heures après le dernier épisode de diarrhée ou de vomissements.</w:t>
      </w:r>
    </w:p>
    <w:p w:rsidR="00F76715" w:rsidRPr="00F76715" w:rsidRDefault="00F76715" w:rsidP="00F76715">
      <w:pPr>
        <w:pStyle w:val="Titre2"/>
        <w:ind w:left="42"/>
        <w:jc w:val="center"/>
        <w:rPr>
          <w:color w:val="4C7272"/>
          <w:spacing w:val="-1"/>
          <w:sz w:val="22"/>
          <w:lang w:val="fr-FR"/>
        </w:rPr>
      </w:pPr>
      <w:r w:rsidRPr="007F5656">
        <w:rPr>
          <w:noProof/>
          <w:sz w:val="2"/>
          <w:lang w:val="fr-FR"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B462A0" wp14:editId="67385443">
                <wp:simplePos x="0" y="0"/>
                <wp:positionH relativeFrom="column">
                  <wp:posOffset>-394970</wp:posOffset>
                </wp:positionH>
                <wp:positionV relativeFrom="paragraph">
                  <wp:posOffset>127635</wp:posOffset>
                </wp:positionV>
                <wp:extent cx="6877050" cy="904875"/>
                <wp:effectExtent l="19050" t="19050" r="19050" b="28575"/>
                <wp:wrapNone/>
                <wp:docPr id="17" name="Organigramme : Alternati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90487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FF392B" id="Organigramme : Alternative 17" o:spid="_x0000_s1026" type="#_x0000_t176" style="position:absolute;margin-left:-31.1pt;margin-top:10.05pt;width:541.5pt;height:7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" filled="f" strokecolor="#00b050" strokeweight="2.25pt"/>
            </w:pict>
          </mc:Fallback>
        </mc:AlternateContent>
      </w:r>
    </w:p>
    <w:p w:rsidR="00F76715" w:rsidRPr="001803C2" w:rsidRDefault="00F76715" w:rsidP="00F76715">
      <w:pPr>
        <w:spacing w:after="0"/>
        <w:ind w:left="-284"/>
        <w:jc w:val="center"/>
        <w:rPr>
          <w:b/>
          <w:color w:val="00B050"/>
        </w:rPr>
      </w:pPr>
      <w:r w:rsidRPr="001803C2">
        <w:rPr>
          <w:b/>
          <w:color w:val="00B050"/>
        </w:rPr>
        <w:t>Entretien des surfaces et des locaux</w:t>
      </w:r>
    </w:p>
    <w:p w:rsidR="00F76715" w:rsidRDefault="00F76715" w:rsidP="00E83777">
      <w:pPr>
        <w:spacing w:after="0"/>
        <w:ind w:left="-426" w:right="-993"/>
        <w:jc w:val="both"/>
      </w:pPr>
      <w:r>
        <w:t xml:space="preserve">• </w:t>
      </w:r>
      <w:r w:rsidRPr="00B07DBD">
        <w:rPr>
          <w:b/>
        </w:rPr>
        <w:t>Nettoyer et désinfecter la housse de matelas lors de la réfection du lit</w:t>
      </w:r>
      <w:r>
        <w:t>.</w:t>
      </w:r>
    </w:p>
    <w:p w:rsidR="00E83777" w:rsidRDefault="00F76715" w:rsidP="00E83777">
      <w:pPr>
        <w:spacing w:after="0"/>
        <w:ind w:left="-426" w:right="-993"/>
        <w:jc w:val="both"/>
      </w:pPr>
      <w:r>
        <w:t xml:space="preserve">• Réaliser le </w:t>
      </w:r>
      <w:proofErr w:type="spellStart"/>
      <w:r w:rsidRPr="001803C2">
        <w:rPr>
          <w:b/>
        </w:rPr>
        <w:t>bionettoyage</w:t>
      </w:r>
      <w:proofErr w:type="spellEnd"/>
      <w:r>
        <w:t xml:space="preserve"> (en insistant sur les poignées de porte, barrières de lit, sonnettes d’appel, sanitaires…) </w:t>
      </w:r>
      <w:r w:rsidRPr="001803C2">
        <w:rPr>
          <w:b/>
        </w:rPr>
        <w:t>au moins 1 fois par jour avec un détergent-désinfectant virucide ou l’eau de Javel</w:t>
      </w:r>
      <w:r>
        <w:t xml:space="preserve">, solution à 2,6 % diluée au 1/5ème </w:t>
      </w:r>
    </w:p>
    <w:p w:rsidR="00F76715" w:rsidRPr="00F76715" w:rsidRDefault="00F76715" w:rsidP="00E83777">
      <w:pPr>
        <w:spacing w:after="0"/>
        <w:ind w:left="-426" w:right="-993"/>
        <w:jc w:val="both"/>
      </w:pPr>
      <w:r>
        <w:t>• Nettoyer immédiatement les salissures dues aux vomissements et aux diarrhées.</w:t>
      </w:r>
    </w:p>
    <w:p w:rsidR="00F76715" w:rsidRDefault="00F76715" w:rsidP="008715BC">
      <w:pPr>
        <w:pStyle w:val="Titre2"/>
        <w:ind w:left="42"/>
        <w:jc w:val="center"/>
        <w:rPr>
          <w:color w:val="4C7272"/>
          <w:spacing w:val="-1"/>
          <w:lang w:val="fr-FR"/>
        </w:rPr>
      </w:pPr>
      <w:r w:rsidRPr="007F5656">
        <w:rPr>
          <w:noProof/>
          <w:sz w:val="4"/>
          <w:lang w:val="fr-FR"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B0592B" wp14:editId="58597141">
                <wp:simplePos x="0" y="0"/>
                <wp:positionH relativeFrom="column">
                  <wp:posOffset>-394970</wp:posOffset>
                </wp:positionH>
                <wp:positionV relativeFrom="paragraph">
                  <wp:posOffset>95250</wp:posOffset>
                </wp:positionV>
                <wp:extent cx="6877050" cy="847725"/>
                <wp:effectExtent l="19050" t="19050" r="19050" b="28575"/>
                <wp:wrapNone/>
                <wp:docPr id="18" name="Organigramme : Alternati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84772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39BEB6" id="Organigramme : Alternative 18" o:spid="_x0000_s1026" type="#_x0000_t176" style="position:absolute;margin-left:-31.1pt;margin-top:7.5pt;width:541.5pt;height:66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" filled="f" strokecolor="#00b050" strokeweight="2.25pt"/>
            </w:pict>
          </mc:Fallback>
        </mc:AlternateContent>
      </w:r>
    </w:p>
    <w:p w:rsidR="00F76715" w:rsidRPr="00A418DF" w:rsidRDefault="00F76715" w:rsidP="00F76715">
      <w:pPr>
        <w:ind w:left="-284"/>
        <w:jc w:val="center"/>
        <w:rPr>
          <w:b/>
          <w:color w:val="00B050"/>
        </w:rPr>
      </w:pPr>
      <w:r w:rsidRPr="00A418DF">
        <w:rPr>
          <w:b/>
          <w:color w:val="00B050"/>
        </w:rPr>
        <w:t>Gestion du linge et des déchets</w:t>
      </w:r>
      <w:r>
        <w:rPr>
          <w:b/>
          <w:color w:val="00B050"/>
        </w:rPr>
        <w:t xml:space="preserve"> </w:t>
      </w:r>
    </w:p>
    <w:p w:rsidR="00E83777" w:rsidRDefault="00F76715" w:rsidP="00E83777">
      <w:pPr>
        <w:spacing w:after="0"/>
        <w:ind w:left="-426" w:right="-1134"/>
        <w:jc w:val="both"/>
      </w:pPr>
      <w:r>
        <w:t xml:space="preserve">• Conditionner le </w:t>
      </w:r>
      <w:r w:rsidRPr="00CC61F7">
        <w:rPr>
          <w:b/>
        </w:rPr>
        <w:t>linge</w:t>
      </w:r>
      <w:r>
        <w:t xml:space="preserve"> en emballage étanche. </w:t>
      </w:r>
      <w:r w:rsidRPr="00CC61F7">
        <w:rPr>
          <w:b/>
        </w:rPr>
        <w:t>Ne pas le stocker dans la chambre</w:t>
      </w:r>
      <w:r>
        <w:t xml:space="preserve">. Mettre immédiatement dans un </w:t>
      </w:r>
    </w:p>
    <w:p w:rsidR="00F76715" w:rsidRDefault="00F76715" w:rsidP="00E83777">
      <w:pPr>
        <w:spacing w:after="0"/>
        <w:ind w:left="-426" w:right="-1134"/>
        <w:jc w:val="both"/>
      </w:pPr>
      <w:proofErr w:type="gramStart"/>
      <w:r>
        <w:t>sac</w:t>
      </w:r>
      <w:proofErr w:type="gramEnd"/>
      <w:r>
        <w:t xml:space="preserve"> en plastique le linge repris par la famille, pour éviter toute manipulation avant le traitement en machine.</w:t>
      </w:r>
    </w:p>
    <w:p w:rsidR="00F76715" w:rsidRDefault="00F76715" w:rsidP="00E83777">
      <w:pPr>
        <w:spacing w:after="0"/>
        <w:ind w:left="-426" w:right="-1134"/>
        <w:jc w:val="both"/>
      </w:pPr>
      <w:r w:rsidRPr="00A418DF">
        <w:t xml:space="preserve">• </w:t>
      </w:r>
      <w:r>
        <w:t>Eliminer les protections des résidents par le circuit DASRI.</w:t>
      </w:r>
    </w:p>
    <w:p w:rsidR="00F76715" w:rsidRPr="00F76715" w:rsidRDefault="00F76715" w:rsidP="00F76715">
      <w:pPr>
        <w:spacing w:after="0"/>
        <w:ind w:left="-284" w:right="-1134"/>
        <w:jc w:val="both"/>
      </w:pPr>
      <w:r w:rsidRPr="007F5656">
        <w:rPr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24B6F5" wp14:editId="2A8BB0B8">
                <wp:simplePos x="0" y="0"/>
                <wp:positionH relativeFrom="column">
                  <wp:posOffset>-394970</wp:posOffset>
                </wp:positionH>
                <wp:positionV relativeFrom="paragraph">
                  <wp:posOffset>90805</wp:posOffset>
                </wp:positionV>
                <wp:extent cx="6867525" cy="793630"/>
                <wp:effectExtent l="19050" t="19050" r="28575" b="26035"/>
                <wp:wrapNone/>
                <wp:docPr id="7" name="Organigramme : Alternati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793630"/>
                        </a:xfrm>
                        <a:prstGeom prst="flowChartAlternateProcess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B5D37B" id="Organigramme : Alternative 7" o:spid="_x0000_s1026" type="#_x0000_t176" style="position:absolute;margin-left:-31.1pt;margin-top:7.15pt;width:540.75pt;height:6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" filled="f" strokecolor="#1f4d78 [1604]" strokeweight="2.25pt"/>
            </w:pict>
          </mc:Fallback>
        </mc:AlternateContent>
      </w:r>
    </w:p>
    <w:p w:rsidR="00F76715" w:rsidRPr="008715BC" w:rsidRDefault="00F76715" w:rsidP="00F76715">
      <w:pPr>
        <w:spacing w:after="0"/>
        <w:ind w:left="-284"/>
        <w:jc w:val="center"/>
        <w:rPr>
          <w:b/>
          <w:color w:val="2E74B5" w:themeColor="accent1" w:themeShade="BF"/>
        </w:rPr>
      </w:pPr>
      <w:r w:rsidRPr="008715BC">
        <w:rPr>
          <w:b/>
          <w:color w:val="2E74B5" w:themeColor="accent1" w:themeShade="BF"/>
        </w:rPr>
        <w:t xml:space="preserve">Informations aux </w:t>
      </w:r>
      <w:r>
        <w:rPr>
          <w:b/>
          <w:color w:val="2E74B5" w:themeColor="accent1" w:themeShade="BF"/>
        </w:rPr>
        <w:t>résidents</w:t>
      </w:r>
    </w:p>
    <w:p w:rsidR="00F76715" w:rsidRDefault="00F76715" w:rsidP="00E83777">
      <w:pPr>
        <w:spacing w:after="0"/>
        <w:ind w:left="-426" w:right="-425"/>
        <w:jc w:val="both"/>
      </w:pPr>
      <w:r>
        <w:t>• Maintenir le résident dans la chambre et arrêt temporaire des activités.</w:t>
      </w:r>
    </w:p>
    <w:p w:rsidR="00F76715" w:rsidRDefault="00F76715" w:rsidP="00E83777">
      <w:pPr>
        <w:spacing w:after="0"/>
        <w:ind w:left="-426" w:right="-426"/>
        <w:jc w:val="both"/>
      </w:pPr>
      <w:r>
        <w:t>• Utiliser exclusivement les sanitaires de leur chambre.</w:t>
      </w:r>
    </w:p>
    <w:p w:rsidR="00F76715" w:rsidRDefault="00F76715" w:rsidP="00E83777">
      <w:pPr>
        <w:spacing w:after="0"/>
        <w:ind w:left="-426" w:right="-426"/>
        <w:jc w:val="both"/>
      </w:pPr>
      <w:r>
        <w:t>• Réaliser une hygiène des mains après chaque passage aux toilettes.</w:t>
      </w:r>
    </w:p>
    <w:p w:rsidR="00F76715" w:rsidRPr="00F76715" w:rsidRDefault="00F76715" w:rsidP="00F76715">
      <w:pPr>
        <w:pStyle w:val="Titre2"/>
        <w:ind w:left="42"/>
        <w:jc w:val="center"/>
        <w:rPr>
          <w:color w:val="4C7272"/>
          <w:spacing w:val="-1"/>
          <w:lang w:val="fr-FR"/>
        </w:rPr>
      </w:pPr>
      <w:r w:rsidRPr="007F5656">
        <w:rPr>
          <w:noProof/>
          <w:sz w:val="12"/>
          <w:lang w:val="fr-FR"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3FD649F" wp14:editId="1B09F311">
                <wp:simplePos x="0" y="0"/>
                <wp:positionH relativeFrom="page">
                  <wp:posOffset>504825</wp:posOffset>
                </wp:positionH>
                <wp:positionV relativeFrom="paragraph">
                  <wp:posOffset>135586</wp:posOffset>
                </wp:positionV>
                <wp:extent cx="6877050" cy="749935"/>
                <wp:effectExtent l="19050" t="19050" r="19050" b="12065"/>
                <wp:wrapNone/>
                <wp:docPr id="6" name="Organigramme : Alternati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749935"/>
                        </a:xfrm>
                        <a:prstGeom prst="flowChartAlternateProcess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98B5F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6" o:spid="_x0000_s1026" type="#_x0000_t176" style="position:absolute;margin-left:39.75pt;margin-top:10.7pt;width:541.5pt;height:59.0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" filled="f" strokecolor="#1f4d78 [1604]" strokeweight="2.25pt">
                <w10:wrap anchorx="page"/>
              </v:shape>
            </w:pict>
          </mc:Fallback>
        </mc:AlternateContent>
      </w:r>
    </w:p>
    <w:p w:rsidR="00F76715" w:rsidRDefault="00F76715" w:rsidP="00F76715">
      <w:pPr>
        <w:spacing w:after="0"/>
        <w:ind w:left="-284"/>
        <w:jc w:val="center"/>
      </w:pPr>
      <w:r w:rsidRPr="008715BC">
        <w:rPr>
          <w:b/>
          <w:color w:val="2E74B5" w:themeColor="accent1" w:themeShade="BF"/>
        </w:rPr>
        <w:t>Recommandations aux visiteurs</w:t>
      </w:r>
    </w:p>
    <w:p w:rsidR="00F76715" w:rsidRDefault="00F76715" w:rsidP="00E83777">
      <w:pPr>
        <w:spacing w:after="0"/>
        <w:ind w:left="-426"/>
      </w:pPr>
      <w:r>
        <w:t>• Limiter les visites, en particulier des enfants, pendant la durée de l’épidémie.</w:t>
      </w:r>
    </w:p>
    <w:p w:rsidR="00F76715" w:rsidRDefault="00F76715" w:rsidP="00E83777">
      <w:pPr>
        <w:spacing w:after="0"/>
        <w:ind w:left="-426" w:right="-851"/>
      </w:pPr>
      <w:r>
        <w:t>• Eviter l’utilisation des sanitaires du patient.</w:t>
      </w:r>
    </w:p>
    <w:p w:rsidR="00F76715" w:rsidRDefault="00F76715" w:rsidP="00E83777">
      <w:pPr>
        <w:spacing w:after="0"/>
        <w:ind w:left="-426"/>
      </w:pPr>
      <w:r>
        <w:t>• Réaliser une désinfection des mains à la sortie de la chambre.</w:t>
      </w:r>
    </w:p>
    <w:p w:rsidR="00ED2E97" w:rsidRPr="00ED2E97" w:rsidRDefault="00ED2E97" w:rsidP="00E95A6A">
      <w:pPr>
        <w:spacing w:after="0"/>
        <w:rPr>
          <w:sz w:val="8"/>
        </w:rPr>
      </w:pPr>
    </w:p>
    <w:p w:rsidR="00E95A6A" w:rsidRPr="00CC3383" w:rsidRDefault="00E95A6A" w:rsidP="00E95A6A">
      <w:pPr>
        <w:spacing w:after="0"/>
      </w:pPr>
      <w:r w:rsidRPr="00CC3383">
        <w:t>CPIAS Occitanie, Montpellier</w:t>
      </w:r>
      <w:r w:rsidRPr="00CC3383">
        <w:tab/>
      </w:r>
      <w:r w:rsidRPr="00CC3383">
        <w:tab/>
      </w:r>
      <w:r w:rsidRPr="00CC3383">
        <w:tab/>
      </w:r>
      <w:r w:rsidR="00410748">
        <w:tab/>
      </w:r>
      <w:r w:rsidRPr="00CC3383">
        <w:t>CPIAS Occitanie, Toulouse</w:t>
      </w:r>
    </w:p>
    <w:p w:rsidR="00E95A6A" w:rsidRPr="00CC3383" w:rsidRDefault="00E95A6A" w:rsidP="00E95A6A">
      <w:pPr>
        <w:spacing w:after="0"/>
      </w:pPr>
      <w:r w:rsidRPr="00CC3383">
        <w:t>04 67 33 74 69</w:t>
      </w:r>
      <w:r w:rsidRPr="00CC3383">
        <w:tab/>
      </w:r>
      <w:r w:rsidRPr="00CC3383">
        <w:tab/>
      </w:r>
      <w:r w:rsidRPr="00CC3383">
        <w:tab/>
      </w:r>
      <w:r w:rsidRPr="00CC3383">
        <w:tab/>
      </w:r>
      <w:r w:rsidRPr="00CC3383">
        <w:tab/>
      </w:r>
      <w:r w:rsidR="00410748">
        <w:tab/>
      </w:r>
      <w:r w:rsidRPr="00CC3383">
        <w:t>05 61 77 20 20</w:t>
      </w:r>
    </w:p>
    <w:p w:rsidR="007F5656" w:rsidRDefault="00D150DA" w:rsidP="00E95A6A">
      <w:pPr>
        <w:spacing w:after="0"/>
      </w:pPr>
      <w:hyperlink r:id="rId12" w:history="1">
        <w:r w:rsidR="00E95A6A" w:rsidRPr="00CC3383">
          <w:rPr>
            <w:color w:val="0563C1" w:themeColor="hyperlink"/>
            <w:u w:val="single"/>
          </w:rPr>
          <w:t>cpias-occitanie@chu-montpellier.fr</w:t>
        </w:r>
      </w:hyperlink>
      <w:r w:rsidR="00E95A6A" w:rsidRPr="00CC3383">
        <w:t xml:space="preserve"> </w:t>
      </w:r>
      <w:r w:rsidR="00E95A6A" w:rsidRPr="00CC3383">
        <w:tab/>
      </w:r>
      <w:r w:rsidR="00E95A6A" w:rsidRPr="00CC3383">
        <w:tab/>
      </w:r>
      <w:r w:rsidR="00410748">
        <w:tab/>
      </w:r>
      <w:hyperlink r:id="rId13" w:history="1">
        <w:r w:rsidR="00E95A6A" w:rsidRPr="00CC3383">
          <w:rPr>
            <w:color w:val="0563C1" w:themeColor="hyperlink"/>
            <w:u w:val="single"/>
          </w:rPr>
          <w:t>cpias-occitanie@chu-toulouse.fr</w:t>
        </w:r>
      </w:hyperlink>
      <w:r w:rsidR="00D00859">
        <w:t xml:space="preserve"> </w:t>
      </w:r>
    </w:p>
    <w:p w:rsidR="00E225E8" w:rsidRDefault="0044505B" w:rsidP="00A97FA2">
      <w:pPr>
        <w:spacing w:after="0"/>
      </w:pPr>
      <w:r>
        <w:rPr>
          <w:rFonts w:ascii="Gill Sans MT" w:eastAsia="Gill Sans MT" w:hAnsi="Gill Sans MT" w:cs="Gill Sans MT"/>
          <w:b/>
          <w:bCs/>
          <w:noProof/>
          <w:spacing w:val="23"/>
          <w:sz w:val="36"/>
          <w:szCs w:val="36"/>
          <w:lang w:eastAsia="fr-FR"/>
        </w:rPr>
        <w:drawing>
          <wp:anchor distT="0" distB="0" distL="114300" distR="114300" simplePos="0" relativeHeight="251679232" behindDoc="1" locked="0" layoutInCell="1" allowOverlap="1" wp14:anchorId="63ACA0E9" wp14:editId="70A60526">
            <wp:simplePos x="0" y="0"/>
            <wp:positionH relativeFrom="column">
              <wp:posOffset>-302150</wp:posOffset>
            </wp:positionH>
            <wp:positionV relativeFrom="paragraph">
              <wp:posOffset>204884</wp:posOffset>
            </wp:positionV>
            <wp:extent cx="819509" cy="546221"/>
            <wp:effectExtent l="0" t="0" r="0" b="635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PIAS Oc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509" cy="546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5E8">
        <w:rPr>
          <w:rFonts w:ascii="Gill Sans MT" w:eastAsia="Gill Sans MT" w:hAnsi="Gill Sans MT" w:cs="Gill Sans MT"/>
          <w:b/>
          <w:bCs/>
          <w:noProof/>
          <w:spacing w:val="23"/>
          <w:sz w:val="36"/>
          <w:szCs w:val="36"/>
          <w:lang w:eastAsia="fr-FR"/>
        </w:rPr>
        <w:drawing>
          <wp:anchor distT="0" distB="0" distL="114300" distR="114300" simplePos="0" relativeHeight="251668992" behindDoc="0" locked="0" layoutInCell="1" allowOverlap="1" wp14:anchorId="1710EE8F" wp14:editId="7F9C9D31">
            <wp:simplePos x="0" y="0"/>
            <wp:positionH relativeFrom="column">
              <wp:posOffset>5894705</wp:posOffset>
            </wp:positionH>
            <wp:positionV relativeFrom="paragraph">
              <wp:posOffset>-171186</wp:posOffset>
            </wp:positionV>
            <wp:extent cx="534035" cy="53403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ns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859" w:rsidRPr="00D00859" w:rsidRDefault="007F5656" w:rsidP="00E225E8">
      <w:pPr>
        <w:spacing w:after="0"/>
        <w:jc w:val="center"/>
        <w:rPr>
          <w:rFonts w:ascii="Gill Sans MT" w:eastAsia="Gill Sans MT" w:hAnsi="Gill Sans MT" w:cs="Gill Sans MT"/>
          <w:b/>
          <w:bCs/>
          <w:spacing w:val="23"/>
          <w:szCs w:val="36"/>
        </w:rPr>
      </w:pPr>
      <w:r>
        <w:rPr>
          <w:rFonts w:cs="Arial"/>
          <w:noProof/>
          <w:color w:val="000000"/>
          <w:lang w:eastAsia="fr-FR"/>
        </w:rPr>
        <w:drawing>
          <wp:anchor distT="0" distB="0" distL="114300" distR="114300" simplePos="0" relativeHeight="251664896" behindDoc="1" locked="0" layoutInCell="1" allowOverlap="1" wp14:anchorId="370CC75C" wp14:editId="0048D3AA">
            <wp:simplePos x="0" y="0"/>
            <wp:positionH relativeFrom="page">
              <wp:posOffset>6706127</wp:posOffset>
            </wp:positionH>
            <wp:positionV relativeFrom="paragraph">
              <wp:posOffset>159385</wp:posOffset>
            </wp:positionV>
            <wp:extent cx="676910" cy="396240"/>
            <wp:effectExtent l="0" t="0" r="8890" b="381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656" w:rsidRDefault="007F5656" w:rsidP="009E53FD">
      <w:pPr>
        <w:ind w:left="-426" w:right="-426"/>
        <w:jc w:val="center"/>
        <w:rPr>
          <w:rFonts w:ascii="Gill Sans MT" w:eastAsia="Gill Sans MT" w:hAnsi="Gill Sans MT" w:cs="Gill Sans MT"/>
          <w:b/>
          <w:bCs/>
          <w:spacing w:val="23"/>
          <w:sz w:val="36"/>
          <w:szCs w:val="36"/>
        </w:rPr>
      </w:pPr>
      <w:r>
        <w:rPr>
          <w:rFonts w:ascii="Gill Sans MT" w:eastAsia="Gill Sans MT" w:hAnsi="Gill Sans MT" w:cs="Gill Sans MT"/>
          <w:b/>
          <w:bCs/>
          <w:spacing w:val="23"/>
          <w:sz w:val="36"/>
          <w:szCs w:val="36"/>
        </w:rPr>
        <w:t>CAS GROUPES</w:t>
      </w:r>
    </w:p>
    <w:p w:rsidR="009E53FD" w:rsidRDefault="00501D69" w:rsidP="007F5656">
      <w:pPr>
        <w:ind w:left="282" w:right="-426" w:firstLine="1134"/>
        <w:rPr>
          <w:rFonts w:ascii="Gill Sans MT" w:eastAsia="Gill Sans MT" w:hAnsi="Gill Sans MT" w:cs="Gill Sans MT"/>
          <w:b/>
          <w:bCs/>
          <w:sz w:val="36"/>
          <w:szCs w:val="36"/>
        </w:rPr>
      </w:pPr>
      <w:r>
        <w:rPr>
          <w:rFonts w:ascii="Gill Sans MT" w:eastAsia="Gill Sans MT" w:hAnsi="Gill Sans MT" w:cs="Gill Sans MT"/>
          <w:b/>
          <w:bCs/>
          <w:spacing w:val="20"/>
          <w:sz w:val="36"/>
          <w:szCs w:val="36"/>
        </w:rPr>
        <w:t xml:space="preserve"> </w:t>
      </w:r>
      <w:r>
        <w:rPr>
          <w:rFonts w:ascii="Gill Sans MT" w:eastAsia="Gill Sans MT" w:hAnsi="Gill Sans MT" w:cs="Gill Sans MT"/>
          <w:b/>
          <w:bCs/>
          <w:spacing w:val="26"/>
          <w:sz w:val="36"/>
          <w:szCs w:val="36"/>
        </w:rPr>
        <w:t>G</w:t>
      </w:r>
      <w:r>
        <w:rPr>
          <w:rFonts w:ascii="Gill Sans MT" w:eastAsia="Gill Sans MT" w:hAnsi="Gill Sans MT" w:cs="Gill Sans MT"/>
          <w:b/>
          <w:bCs/>
          <w:spacing w:val="23"/>
          <w:sz w:val="36"/>
          <w:szCs w:val="36"/>
        </w:rPr>
        <w:t>A</w:t>
      </w:r>
      <w:r>
        <w:rPr>
          <w:rFonts w:ascii="Gill Sans MT" w:eastAsia="Gill Sans MT" w:hAnsi="Gill Sans MT" w:cs="Gill Sans MT"/>
          <w:b/>
          <w:bCs/>
          <w:spacing w:val="25"/>
          <w:sz w:val="36"/>
          <w:szCs w:val="36"/>
        </w:rPr>
        <w:t>S</w:t>
      </w:r>
      <w:r>
        <w:rPr>
          <w:rFonts w:ascii="Gill Sans MT" w:eastAsia="Gill Sans MT" w:hAnsi="Gill Sans MT" w:cs="Gill Sans MT"/>
          <w:b/>
          <w:bCs/>
          <w:spacing w:val="24"/>
          <w:sz w:val="36"/>
          <w:szCs w:val="36"/>
        </w:rPr>
        <w:t>T</w:t>
      </w:r>
      <w:r>
        <w:rPr>
          <w:rFonts w:ascii="Gill Sans MT" w:eastAsia="Gill Sans MT" w:hAnsi="Gill Sans MT" w:cs="Gill Sans MT"/>
          <w:b/>
          <w:bCs/>
          <w:spacing w:val="20"/>
          <w:sz w:val="36"/>
          <w:szCs w:val="36"/>
        </w:rPr>
        <w:t>R</w:t>
      </w:r>
      <w:r>
        <w:rPr>
          <w:rFonts w:ascii="Gill Sans MT" w:eastAsia="Gill Sans MT" w:hAnsi="Gill Sans MT" w:cs="Gill Sans MT"/>
          <w:b/>
          <w:bCs/>
          <w:spacing w:val="26"/>
          <w:sz w:val="36"/>
          <w:szCs w:val="36"/>
        </w:rPr>
        <w:t>O</w:t>
      </w:r>
      <w:r>
        <w:rPr>
          <w:rFonts w:ascii="Gill Sans MT" w:eastAsia="Gill Sans MT" w:hAnsi="Gill Sans MT" w:cs="Gill Sans MT"/>
          <w:b/>
          <w:bCs/>
          <w:spacing w:val="24"/>
          <w:sz w:val="36"/>
          <w:szCs w:val="36"/>
        </w:rPr>
        <w:t>-</w:t>
      </w:r>
      <w:r>
        <w:rPr>
          <w:rFonts w:ascii="Gill Sans MT" w:eastAsia="Gill Sans MT" w:hAnsi="Gill Sans MT" w:cs="Gill Sans MT"/>
          <w:b/>
          <w:bCs/>
          <w:spacing w:val="23"/>
          <w:sz w:val="36"/>
          <w:szCs w:val="36"/>
        </w:rPr>
        <w:t>E</w:t>
      </w:r>
      <w:r>
        <w:rPr>
          <w:rFonts w:ascii="Gill Sans MT" w:eastAsia="Gill Sans MT" w:hAnsi="Gill Sans MT" w:cs="Gill Sans MT"/>
          <w:b/>
          <w:bCs/>
          <w:spacing w:val="27"/>
          <w:sz w:val="36"/>
          <w:szCs w:val="36"/>
        </w:rPr>
        <w:t>N</w:t>
      </w:r>
      <w:r>
        <w:rPr>
          <w:rFonts w:ascii="Gill Sans MT" w:eastAsia="Gill Sans MT" w:hAnsi="Gill Sans MT" w:cs="Gill Sans MT"/>
          <w:b/>
          <w:bCs/>
          <w:spacing w:val="26"/>
          <w:sz w:val="36"/>
          <w:szCs w:val="36"/>
        </w:rPr>
        <w:t>T</w:t>
      </w:r>
      <w:r>
        <w:rPr>
          <w:rFonts w:ascii="Gill Sans MT" w:eastAsia="Gill Sans MT" w:hAnsi="Gill Sans MT" w:cs="Gill Sans MT"/>
          <w:b/>
          <w:bCs/>
          <w:spacing w:val="23"/>
          <w:sz w:val="36"/>
          <w:szCs w:val="36"/>
        </w:rPr>
        <w:t>É</w:t>
      </w:r>
      <w:r>
        <w:rPr>
          <w:rFonts w:ascii="Gill Sans MT" w:eastAsia="Gill Sans MT" w:hAnsi="Gill Sans MT" w:cs="Gill Sans MT"/>
          <w:b/>
          <w:bCs/>
          <w:spacing w:val="25"/>
          <w:sz w:val="36"/>
          <w:szCs w:val="36"/>
        </w:rPr>
        <w:t>R</w:t>
      </w:r>
      <w:r>
        <w:rPr>
          <w:rFonts w:ascii="Gill Sans MT" w:eastAsia="Gill Sans MT" w:hAnsi="Gill Sans MT" w:cs="Gill Sans MT"/>
          <w:b/>
          <w:bCs/>
          <w:spacing w:val="24"/>
          <w:sz w:val="36"/>
          <w:szCs w:val="36"/>
        </w:rPr>
        <w:t>I</w:t>
      </w:r>
      <w:r>
        <w:rPr>
          <w:rFonts w:ascii="Gill Sans MT" w:eastAsia="Gill Sans MT" w:hAnsi="Gill Sans MT" w:cs="Gill Sans MT"/>
          <w:b/>
          <w:bCs/>
          <w:spacing w:val="26"/>
          <w:sz w:val="36"/>
          <w:szCs w:val="36"/>
        </w:rPr>
        <w:t>T</w:t>
      </w:r>
      <w:r>
        <w:rPr>
          <w:rFonts w:ascii="Gill Sans MT" w:eastAsia="Gill Sans MT" w:hAnsi="Gill Sans MT" w:cs="Gill Sans MT"/>
          <w:b/>
          <w:bCs/>
          <w:spacing w:val="23"/>
          <w:sz w:val="36"/>
          <w:szCs w:val="36"/>
        </w:rPr>
        <w:t>E</w:t>
      </w:r>
      <w:r>
        <w:rPr>
          <w:rFonts w:ascii="Gill Sans MT" w:eastAsia="Gill Sans MT" w:hAnsi="Gill Sans MT" w:cs="Gill Sans MT"/>
          <w:b/>
          <w:bCs/>
          <w:sz w:val="36"/>
          <w:szCs w:val="36"/>
        </w:rPr>
        <w:t>S</w:t>
      </w:r>
      <w:r>
        <w:rPr>
          <w:rFonts w:ascii="Gill Sans MT" w:eastAsia="Gill Sans MT" w:hAnsi="Gill Sans MT" w:cs="Gill Sans MT"/>
          <w:b/>
          <w:bCs/>
          <w:spacing w:val="-6"/>
          <w:sz w:val="36"/>
          <w:szCs w:val="36"/>
        </w:rPr>
        <w:t xml:space="preserve"> </w:t>
      </w:r>
      <w:r>
        <w:rPr>
          <w:rFonts w:ascii="Gill Sans MT" w:eastAsia="Gill Sans MT" w:hAnsi="Gill Sans MT" w:cs="Gill Sans MT"/>
          <w:b/>
          <w:bCs/>
          <w:spacing w:val="23"/>
          <w:sz w:val="36"/>
          <w:szCs w:val="36"/>
        </w:rPr>
        <w:t>A</w:t>
      </w:r>
      <w:r>
        <w:rPr>
          <w:rFonts w:ascii="Gill Sans MT" w:eastAsia="Gill Sans MT" w:hAnsi="Gill Sans MT" w:cs="Gill Sans MT"/>
          <w:b/>
          <w:bCs/>
          <w:spacing w:val="24"/>
          <w:sz w:val="36"/>
          <w:szCs w:val="36"/>
        </w:rPr>
        <w:t>I</w:t>
      </w:r>
      <w:r>
        <w:rPr>
          <w:rFonts w:ascii="Gill Sans MT" w:eastAsia="Gill Sans MT" w:hAnsi="Gill Sans MT" w:cs="Gill Sans MT"/>
          <w:b/>
          <w:bCs/>
          <w:spacing w:val="26"/>
          <w:sz w:val="36"/>
          <w:szCs w:val="36"/>
        </w:rPr>
        <w:t>G</w:t>
      </w:r>
      <w:r>
        <w:rPr>
          <w:rFonts w:ascii="Gill Sans MT" w:eastAsia="Gill Sans MT" w:hAnsi="Gill Sans MT" w:cs="Gill Sans MT"/>
          <w:b/>
          <w:bCs/>
          <w:spacing w:val="25"/>
          <w:sz w:val="36"/>
          <w:szCs w:val="36"/>
        </w:rPr>
        <w:t>U</w:t>
      </w:r>
      <w:r>
        <w:rPr>
          <w:rFonts w:ascii="Gill Sans MT" w:eastAsia="Gill Sans MT" w:hAnsi="Gill Sans MT" w:cs="Gill Sans MT"/>
          <w:b/>
          <w:bCs/>
          <w:spacing w:val="23"/>
          <w:sz w:val="36"/>
          <w:szCs w:val="36"/>
        </w:rPr>
        <w:t>Ë</w:t>
      </w:r>
      <w:r>
        <w:rPr>
          <w:rFonts w:ascii="Gill Sans MT" w:eastAsia="Gill Sans MT" w:hAnsi="Gill Sans MT" w:cs="Gill Sans MT"/>
          <w:b/>
          <w:bCs/>
          <w:sz w:val="36"/>
          <w:szCs w:val="36"/>
        </w:rPr>
        <w:t>S</w:t>
      </w:r>
      <w:r>
        <w:rPr>
          <w:rFonts w:ascii="Gill Sans MT" w:eastAsia="Gill Sans MT" w:hAnsi="Gill Sans MT" w:cs="Gill Sans MT"/>
          <w:b/>
          <w:bCs/>
          <w:spacing w:val="20"/>
          <w:sz w:val="36"/>
          <w:szCs w:val="36"/>
        </w:rPr>
        <w:t xml:space="preserve"> </w:t>
      </w:r>
      <w:r>
        <w:rPr>
          <w:rFonts w:ascii="Gill Sans MT" w:eastAsia="Gill Sans MT" w:hAnsi="Gill Sans MT" w:cs="Gill Sans MT"/>
          <w:b/>
          <w:bCs/>
          <w:spacing w:val="24"/>
          <w:sz w:val="36"/>
          <w:szCs w:val="36"/>
        </w:rPr>
        <w:t>(</w:t>
      </w:r>
      <w:r>
        <w:rPr>
          <w:rFonts w:ascii="Gill Sans MT" w:eastAsia="Gill Sans MT" w:hAnsi="Gill Sans MT" w:cs="Gill Sans MT"/>
          <w:b/>
          <w:bCs/>
          <w:spacing w:val="26"/>
          <w:sz w:val="36"/>
          <w:szCs w:val="36"/>
        </w:rPr>
        <w:t>G</w:t>
      </w:r>
      <w:r>
        <w:rPr>
          <w:rFonts w:ascii="Gill Sans MT" w:eastAsia="Gill Sans MT" w:hAnsi="Gill Sans MT" w:cs="Gill Sans MT"/>
          <w:b/>
          <w:bCs/>
          <w:spacing w:val="23"/>
          <w:sz w:val="36"/>
          <w:szCs w:val="36"/>
        </w:rPr>
        <w:t>E</w:t>
      </w:r>
      <w:r>
        <w:rPr>
          <w:rFonts w:ascii="Gill Sans MT" w:eastAsia="Gill Sans MT" w:hAnsi="Gill Sans MT" w:cs="Gill Sans MT"/>
          <w:b/>
          <w:bCs/>
          <w:spacing w:val="26"/>
          <w:sz w:val="36"/>
          <w:szCs w:val="36"/>
        </w:rPr>
        <w:t>A</w:t>
      </w:r>
      <w:r>
        <w:rPr>
          <w:rFonts w:ascii="Gill Sans MT" w:eastAsia="Gill Sans MT" w:hAnsi="Gill Sans MT" w:cs="Gill Sans MT"/>
          <w:b/>
          <w:bCs/>
          <w:sz w:val="36"/>
          <w:szCs w:val="36"/>
        </w:rPr>
        <w:t>)</w:t>
      </w:r>
    </w:p>
    <w:p w:rsidR="00780BE0" w:rsidRDefault="00780BE0" w:rsidP="009E53FD">
      <w:pPr>
        <w:ind w:left="-426" w:right="-426"/>
        <w:jc w:val="center"/>
        <w:rPr>
          <w:rFonts w:ascii="Gill Sans MT" w:eastAsia="Gill Sans MT" w:hAnsi="Gill Sans MT" w:cs="Gill Sans MT"/>
          <w:sz w:val="40"/>
          <w:szCs w:val="40"/>
        </w:rPr>
      </w:pPr>
      <w:r>
        <w:rPr>
          <w:rFonts w:ascii="Gill Sans MT" w:eastAsia="Gill Sans MT" w:hAnsi="Gill Sans MT" w:cs="Gill Sans MT"/>
          <w:color w:val="656500"/>
          <w:sz w:val="40"/>
          <w:szCs w:val="40"/>
        </w:rPr>
        <w:t>Investigation et signalement</w:t>
      </w:r>
    </w:p>
    <w:bookmarkStart w:id="0" w:name="_GoBack"/>
    <w:bookmarkEnd w:id="0"/>
    <w:p w:rsidR="00501D69" w:rsidRPr="00501D69" w:rsidRDefault="00514B46" w:rsidP="00501D69">
      <w:pPr>
        <w:autoSpaceDE w:val="0"/>
        <w:autoSpaceDN w:val="0"/>
        <w:adjustRightInd w:val="0"/>
        <w:rPr>
          <w:rFonts w:cs="Arial"/>
          <w:color w:val="000000"/>
        </w:rPr>
      </w:pPr>
      <w:r w:rsidRPr="0055708F">
        <w:rPr>
          <w:noProof/>
          <w:sz w:val="8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B2445A" wp14:editId="70F4EF68">
                <wp:simplePos x="0" y="0"/>
                <wp:positionH relativeFrom="column">
                  <wp:posOffset>-404495</wp:posOffset>
                </wp:positionH>
                <wp:positionV relativeFrom="paragraph">
                  <wp:posOffset>297180</wp:posOffset>
                </wp:positionV>
                <wp:extent cx="6886575" cy="1314450"/>
                <wp:effectExtent l="19050" t="19050" r="28575" b="19050"/>
                <wp:wrapNone/>
                <wp:docPr id="32" name="Organigramme : Alternati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31445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421E45" id="Organigramme : Alternative 32" o:spid="_x0000_s1026" type="#_x0000_t176" style="position:absolute;margin-left:-31.85pt;margin-top:23.4pt;width:542.25pt;height:10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" filled="f" strokecolor="#2e74b5 [2404]" strokeweight="2.25pt"/>
            </w:pict>
          </mc:Fallback>
        </mc:AlternateContent>
      </w:r>
      <w:r>
        <w:rPr>
          <w:noProof/>
          <w:sz w:val="8"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2911109" wp14:editId="0247619C">
                <wp:simplePos x="0" y="0"/>
                <wp:positionH relativeFrom="column">
                  <wp:posOffset>6529705</wp:posOffset>
                </wp:positionH>
                <wp:positionV relativeFrom="paragraph">
                  <wp:posOffset>154305</wp:posOffset>
                </wp:positionV>
                <wp:extent cx="0" cy="0"/>
                <wp:effectExtent l="0" t="0" r="0" b="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601223" id="Connecteur droit avec flèche 13" o:spid="_x0000_s1026" type="#_x0000_t32" style="position:absolute;margin-left:514.15pt;margin-top:12.15pt;width:0;height:0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E67DDB" w:rsidRPr="0055708F">
        <w:rPr>
          <w:noProof/>
          <w:sz w:val="8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B24A72" wp14:editId="65DEB3CE">
                <wp:simplePos x="0" y="0"/>
                <wp:positionH relativeFrom="column">
                  <wp:posOffset>-718819</wp:posOffset>
                </wp:positionH>
                <wp:positionV relativeFrom="paragraph">
                  <wp:posOffset>297180</wp:posOffset>
                </wp:positionV>
                <wp:extent cx="209550" cy="78105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81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849110" id="Rectangle 23" o:spid="_x0000_s1026" style="position:absolute;margin-left:-56.6pt;margin-top:23.4pt;width:16.5pt;height:6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" fillcolor="#5b9bd5 [3204]" strokecolor="#1f4d78 [1604]" strokeweight="1pt"/>
            </w:pict>
          </mc:Fallback>
        </mc:AlternateContent>
      </w:r>
      <w:r w:rsidR="00501D69" w:rsidRPr="00501D69">
        <w:rPr>
          <w:rFonts w:cs="Arial"/>
          <w:b/>
          <w:bCs/>
          <w:color w:val="000000"/>
        </w:rPr>
        <w:t xml:space="preserve">Objectif </w:t>
      </w:r>
      <w:r w:rsidR="00501D69" w:rsidRPr="00501D69">
        <w:rPr>
          <w:rFonts w:cs="Arial"/>
          <w:color w:val="000000"/>
        </w:rPr>
        <w:t>: Eviter ou contrôler une épidémie en collectivité de personnes âgées</w:t>
      </w:r>
      <w:r w:rsidR="005707BD">
        <w:rPr>
          <w:rFonts w:cs="Arial"/>
          <w:color w:val="000000"/>
        </w:rPr>
        <w:t xml:space="preserve"> ou handicapées</w:t>
      </w:r>
      <w:r w:rsidR="0059286E">
        <w:rPr>
          <w:rFonts w:cs="Arial"/>
          <w:color w:val="000000"/>
        </w:rPr>
        <w:t>.</w:t>
      </w:r>
    </w:p>
    <w:p w:rsidR="00A824C9" w:rsidRPr="0055708F" w:rsidRDefault="00A824C9" w:rsidP="008715BC">
      <w:pPr>
        <w:rPr>
          <w:sz w:val="8"/>
        </w:rPr>
      </w:pPr>
    </w:p>
    <w:p w:rsidR="00501D69" w:rsidRPr="00ED2E97" w:rsidRDefault="00501D69" w:rsidP="000C748D">
      <w:pPr>
        <w:ind w:left="-426" w:right="-1134"/>
        <w:rPr>
          <w:rFonts w:ascii="Calibri" w:hAnsi="Calibri"/>
          <w:b/>
          <w:color w:val="1F497D"/>
        </w:rPr>
      </w:pPr>
      <w:r w:rsidRPr="00501D69">
        <w:t xml:space="preserve">Les </w:t>
      </w:r>
      <w:r w:rsidRPr="00501D69">
        <w:rPr>
          <w:b/>
        </w:rPr>
        <w:t>gastro-entérites aiguës (GEA)</w:t>
      </w:r>
      <w:r w:rsidRPr="00501D69">
        <w:t xml:space="preserve"> sont des infections digestives à prévalence hivernale et à transmission </w:t>
      </w:r>
      <w:proofErr w:type="spellStart"/>
      <w:r w:rsidRPr="00501D69">
        <w:rPr>
          <w:b/>
        </w:rPr>
        <w:t>oro</w:t>
      </w:r>
      <w:proofErr w:type="spellEnd"/>
      <w:r w:rsidRPr="00501D69">
        <w:rPr>
          <w:b/>
        </w:rPr>
        <w:t>-fécale</w:t>
      </w:r>
      <w:r w:rsidRPr="00501D69">
        <w:t xml:space="preserve"> par contact </w:t>
      </w:r>
      <w:r w:rsidRPr="00501D69">
        <w:rPr>
          <w:b/>
        </w:rPr>
        <w:t>direct</w:t>
      </w:r>
      <w:r w:rsidRPr="00501D69">
        <w:t xml:space="preserve"> avec un patient infecté ou par contact </w:t>
      </w:r>
      <w:r w:rsidRPr="00501D69">
        <w:rPr>
          <w:b/>
        </w:rPr>
        <w:t>indirect</w:t>
      </w:r>
      <w:r w:rsidRPr="00501D69">
        <w:t xml:space="preserve"> avec l’environnement contaminé : aliments souillés ou gouttelettes p</w:t>
      </w:r>
      <w:r w:rsidR="00780BE0">
        <w:t>rojetées par les vomissements.</w:t>
      </w:r>
      <w:r w:rsidR="005224B9">
        <w:t xml:space="preserve"> Une GEA est définie par</w:t>
      </w:r>
      <w:r w:rsidR="00780BE0">
        <w:t xml:space="preserve"> </w:t>
      </w:r>
      <w:r w:rsidR="00DF7B90" w:rsidRPr="005224B9">
        <w:t>a</w:t>
      </w:r>
      <w:r w:rsidR="00DF7B90" w:rsidRPr="00ED2E97">
        <w:rPr>
          <w:b/>
        </w:rPr>
        <w:t>u moins 2 selles molles ou liquides de plus / j que la normale pour le résident considéré, ou 2 accès de vomissements</w:t>
      </w:r>
    </w:p>
    <w:p w:rsidR="00501D69" w:rsidRPr="00501D69" w:rsidRDefault="00501D69" w:rsidP="00E67DDB">
      <w:pPr>
        <w:spacing w:after="0"/>
        <w:ind w:left="-426" w:right="-1134"/>
        <w:jc w:val="both"/>
      </w:pPr>
      <w:r w:rsidRPr="00501D69">
        <w:t>Les germes les plus fréquemment rencontrés sont :</w:t>
      </w:r>
    </w:p>
    <w:p w:rsidR="00501D69" w:rsidRPr="00501D69" w:rsidRDefault="00501D69" w:rsidP="00E67DDB">
      <w:pPr>
        <w:spacing w:after="0"/>
        <w:ind w:left="-426" w:right="-1134"/>
        <w:jc w:val="both"/>
      </w:pPr>
      <w:r w:rsidRPr="00501D69">
        <w:t xml:space="preserve">- </w:t>
      </w:r>
      <w:r w:rsidRPr="00501D69">
        <w:rPr>
          <w:b/>
        </w:rPr>
        <w:t>pour les virus</w:t>
      </w:r>
      <w:r w:rsidRPr="00501D69">
        <w:t xml:space="preserve"> : Norovirus +++, </w:t>
      </w:r>
      <w:proofErr w:type="spellStart"/>
      <w:r w:rsidRPr="00501D69">
        <w:t>Rotavirus</w:t>
      </w:r>
      <w:proofErr w:type="spellEnd"/>
      <w:r w:rsidRPr="00501D69">
        <w:t xml:space="preserve">, </w:t>
      </w:r>
      <w:proofErr w:type="spellStart"/>
      <w:r w:rsidRPr="00501D69">
        <w:t>Adenovirus</w:t>
      </w:r>
      <w:proofErr w:type="spellEnd"/>
      <w:r w:rsidRPr="00501D69">
        <w:t xml:space="preserve"> entérique… </w:t>
      </w:r>
    </w:p>
    <w:p w:rsidR="00501D69" w:rsidRPr="00501D69" w:rsidRDefault="00501D69" w:rsidP="00E67DDB">
      <w:pPr>
        <w:spacing w:after="0"/>
        <w:ind w:left="-426" w:right="-1134"/>
        <w:jc w:val="both"/>
      </w:pPr>
      <w:r w:rsidRPr="00501D69">
        <w:t xml:space="preserve">- </w:t>
      </w:r>
      <w:r w:rsidRPr="00501D69">
        <w:rPr>
          <w:b/>
        </w:rPr>
        <w:t>pour les bactéries</w:t>
      </w:r>
      <w:r w:rsidRPr="00501D69">
        <w:t xml:space="preserve"> : Salmonella, Clostridium perfringens, Bacillus </w:t>
      </w:r>
      <w:proofErr w:type="spellStart"/>
      <w:r w:rsidRPr="00501D69">
        <w:t>cereus</w:t>
      </w:r>
      <w:proofErr w:type="spellEnd"/>
      <w:r w:rsidRPr="00501D69">
        <w:t xml:space="preserve">, Staphylococcus aureus… </w:t>
      </w:r>
    </w:p>
    <w:p w:rsidR="0044505B" w:rsidRDefault="00780BE0" w:rsidP="0044505B">
      <w:pPr>
        <w:spacing w:after="0"/>
        <w:rPr>
          <w:b/>
          <w:color w:val="ED7D31" w:themeColor="accent2"/>
        </w:rPr>
      </w:pPr>
      <w:r w:rsidRPr="00780BE0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7A8AFE" wp14:editId="0B32FB1B">
                <wp:simplePos x="0" y="0"/>
                <wp:positionH relativeFrom="column">
                  <wp:posOffset>-414020</wp:posOffset>
                </wp:positionH>
                <wp:positionV relativeFrom="paragraph">
                  <wp:posOffset>93014</wp:posOffset>
                </wp:positionV>
                <wp:extent cx="6896735" cy="650875"/>
                <wp:effectExtent l="19050" t="19050" r="18415" b="15875"/>
                <wp:wrapNone/>
                <wp:docPr id="33" name="Organigramme : Alternati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735" cy="65087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6374F6" id="Organigramme : Alternative 33" o:spid="_x0000_s1026" type="#_x0000_t176" style="position:absolute;margin-left:-32.6pt;margin-top:7.3pt;width:543.05pt;height:5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" filled="f" strokecolor="#ed7d31 [3205]" strokeweight="2.25pt"/>
            </w:pict>
          </mc:Fallback>
        </mc:AlternateContent>
      </w:r>
    </w:p>
    <w:p w:rsidR="00501D69" w:rsidRPr="00A3708A" w:rsidRDefault="00501D69" w:rsidP="0044505B">
      <w:pPr>
        <w:jc w:val="center"/>
        <w:rPr>
          <w:color w:val="ED7D31" w:themeColor="accent2"/>
        </w:rPr>
      </w:pPr>
      <w:r w:rsidRPr="00A3708A">
        <w:rPr>
          <w:b/>
          <w:color w:val="ED7D31" w:themeColor="accent2"/>
        </w:rPr>
        <w:t>Détection des premiers cas (</w:t>
      </w:r>
      <w:r w:rsidR="0059286E" w:rsidRPr="00A3708A">
        <w:rPr>
          <w:b/>
          <w:color w:val="ED7D31" w:themeColor="accent2"/>
        </w:rPr>
        <w:t>cf.</w:t>
      </w:r>
      <w:r w:rsidRPr="00A3708A">
        <w:rPr>
          <w:b/>
          <w:color w:val="ED7D31" w:themeColor="accent2"/>
        </w:rPr>
        <w:t xml:space="preserve"> fiche de surveillance</w:t>
      </w:r>
      <w:r w:rsidRPr="00A3708A">
        <w:rPr>
          <w:color w:val="ED7D31" w:themeColor="accent2"/>
        </w:rPr>
        <w:t>)</w:t>
      </w:r>
    </w:p>
    <w:p w:rsidR="00501D69" w:rsidRPr="00501D69" w:rsidRDefault="00501D69" w:rsidP="00E67DDB">
      <w:pPr>
        <w:spacing w:after="0"/>
        <w:ind w:left="-426" w:right="-851"/>
        <w:jc w:val="both"/>
      </w:pPr>
      <w:r w:rsidRPr="00501D69">
        <w:t>Toute personne suspectant une GEA en informe l’infirmière ou le médecin coordonnateur ou le directeur de l’établissement pour mise en œuvre des premières mesures de contrôle.</w:t>
      </w:r>
    </w:p>
    <w:p w:rsidR="008715BC" w:rsidRPr="00501D69" w:rsidRDefault="00780BE0" w:rsidP="0044505B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E7581B" wp14:editId="192BFD45">
                <wp:simplePos x="0" y="0"/>
                <wp:positionH relativeFrom="column">
                  <wp:posOffset>-422717</wp:posOffset>
                </wp:positionH>
                <wp:positionV relativeFrom="paragraph">
                  <wp:posOffset>112423</wp:posOffset>
                </wp:positionV>
                <wp:extent cx="6905625" cy="3442914"/>
                <wp:effectExtent l="19050" t="19050" r="28575" b="24765"/>
                <wp:wrapNone/>
                <wp:docPr id="34" name="Organigramme : Alternati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3442914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461C02" id="Organigramme : Alternative 34" o:spid="_x0000_s1026" type="#_x0000_t176" style="position:absolute;margin-left:-33.3pt;margin-top:8.85pt;width:543.75pt;height:271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" filled="f" strokecolor="#ed7d31 [3205]" strokeweight="2.25pt"/>
            </w:pict>
          </mc:Fallback>
        </mc:AlternateContent>
      </w:r>
    </w:p>
    <w:p w:rsidR="00501D69" w:rsidRPr="00A3708A" w:rsidRDefault="00A3708A" w:rsidP="00A3708A">
      <w:pPr>
        <w:pStyle w:val="Titre1"/>
        <w:spacing w:before="0"/>
        <w:ind w:firstLine="141"/>
        <w:jc w:val="center"/>
        <w:rPr>
          <w:rFonts w:asciiTheme="minorHAnsi" w:eastAsiaTheme="minorHAnsi" w:hAnsiTheme="minorHAnsi" w:cstheme="minorBidi"/>
          <w:b/>
          <w:color w:val="ED7D31" w:themeColor="accent2"/>
          <w:sz w:val="22"/>
          <w:szCs w:val="22"/>
        </w:rPr>
      </w:pPr>
      <w:r w:rsidRPr="00A3708A">
        <w:rPr>
          <w:rFonts w:asciiTheme="minorHAnsi" w:eastAsiaTheme="minorHAnsi" w:hAnsiTheme="minorHAnsi" w:cstheme="minorBidi"/>
          <w:b/>
          <w:color w:val="ED7D31" w:themeColor="accent2"/>
          <w:sz w:val="22"/>
          <w:szCs w:val="22"/>
        </w:rPr>
        <w:t>Recherche étiologique</w:t>
      </w:r>
    </w:p>
    <w:p w:rsidR="00501D69" w:rsidRPr="007614EB" w:rsidRDefault="00501D69" w:rsidP="00E67DDB">
      <w:pPr>
        <w:pStyle w:val="Titre2"/>
        <w:ind w:left="-426" w:right="1150"/>
        <w:rPr>
          <w:color w:val="4C7272"/>
          <w:lang w:val="fr-FR"/>
        </w:rPr>
      </w:pPr>
      <w:r w:rsidRPr="007614EB">
        <w:rPr>
          <w:color w:val="4C7272"/>
          <w:lang w:val="fr-FR"/>
        </w:rPr>
        <w:t>Dès les premiers cas pour adapter les mesures et limiter l’ampleur de l’épidémie.</w:t>
      </w:r>
    </w:p>
    <w:p w:rsidR="00501D69" w:rsidRPr="00501D69" w:rsidRDefault="00501D69" w:rsidP="00E67DDB">
      <w:pPr>
        <w:pStyle w:val="Corpsdetexte"/>
        <w:spacing w:before="76" w:line="278" w:lineRule="auto"/>
        <w:ind w:left="-426" w:right="-993" w:hanging="176"/>
        <w:jc w:val="both"/>
        <w:rPr>
          <w:rFonts w:asciiTheme="minorHAnsi" w:eastAsiaTheme="minorHAnsi" w:hAnsiTheme="minorHAnsi"/>
          <w:sz w:val="22"/>
          <w:szCs w:val="22"/>
          <w:lang w:val="fr-FR"/>
        </w:rPr>
      </w:pPr>
      <w:r w:rsidRPr="00501D69">
        <w:rPr>
          <w:rFonts w:ascii="Cambria Math" w:eastAsiaTheme="minorHAnsi" w:hAnsi="Cambria Math" w:cs="Cambria Math"/>
          <w:sz w:val="22"/>
          <w:szCs w:val="22"/>
          <w:lang w:val="fr-FR"/>
        </w:rPr>
        <w:t>⇒</w:t>
      </w:r>
      <w:r w:rsidR="003F437A">
        <w:rPr>
          <w:rFonts w:asciiTheme="minorHAnsi" w:eastAsiaTheme="minorHAnsi" w:hAnsiTheme="minorHAnsi"/>
          <w:sz w:val="22"/>
          <w:szCs w:val="22"/>
          <w:lang w:val="fr-FR"/>
        </w:rPr>
        <w:t xml:space="preserve"> </w:t>
      </w:r>
      <w:r w:rsidRPr="00501D69">
        <w:rPr>
          <w:rFonts w:asciiTheme="minorHAnsi" w:eastAsiaTheme="minorHAnsi" w:hAnsiTheme="minorHAnsi"/>
          <w:sz w:val="22"/>
          <w:szCs w:val="22"/>
          <w:lang w:val="fr-FR"/>
        </w:rPr>
        <w:t xml:space="preserve">Prélèvements de </w:t>
      </w:r>
      <w:proofErr w:type="spellStart"/>
      <w:r w:rsidRPr="00501D69">
        <w:rPr>
          <w:rFonts w:asciiTheme="minorHAnsi" w:eastAsiaTheme="minorHAnsi" w:hAnsiTheme="minorHAnsi"/>
          <w:sz w:val="22"/>
          <w:szCs w:val="22"/>
          <w:lang w:val="fr-FR"/>
        </w:rPr>
        <w:t>selles</w:t>
      </w:r>
      <w:proofErr w:type="spellEnd"/>
      <w:r w:rsidRPr="00501D69">
        <w:rPr>
          <w:rFonts w:asciiTheme="minorHAnsi" w:eastAsiaTheme="minorHAnsi" w:hAnsiTheme="minorHAnsi"/>
          <w:sz w:val="22"/>
          <w:szCs w:val="22"/>
          <w:lang w:val="fr-FR"/>
        </w:rPr>
        <w:t xml:space="preserve"> de </w:t>
      </w:r>
      <w:r w:rsidR="00780BE0">
        <w:rPr>
          <w:rFonts w:asciiTheme="minorHAnsi" w:eastAsiaTheme="minorHAnsi" w:hAnsiTheme="minorHAnsi"/>
          <w:sz w:val="22"/>
          <w:szCs w:val="22"/>
          <w:lang w:val="fr-FR"/>
        </w:rPr>
        <w:t xml:space="preserve">5 </w:t>
      </w:r>
      <w:r w:rsidRPr="00501D69">
        <w:rPr>
          <w:rFonts w:asciiTheme="minorHAnsi" w:eastAsiaTheme="minorHAnsi" w:hAnsiTheme="minorHAnsi"/>
          <w:sz w:val="22"/>
          <w:szCs w:val="22"/>
          <w:lang w:val="fr-FR"/>
        </w:rPr>
        <w:t>patients</w:t>
      </w:r>
      <w:r w:rsidR="00780BE0">
        <w:rPr>
          <w:rFonts w:asciiTheme="minorHAnsi" w:eastAsiaTheme="minorHAnsi" w:hAnsiTheme="minorHAnsi"/>
          <w:sz w:val="22"/>
          <w:szCs w:val="22"/>
          <w:lang w:val="fr-FR"/>
        </w:rPr>
        <w:t xml:space="preserve"> différents</w:t>
      </w:r>
      <w:r w:rsidRPr="00501D69">
        <w:rPr>
          <w:rFonts w:asciiTheme="minorHAnsi" w:eastAsiaTheme="minorHAnsi" w:hAnsiTheme="minorHAnsi"/>
          <w:sz w:val="22"/>
          <w:szCs w:val="22"/>
          <w:lang w:val="fr-FR"/>
        </w:rPr>
        <w:t xml:space="preserve">, rapidement acheminés au laboratoire habituel, pour recherche virale simple orientée selon la clinique, la durée d’incubation et le contexte épidémiologique (diagnostic rapide de </w:t>
      </w:r>
      <w:proofErr w:type="spellStart"/>
      <w:r w:rsidRPr="00501D69">
        <w:rPr>
          <w:rFonts w:asciiTheme="minorHAnsi" w:eastAsiaTheme="minorHAnsi" w:hAnsiTheme="minorHAnsi"/>
          <w:sz w:val="22"/>
          <w:szCs w:val="22"/>
          <w:lang w:val="fr-FR"/>
        </w:rPr>
        <w:t>rotavirus</w:t>
      </w:r>
      <w:proofErr w:type="spellEnd"/>
      <w:r w:rsidRPr="00501D69">
        <w:rPr>
          <w:rFonts w:asciiTheme="minorHAnsi" w:eastAsiaTheme="minorHAnsi" w:hAnsiTheme="minorHAnsi"/>
          <w:sz w:val="22"/>
          <w:szCs w:val="22"/>
          <w:lang w:val="fr-FR"/>
        </w:rPr>
        <w:t>, d’adénovirus</w:t>
      </w:r>
      <w:r w:rsidR="0090550D" w:rsidRPr="00501D69">
        <w:rPr>
          <w:rFonts w:asciiTheme="minorHAnsi" w:eastAsiaTheme="minorHAnsi" w:hAnsiTheme="minorHAnsi"/>
          <w:sz w:val="22"/>
          <w:szCs w:val="22"/>
          <w:lang w:val="fr-FR"/>
        </w:rPr>
        <w:t>).</w:t>
      </w:r>
    </w:p>
    <w:p w:rsidR="00780BE0" w:rsidRPr="00263A2A" w:rsidRDefault="00501D69" w:rsidP="00E67DDB">
      <w:pPr>
        <w:pStyle w:val="Corpsdetexte"/>
        <w:tabs>
          <w:tab w:val="left" w:pos="1418"/>
        </w:tabs>
        <w:spacing w:before="29" w:line="278" w:lineRule="auto"/>
        <w:ind w:left="-426" w:right="-993" w:hanging="283"/>
        <w:jc w:val="both"/>
        <w:rPr>
          <w:rFonts w:asciiTheme="minorHAnsi" w:eastAsiaTheme="minorHAnsi" w:hAnsiTheme="minorHAnsi"/>
          <w:sz w:val="16"/>
          <w:szCs w:val="22"/>
          <w:lang w:val="fr-FR"/>
        </w:rPr>
      </w:pPr>
      <w:r w:rsidRPr="00501D69">
        <w:rPr>
          <w:rFonts w:ascii="Cambria Math" w:eastAsiaTheme="minorHAnsi" w:hAnsi="Cambria Math" w:cs="Cambria Math"/>
          <w:sz w:val="22"/>
          <w:szCs w:val="22"/>
          <w:lang w:val="fr-FR"/>
        </w:rPr>
        <w:t>⇒</w:t>
      </w:r>
      <w:r w:rsidRPr="00501D69">
        <w:rPr>
          <w:rFonts w:asciiTheme="minorHAnsi" w:eastAsiaTheme="minorHAnsi" w:hAnsiTheme="minorHAnsi"/>
          <w:sz w:val="22"/>
          <w:szCs w:val="22"/>
          <w:lang w:val="fr-FR"/>
        </w:rPr>
        <w:tab/>
        <w:t xml:space="preserve">En cas de négativité de ces premiers examens, après avis de l’ARS, envoi d’échantillon de selles au CNR des virus entériques (Dijon) pour recherche plus </w:t>
      </w:r>
      <w:proofErr w:type="spellStart"/>
      <w:r w:rsidRPr="00501D69">
        <w:rPr>
          <w:rFonts w:asciiTheme="minorHAnsi" w:eastAsiaTheme="minorHAnsi" w:hAnsiTheme="minorHAnsi"/>
          <w:sz w:val="22"/>
          <w:szCs w:val="22"/>
          <w:lang w:val="fr-FR"/>
        </w:rPr>
        <w:t>spéciﬁque</w:t>
      </w:r>
      <w:proofErr w:type="spellEnd"/>
      <w:r w:rsidRPr="00501D69">
        <w:rPr>
          <w:rFonts w:asciiTheme="minorHAnsi" w:eastAsiaTheme="minorHAnsi" w:hAnsiTheme="minorHAnsi"/>
          <w:sz w:val="22"/>
          <w:szCs w:val="22"/>
          <w:lang w:val="fr-FR"/>
        </w:rPr>
        <w:t>, réalisée gratuitement (prélever 5 selles diarrhéiques de 5 patients).</w:t>
      </w:r>
      <w:r w:rsidR="00263A2A">
        <w:rPr>
          <w:rFonts w:asciiTheme="minorHAnsi" w:eastAsiaTheme="minorHAnsi" w:hAnsiTheme="minorHAnsi"/>
          <w:sz w:val="22"/>
          <w:szCs w:val="22"/>
          <w:lang w:val="fr-FR"/>
        </w:rPr>
        <w:tab/>
      </w:r>
      <w:r w:rsidR="00263A2A">
        <w:rPr>
          <w:rFonts w:asciiTheme="minorHAnsi" w:eastAsiaTheme="minorHAnsi" w:hAnsiTheme="minorHAnsi"/>
          <w:sz w:val="22"/>
          <w:szCs w:val="22"/>
          <w:lang w:val="fr-FR"/>
        </w:rPr>
        <w:tab/>
      </w:r>
      <w:r w:rsidR="00263A2A">
        <w:rPr>
          <w:rFonts w:asciiTheme="minorHAnsi" w:eastAsiaTheme="minorHAnsi" w:hAnsiTheme="minorHAnsi"/>
          <w:sz w:val="22"/>
          <w:szCs w:val="22"/>
          <w:lang w:val="fr-FR"/>
        </w:rPr>
        <w:tab/>
      </w:r>
      <w:r w:rsidR="00263A2A">
        <w:rPr>
          <w:rFonts w:asciiTheme="minorHAnsi" w:eastAsiaTheme="minorHAnsi" w:hAnsiTheme="minorHAnsi"/>
          <w:sz w:val="22"/>
          <w:szCs w:val="22"/>
          <w:lang w:val="fr-FR"/>
        </w:rPr>
        <w:tab/>
      </w:r>
      <w:r w:rsidR="00263A2A">
        <w:rPr>
          <w:rFonts w:asciiTheme="minorHAnsi" w:eastAsiaTheme="minorHAnsi" w:hAnsiTheme="minorHAnsi"/>
          <w:sz w:val="22"/>
          <w:szCs w:val="22"/>
          <w:lang w:val="fr-FR"/>
        </w:rPr>
        <w:tab/>
      </w:r>
      <w:proofErr w:type="spellStart"/>
      <w:r w:rsidR="00263A2A" w:rsidRPr="00780BE0">
        <w:rPr>
          <w:b/>
          <w:bCs/>
          <w:color w:val="4C7272"/>
          <w:sz w:val="24"/>
          <w:szCs w:val="24"/>
        </w:rPr>
        <w:t>Penser</w:t>
      </w:r>
      <w:proofErr w:type="spellEnd"/>
      <w:r w:rsidR="00263A2A" w:rsidRPr="00780BE0">
        <w:rPr>
          <w:b/>
          <w:bCs/>
          <w:color w:val="4C7272"/>
          <w:sz w:val="24"/>
          <w:szCs w:val="24"/>
        </w:rPr>
        <w:t xml:space="preserve"> à:</w:t>
      </w:r>
    </w:p>
    <w:tbl>
      <w:tblPr>
        <w:tblStyle w:val="TableNormal"/>
        <w:tblW w:w="10183" w:type="dxa"/>
        <w:tblInd w:w="-295" w:type="dxa"/>
        <w:tblLayout w:type="fixed"/>
        <w:tblLook w:val="01E0" w:firstRow="1" w:lastRow="1" w:firstColumn="1" w:lastColumn="1" w:noHBand="0" w:noVBand="0"/>
      </w:tblPr>
      <w:tblGrid>
        <w:gridCol w:w="3191"/>
        <w:gridCol w:w="3364"/>
        <w:gridCol w:w="3628"/>
      </w:tblGrid>
      <w:tr w:rsidR="00501D69" w:rsidTr="000125A2">
        <w:trPr>
          <w:trHeight w:hRule="exact" w:val="2678"/>
        </w:trPr>
        <w:tc>
          <w:tcPr>
            <w:tcW w:w="3191" w:type="dxa"/>
            <w:tcBorders>
              <w:top w:val="single" w:sz="9" w:space="0" w:color="808080"/>
              <w:left w:val="single" w:sz="9" w:space="0" w:color="808080"/>
              <w:bottom w:val="single" w:sz="9" w:space="0" w:color="808080"/>
              <w:right w:val="single" w:sz="9" w:space="0" w:color="808080"/>
            </w:tcBorders>
          </w:tcPr>
          <w:p w:rsidR="00501D69" w:rsidRPr="0090550D" w:rsidRDefault="00501D69" w:rsidP="00272338">
            <w:pPr>
              <w:pStyle w:val="Titre2"/>
              <w:ind w:left="-426"/>
              <w:jc w:val="center"/>
              <w:outlineLvl w:val="1"/>
              <w:rPr>
                <w:color w:val="4C7272"/>
                <w:sz w:val="22"/>
              </w:rPr>
            </w:pPr>
            <w:r w:rsidRPr="0090550D">
              <w:rPr>
                <w:color w:val="4C7272"/>
                <w:sz w:val="22"/>
              </w:rPr>
              <w:t>TIAC</w:t>
            </w:r>
          </w:p>
          <w:p w:rsidR="00501D69" w:rsidRPr="00501D69" w:rsidRDefault="00501D69" w:rsidP="00272338">
            <w:pPr>
              <w:pStyle w:val="TableParagraph"/>
              <w:spacing w:before="3" w:line="160" w:lineRule="exact"/>
              <w:ind w:left="-426"/>
              <w:jc w:val="center"/>
              <w:rPr>
                <w:lang w:val="fr-FR"/>
              </w:rPr>
            </w:pPr>
          </w:p>
          <w:p w:rsidR="0090550D" w:rsidRDefault="00501D69" w:rsidP="00272338">
            <w:pPr>
              <w:pStyle w:val="Paragraphedeliste"/>
              <w:numPr>
                <w:ilvl w:val="0"/>
                <w:numId w:val="9"/>
              </w:numPr>
              <w:tabs>
                <w:tab w:val="left" w:pos="284"/>
              </w:tabs>
              <w:ind w:left="284" w:hanging="153"/>
              <w:rPr>
                <w:lang w:val="fr-FR"/>
              </w:rPr>
            </w:pPr>
            <w:r w:rsidRPr="00501D69">
              <w:rPr>
                <w:lang w:val="fr-FR"/>
              </w:rPr>
              <w:t>Survenue d'au moins 2 cas</w:t>
            </w:r>
          </w:p>
          <w:p w:rsidR="0090550D" w:rsidRDefault="00501D69" w:rsidP="00272338">
            <w:pPr>
              <w:pStyle w:val="Paragraphedeliste"/>
              <w:numPr>
                <w:ilvl w:val="0"/>
                <w:numId w:val="9"/>
              </w:numPr>
              <w:tabs>
                <w:tab w:val="left" w:pos="284"/>
              </w:tabs>
              <w:ind w:left="284" w:hanging="153"/>
              <w:rPr>
                <w:lang w:val="fr-FR"/>
              </w:rPr>
            </w:pPr>
            <w:r w:rsidRPr="00501D69">
              <w:rPr>
                <w:lang w:val="fr-FR"/>
              </w:rPr>
              <w:t>Symptomatologie similaire</w:t>
            </w:r>
          </w:p>
          <w:p w:rsidR="00501D69" w:rsidRPr="00501D69" w:rsidRDefault="00501D69" w:rsidP="00272338">
            <w:pPr>
              <w:pStyle w:val="Paragraphedeliste"/>
              <w:numPr>
                <w:ilvl w:val="0"/>
                <w:numId w:val="9"/>
              </w:numPr>
              <w:tabs>
                <w:tab w:val="left" w:pos="284"/>
              </w:tabs>
              <w:ind w:left="284" w:hanging="153"/>
              <w:rPr>
                <w:lang w:val="fr-FR"/>
              </w:rPr>
            </w:pPr>
            <w:r w:rsidRPr="00501D69">
              <w:rPr>
                <w:lang w:val="fr-FR"/>
              </w:rPr>
              <w:t>Source alimentaire commune</w:t>
            </w:r>
          </w:p>
          <w:p w:rsidR="00501D69" w:rsidRPr="00501D69" w:rsidRDefault="00501D69" w:rsidP="00272338">
            <w:pPr>
              <w:pStyle w:val="TableParagraph"/>
              <w:spacing w:before="1" w:line="170" w:lineRule="exact"/>
              <w:ind w:left="-426"/>
              <w:jc w:val="center"/>
              <w:rPr>
                <w:lang w:val="fr-FR"/>
              </w:rPr>
            </w:pPr>
          </w:p>
          <w:p w:rsidR="00501D69" w:rsidRPr="00501D69" w:rsidRDefault="00501D69" w:rsidP="00272338">
            <w:pPr>
              <w:pStyle w:val="Titre2"/>
              <w:ind w:left="-426"/>
              <w:jc w:val="center"/>
              <w:outlineLvl w:val="1"/>
              <w:rPr>
                <w:rFonts w:asciiTheme="minorHAnsi" w:eastAsiaTheme="minorHAnsi" w:hAnsiTheme="minorHAnsi"/>
                <w:sz w:val="22"/>
                <w:szCs w:val="22"/>
                <w:lang w:val="fr-FR"/>
              </w:rPr>
            </w:pPr>
            <w:proofErr w:type="spellStart"/>
            <w:r w:rsidRPr="0090550D">
              <w:rPr>
                <w:color w:val="4C7272"/>
                <w:sz w:val="22"/>
              </w:rPr>
              <w:t>Déclaration</w:t>
            </w:r>
            <w:proofErr w:type="spellEnd"/>
            <w:r w:rsidRPr="0090550D">
              <w:rPr>
                <w:color w:val="4C7272"/>
                <w:sz w:val="22"/>
              </w:rPr>
              <w:t xml:space="preserve"> </w:t>
            </w:r>
            <w:proofErr w:type="spellStart"/>
            <w:r w:rsidRPr="0090550D">
              <w:rPr>
                <w:color w:val="4C7272"/>
                <w:sz w:val="22"/>
              </w:rPr>
              <w:t>Obligatoire</w:t>
            </w:r>
            <w:proofErr w:type="spellEnd"/>
            <w:r w:rsidRPr="0090550D">
              <w:rPr>
                <w:color w:val="4C7272"/>
                <w:sz w:val="22"/>
              </w:rPr>
              <w:t xml:space="preserve"> ARS</w:t>
            </w:r>
          </w:p>
        </w:tc>
        <w:tc>
          <w:tcPr>
            <w:tcW w:w="3364" w:type="dxa"/>
            <w:tcBorders>
              <w:top w:val="single" w:sz="9" w:space="0" w:color="808080"/>
              <w:left w:val="single" w:sz="9" w:space="0" w:color="808080"/>
              <w:bottom w:val="single" w:sz="9" w:space="0" w:color="808080"/>
              <w:right w:val="single" w:sz="9" w:space="0" w:color="808080"/>
            </w:tcBorders>
          </w:tcPr>
          <w:p w:rsidR="00501D69" w:rsidRPr="0090550D" w:rsidRDefault="00501D69" w:rsidP="00272338">
            <w:pPr>
              <w:pStyle w:val="Titre2"/>
              <w:ind w:left="-426"/>
              <w:jc w:val="center"/>
              <w:outlineLvl w:val="1"/>
              <w:rPr>
                <w:color w:val="4C7272"/>
                <w:sz w:val="22"/>
              </w:rPr>
            </w:pPr>
            <w:r w:rsidRPr="0090550D">
              <w:rPr>
                <w:color w:val="4C7272"/>
                <w:sz w:val="22"/>
              </w:rPr>
              <w:t>NOROVIRUS</w:t>
            </w:r>
          </w:p>
          <w:p w:rsidR="0090550D" w:rsidRDefault="00501D69" w:rsidP="00272338">
            <w:pPr>
              <w:pStyle w:val="Paragraphedeliste"/>
              <w:numPr>
                <w:ilvl w:val="0"/>
                <w:numId w:val="9"/>
              </w:numPr>
              <w:tabs>
                <w:tab w:val="left" w:pos="195"/>
              </w:tabs>
              <w:spacing w:before="26"/>
              <w:ind w:left="160" w:hanging="136"/>
              <w:rPr>
                <w:lang w:val="fr-FR"/>
              </w:rPr>
            </w:pPr>
            <w:r w:rsidRPr="00501D69">
              <w:rPr>
                <w:lang w:val="fr-FR"/>
              </w:rPr>
              <w:t>Incubation de 24 à 48 h</w:t>
            </w:r>
            <w:r w:rsidR="0090550D">
              <w:rPr>
                <w:lang w:val="fr-FR"/>
              </w:rPr>
              <w:t>,</w:t>
            </w:r>
          </w:p>
          <w:p w:rsidR="0090550D" w:rsidRDefault="0090550D" w:rsidP="00272338">
            <w:pPr>
              <w:pStyle w:val="Paragraphedeliste"/>
              <w:numPr>
                <w:ilvl w:val="0"/>
                <w:numId w:val="9"/>
              </w:numPr>
              <w:tabs>
                <w:tab w:val="left" w:pos="195"/>
              </w:tabs>
              <w:spacing w:before="26"/>
              <w:ind w:left="160" w:hanging="136"/>
              <w:rPr>
                <w:lang w:val="fr-FR"/>
              </w:rPr>
            </w:pPr>
            <w:r>
              <w:rPr>
                <w:lang w:val="fr-FR"/>
              </w:rPr>
              <w:t>V</w:t>
            </w:r>
            <w:r w:rsidR="00501D69" w:rsidRPr="00501D69">
              <w:rPr>
                <w:lang w:val="fr-FR"/>
              </w:rPr>
              <w:t>omissements incontrôlables</w:t>
            </w:r>
          </w:p>
          <w:p w:rsidR="0090550D" w:rsidRDefault="00501D69" w:rsidP="00272338">
            <w:pPr>
              <w:pStyle w:val="Paragraphedeliste"/>
              <w:numPr>
                <w:ilvl w:val="0"/>
                <w:numId w:val="9"/>
              </w:numPr>
              <w:tabs>
                <w:tab w:val="left" w:pos="195"/>
              </w:tabs>
              <w:spacing w:before="26"/>
              <w:ind w:left="160" w:hanging="136"/>
              <w:rPr>
                <w:lang w:val="fr-FR"/>
              </w:rPr>
            </w:pPr>
            <w:r w:rsidRPr="00501D69">
              <w:rPr>
                <w:lang w:val="fr-FR"/>
              </w:rPr>
              <w:t>Diarrhée non sanglante brutale</w:t>
            </w:r>
          </w:p>
          <w:p w:rsidR="0090550D" w:rsidRDefault="00501D69" w:rsidP="00272338">
            <w:pPr>
              <w:pStyle w:val="Paragraphedeliste"/>
              <w:numPr>
                <w:ilvl w:val="0"/>
                <w:numId w:val="9"/>
              </w:numPr>
              <w:tabs>
                <w:tab w:val="left" w:pos="195"/>
              </w:tabs>
              <w:spacing w:before="26"/>
              <w:ind w:left="160" w:hanging="136"/>
              <w:rPr>
                <w:lang w:val="fr-FR"/>
              </w:rPr>
            </w:pPr>
            <w:r w:rsidRPr="00501D69">
              <w:rPr>
                <w:lang w:val="fr-FR"/>
              </w:rPr>
              <w:t>Evolution courte 2 à 3 jours</w:t>
            </w:r>
          </w:p>
          <w:p w:rsidR="0090550D" w:rsidRDefault="00501D69" w:rsidP="00272338">
            <w:pPr>
              <w:pStyle w:val="Paragraphedeliste"/>
              <w:numPr>
                <w:ilvl w:val="0"/>
                <w:numId w:val="9"/>
              </w:numPr>
              <w:tabs>
                <w:tab w:val="left" w:pos="195"/>
              </w:tabs>
              <w:spacing w:before="26"/>
              <w:ind w:left="160" w:hanging="136"/>
              <w:rPr>
                <w:lang w:val="fr-FR"/>
              </w:rPr>
            </w:pPr>
            <w:r w:rsidRPr="00501D69">
              <w:rPr>
                <w:lang w:val="fr-FR"/>
              </w:rPr>
              <w:t>Nombreux résidents et personnels atteints</w:t>
            </w:r>
          </w:p>
          <w:p w:rsidR="00501D69" w:rsidRPr="00501D69" w:rsidRDefault="00501D69" w:rsidP="00272338">
            <w:pPr>
              <w:pStyle w:val="Paragraphedeliste"/>
              <w:numPr>
                <w:ilvl w:val="0"/>
                <w:numId w:val="9"/>
              </w:numPr>
              <w:tabs>
                <w:tab w:val="left" w:pos="195"/>
              </w:tabs>
              <w:spacing w:before="26"/>
              <w:ind w:left="160" w:hanging="136"/>
              <w:rPr>
                <w:lang w:val="fr-FR"/>
              </w:rPr>
            </w:pPr>
            <w:r w:rsidRPr="00501D69">
              <w:rPr>
                <w:lang w:val="fr-FR"/>
              </w:rPr>
              <w:t>Contexte épidémique</w:t>
            </w:r>
          </w:p>
          <w:p w:rsidR="00501D69" w:rsidRPr="00501D69" w:rsidRDefault="00501D69" w:rsidP="00272338">
            <w:pPr>
              <w:pStyle w:val="TableParagraph"/>
              <w:spacing w:before="6" w:line="100" w:lineRule="exact"/>
              <w:ind w:left="-426"/>
              <w:jc w:val="center"/>
              <w:rPr>
                <w:lang w:val="fr-FR"/>
              </w:rPr>
            </w:pPr>
          </w:p>
          <w:p w:rsidR="00501D69" w:rsidRPr="0090550D" w:rsidRDefault="00501D69" w:rsidP="00272338">
            <w:pPr>
              <w:pStyle w:val="TableParagraph"/>
              <w:spacing w:line="165" w:lineRule="auto"/>
              <w:ind w:left="-265" w:right="67"/>
              <w:jc w:val="center"/>
              <w:rPr>
                <w:i/>
                <w:lang w:val="fr-FR"/>
              </w:rPr>
            </w:pPr>
            <w:r w:rsidRPr="0090550D">
              <w:rPr>
                <w:i/>
                <w:lang w:val="fr-FR"/>
              </w:rPr>
              <w:t xml:space="preserve">Mesures </w:t>
            </w:r>
            <w:proofErr w:type="spellStart"/>
            <w:r w:rsidRPr="0090550D">
              <w:rPr>
                <w:i/>
                <w:lang w:val="fr-FR"/>
              </w:rPr>
              <w:t>Spéciﬁques</w:t>
            </w:r>
            <w:proofErr w:type="spellEnd"/>
            <w:r w:rsidRPr="0090550D">
              <w:rPr>
                <w:i/>
                <w:lang w:val="fr-FR"/>
              </w:rPr>
              <w:t xml:space="preserve"> : </w:t>
            </w:r>
            <w:proofErr w:type="spellStart"/>
            <w:r w:rsidR="00CC61F7">
              <w:rPr>
                <w:i/>
                <w:lang w:val="fr-FR"/>
              </w:rPr>
              <w:t>P</w:t>
            </w:r>
            <w:r w:rsidRPr="0090550D">
              <w:rPr>
                <w:i/>
                <w:lang w:val="fr-FR"/>
              </w:rPr>
              <w:t>HA</w:t>
            </w:r>
            <w:proofErr w:type="spellEnd"/>
            <w:r w:rsidRPr="0090550D">
              <w:rPr>
                <w:i/>
                <w:lang w:val="fr-FR"/>
              </w:rPr>
              <w:t xml:space="preserve"> norme </w:t>
            </w:r>
            <w:proofErr w:type="spellStart"/>
            <w:r w:rsidRPr="0090550D">
              <w:rPr>
                <w:i/>
                <w:lang w:val="fr-FR"/>
              </w:rPr>
              <w:t>virucidie</w:t>
            </w:r>
            <w:proofErr w:type="spellEnd"/>
            <w:r w:rsidRPr="0090550D">
              <w:rPr>
                <w:i/>
                <w:lang w:val="fr-FR"/>
              </w:rPr>
              <w:t xml:space="preserve"> (norme EN 14</w:t>
            </w:r>
            <w:r w:rsidR="00700B26">
              <w:rPr>
                <w:i/>
                <w:lang w:val="fr-FR"/>
              </w:rPr>
              <w:t> </w:t>
            </w:r>
            <w:r w:rsidRPr="0090550D">
              <w:rPr>
                <w:i/>
                <w:lang w:val="fr-FR"/>
              </w:rPr>
              <w:t>476</w:t>
            </w:r>
            <w:r w:rsidR="00700B26">
              <w:rPr>
                <w:i/>
                <w:lang w:val="fr-FR"/>
              </w:rPr>
              <w:t xml:space="preserve"> A1+</w:t>
            </w:r>
            <w:r w:rsidRPr="0090550D">
              <w:rPr>
                <w:i/>
                <w:lang w:val="fr-FR"/>
              </w:rPr>
              <w:t>)</w:t>
            </w:r>
          </w:p>
        </w:tc>
        <w:tc>
          <w:tcPr>
            <w:tcW w:w="3628" w:type="dxa"/>
            <w:tcBorders>
              <w:top w:val="single" w:sz="9" w:space="0" w:color="808080"/>
              <w:left w:val="single" w:sz="9" w:space="0" w:color="808080"/>
              <w:bottom w:val="single" w:sz="9" w:space="0" w:color="808080"/>
              <w:right w:val="single" w:sz="9" w:space="0" w:color="808080"/>
            </w:tcBorders>
          </w:tcPr>
          <w:p w:rsidR="00501D69" w:rsidRPr="0090550D" w:rsidRDefault="00501D69" w:rsidP="00272338">
            <w:pPr>
              <w:pStyle w:val="Titre2"/>
              <w:ind w:left="-426"/>
              <w:jc w:val="center"/>
              <w:outlineLvl w:val="1"/>
              <w:rPr>
                <w:color w:val="4C7272"/>
                <w:sz w:val="22"/>
              </w:rPr>
            </w:pPr>
            <w:r w:rsidRPr="0090550D">
              <w:rPr>
                <w:color w:val="4C7272"/>
                <w:sz w:val="22"/>
              </w:rPr>
              <w:t>CLOSTRIDIUM DIFFICILE</w:t>
            </w:r>
          </w:p>
          <w:p w:rsidR="00501D69" w:rsidRPr="0090550D" w:rsidRDefault="0090550D" w:rsidP="00272338">
            <w:pPr>
              <w:pStyle w:val="TableParagraph"/>
              <w:spacing w:before="46"/>
              <w:ind w:left="-426" w:right="2"/>
              <w:jc w:val="center"/>
              <w:rPr>
                <w:rFonts w:ascii="Calibri" w:eastAsia="Calibri" w:hAnsi="Calibri"/>
                <w:b/>
                <w:bCs/>
                <w:color w:val="4C7272"/>
                <w:szCs w:val="24"/>
              </w:rPr>
            </w:pPr>
            <w:proofErr w:type="spellStart"/>
            <w:r w:rsidRPr="0090550D">
              <w:rPr>
                <w:rFonts w:ascii="Calibri" w:eastAsia="Calibri" w:hAnsi="Calibri"/>
                <w:b/>
                <w:bCs/>
                <w:color w:val="4C7272"/>
                <w:szCs w:val="24"/>
              </w:rPr>
              <w:t>T</w:t>
            </w:r>
            <w:r w:rsidR="00501D69" w:rsidRPr="0090550D">
              <w:rPr>
                <w:rFonts w:ascii="Calibri" w:eastAsia="Calibri" w:hAnsi="Calibri"/>
                <w:b/>
                <w:bCs/>
                <w:color w:val="4C7272"/>
                <w:szCs w:val="24"/>
              </w:rPr>
              <w:t>oxinogène</w:t>
            </w:r>
            <w:proofErr w:type="spellEnd"/>
          </w:p>
          <w:p w:rsidR="0090550D" w:rsidRDefault="00501D69" w:rsidP="00272338">
            <w:pPr>
              <w:pStyle w:val="Paragraphedeliste"/>
              <w:numPr>
                <w:ilvl w:val="0"/>
                <w:numId w:val="9"/>
              </w:numPr>
              <w:tabs>
                <w:tab w:val="left" w:pos="195"/>
              </w:tabs>
              <w:spacing w:before="89"/>
              <w:ind w:left="285" w:hanging="153"/>
              <w:rPr>
                <w:lang w:val="fr-FR"/>
              </w:rPr>
            </w:pPr>
            <w:r w:rsidRPr="00501D69">
              <w:rPr>
                <w:lang w:val="fr-FR"/>
              </w:rPr>
              <w:t>Diarrhée post-antibiotique</w:t>
            </w:r>
          </w:p>
          <w:p w:rsidR="0090550D" w:rsidRDefault="00501D69" w:rsidP="00272338">
            <w:pPr>
              <w:pStyle w:val="Paragraphedeliste"/>
              <w:numPr>
                <w:ilvl w:val="0"/>
                <w:numId w:val="9"/>
              </w:numPr>
              <w:tabs>
                <w:tab w:val="left" w:pos="195"/>
              </w:tabs>
              <w:spacing w:before="89"/>
              <w:ind w:left="285" w:hanging="153"/>
              <w:rPr>
                <w:lang w:val="fr-FR"/>
              </w:rPr>
            </w:pPr>
            <w:r w:rsidRPr="00501D69">
              <w:rPr>
                <w:lang w:val="fr-FR"/>
              </w:rPr>
              <w:t xml:space="preserve">Diarrhée simple ou parfois iléus avec </w:t>
            </w:r>
            <w:proofErr w:type="spellStart"/>
            <w:r w:rsidRPr="00501D69">
              <w:rPr>
                <w:lang w:val="fr-FR"/>
              </w:rPr>
              <w:t>ﬁèvre</w:t>
            </w:r>
            <w:proofErr w:type="spellEnd"/>
            <w:r w:rsidRPr="00501D69">
              <w:rPr>
                <w:lang w:val="fr-FR"/>
              </w:rPr>
              <w:t>, douleurs et hyperleucocytose</w:t>
            </w:r>
          </w:p>
          <w:p w:rsidR="00501D69" w:rsidRPr="00501D69" w:rsidRDefault="00501D69" w:rsidP="00272338">
            <w:pPr>
              <w:pStyle w:val="Paragraphedeliste"/>
              <w:numPr>
                <w:ilvl w:val="0"/>
                <w:numId w:val="9"/>
              </w:numPr>
              <w:tabs>
                <w:tab w:val="left" w:pos="195"/>
              </w:tabs>
              <w:spacing w:before="89"/>
              <w:ind w:left="285" w:hanging="153"/>
              <w:rPr>
                <w:lang w:val="fr-FR"/>
              </w:rPr>
            </w:pPr>
            <w:proofErr w:type="spellStart"/>
            <w:r w:rsidRPr="00501D69">
              <w:rPr>
                <w:lang w:val="fr-FR"/>
              </w:rPr>
              <w:t>Spéciﬁer</w:t>
            </w:r>
            <w:proofErr w:type="spellEnd"/>
            <w:r w:rsidRPr="00501D69">
              <w:rPr>
                <w:lang w:val="fr-FR"/>
              </w:rPr>
              <w:t xml:space="preserve"> sur le bon de c</w:t>
            </w:r>
            <w:r w:rsidR="00C945C5">
              <w:rPr>
                <w:lang w:val="fr-FR"/>
              </w:rPr>
              <w:t>opro</w:t>
            </w:r>
            <w:r w:rsidRPr="00501D69">
              <w:rPr>
                <w:lang w:val="fr-FR"/>
              </w:rPr>
              <w:t>culture la recherche CD et des toxines</w:t>
            </w:r>
          </w:p>
          <w:p w:rsidR="00501D69" w:rsidRPr="00501D69" w:rsidRDefault="00501D69" w:rsidP="00272338">
            <w:pPr>
              <w:pStyle w:val="TableParagraph"/>
              <w:spacing w:before="8" w:line="110" w:lineRule="exact"/>
              <w:ind w:left="285"/>
              <w:rPr>
                <w:lang w:val="fr-FR"/>
              </w:rPr>
            </w:pPr>
          </w:p>
          <w:p w:rsidR="00501D69" w:rsidRPr="0090550D" w:rsidRDefault="00501D69" w:rsidP="00272338">
            <w:pPr>
              <w:pStyle w:val="TableParagraph"/>
              <w:spacing w:line="166" w:lineRule="auto"/>
              <w:ind w:left="285" w:right="76"/>
              <w:rPr>
                <w:i/>
                <w:lang w:val="fr-FR"/>
              </w:rPr>
            </w:pPr>
            <w:r w:rsidRPr="0090550D">
              <w:rPr>
                <w:i/>
                <w:lang w:val="fr-FR"/>
              </w:rPr>
              <w:t xml:space="preserve">Mesures </w:t>
            </w:r>
            <w:proofErr w:type="spellStart"/>
            <w:r w:rsidRPr="0090550D">
              <w:rPr>
                <w:i/>
                <w:lang w:val="fr-FR"/>
              </w:rPr>
              <w:t>Spéciﬁques</w:t>
            </w:r>
            <w:proofErr w:type="spellEnd"/>
            <w:r w:rsidRPr="0090550D">
              <w:rPr>
                <w:i/>
                <w:lang w:val="fr-FR"/>
              </w:rPr>
              <w:t xml:space="preserve"> : traitement environnement Javel et HDM par lavage simple + </w:t>
            </w:r>
            <w:r w:rsidR="00CC61F7">
              <w:rPr>
                <w:i/>
                <w:lang w:val="fr-FR"/>
              </w:rPr>
              <w:t>P</w:t>
            </w:r>
            <w:r w:rsidRPr="0090550D">
              <w:rPr>
                <w:i/>
                <w:lang w:val="fr-FR"/>
              </w:rPr>
              <w:t>HA</w:t>
            </w:r>
          </w:p>
        </w:tc>
      </w:tr>
    </w:tbl>
    <w:p w:rsidR="008715BC" w:rsidRPr="00E67DDB" w:rsidRDefault="0055708F" w:rsidP="0044505B">
      <w:pPr>
        <w:spacing w:after="0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-416716</wp:posOffset>
                </wp:positionH>
                <wp:positionV relativeFrom="paragraph">
                  <wp:posOffset>107998</wp:posOffset>
                </wp:positionV>
                <wp:extent cx="6896735" cy="1069675"/>
                <wp:effectExtent l="19050" t="19050" r="18415" b="16510"/>
                <wp:wrapNone/>
                <wp:docPr id="35" name="Organigramme : Alternati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735" cy="106967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FBA0F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35" o:spid="_x0000_s1026" type="#_x0000_t176" style="position:absolute;margin-left:-32.8pt;margin-top:8.5pt;width:543.05pt;height:8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" filled="f" strokecolor="#00b050" strokeweight="2.25pt"/>
            </w:pict>
          </mc:Fallback>
        </mc:AlternateContent>
      </w:r>
    </w:p>
    <w:p w:rsidR="00DE4BA3" w:rsidRPr="00C945C5" w:rsidRDefault="00DE4BA3" w:rsidP="00DE4BA3">
      <w:pPr>
        <w:spacing w:after="0"/>
        <w:ind w:left="-284"/>
        <w:jc w:val="center"/>
        <w:rPr>
          <w:b/>
        </w:rPr>
      </w:pPr>
      <w:r w:rsidRPr="000E2C87">
        <w:rPr>
          <w:b/>
          <w:color w:val="00B050"/>
        </w:rPr>
        <w:t xml:space="preserve">Signalement </w:t>
      </w:r>
    </w:p>
    <w:p w:rsidR="00DE4BA3" w:rsidRDefault="00DE4BA3" w:rsidP="00DE4BA3">
      <w:pPr>
        <w:spacing w:after="0"/>
        <w:ind w:left="-284"/>
        <w:jc w:val="both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82304" behindDoc="0" locked="0" layoutInCell="1" allowOverlap="1" wp14:anchorId="3595244C" wp14:editId="359E4A3F">
            <wp:simplePos x="0" y="0"/>
            <wp:positionH relativeFrom="column">
              <wp:posOffset>5693410</wp:posOffset>
            </wp:positionH>
            <wp:positionV relativeFrom="paragraph">
              <wp:posOffset>171030</wp:posOffset>
            </wp:positionV>
            <wp:extent cx="670775" cy="666964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75" cy="666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5C5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F07245F" wp14:editId="000B38AB">
                <wp:simplePos x="0" y="0"/>
                <wp:positionH relativeFrom="column">
                  <wp:posOffset>1394831</wp:posOffset>
                </wp:positionH>
                <wp:positionV relativeFrom="paragraph">
                  <wp:posOffset>93430</wp:posOffset>
                </wp:positionV>
                <wp:extent cx="1811548" cy="8626"/>
                <wp:effectExtent l="0" t="76200" r="17780" b="86995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1548" cy="862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48B99D" id="Connecteur droit 16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85pt,7.35pt" to="252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" strokeweight="1pt">
                <v:stroke endarrow="block"/>
              </v:line>
            </w:pict>
          </mc:Fallback>
        </mc:AlternateContent>
      </w:r>
      <w:r w:rsidRPr="00C945C5">
        <w:rPr>
          <w:b/>
        </w:rPr>
        <w:t xml:space="preserve">Au moins </w:t>
      </w:r>
      <w:smartTag w:uri="urn:schemas-microsoft-com:office:cs:smarttags" w:element="NumConv6p0">
        <w:smartTagPr>
          <w:attr w:name="val" w:val="5"/>
          <w:attr w:name="sch" w:val="1"/>
        </w:smartTagPr>
        <w:r w:rsidRPr="00C945C5">
          <w:rPr>
            <w:b/>
          </w:rPr>
          <w:t>5</w:t>
        </w:r>
      </w:smartTag>
      <w:r w:rsidRPr="00C945C5">
        <w:rPr>
          <w:b/>
        </w:rPr>
        <w:t xml:space="preserve"> cas en </w:t>
      </w:r>
      <w:smartTag w:uri="urn:schemas-microsoft-com:office:cs:smarttags" w:element="NumConv6p0">
        <w:smartTagPr>
          <w:attr w:name="val" w:val="4"/>
          <w:attr w:name="sch" w:val="1"/>
        </w:smartTagPr>
        <w:r w:rsidRPr="00C945C5">
          <w:rPr>
            <w:b/>
          </w:rPr>
          <w:t>4</w:t>
        </w:r>
      </w:smartTag>
      <w:r w:rsidRPr="00C945C5">
        <w:rPr>
          <w:b/>
        </w:rPr>
        <w:t xml:space="preserve"> jours </w:t>
      </w:r>
      <w:r w:rsidRPr="00C945C5">
        <w:rPr>
          <w:b/>
        </w:rPr>
        <w:tab/>
      </w:r>
      <w:r w:rsidRPr="00C945C5">
        <w:rPr>
          <w:b/>
        </w:rPr>
        <w:tab/>
      </w:r>
      <w:r w:rsidRPr="00C945C5">
        <w:rPr>
          <w:b/>
        </w:rPr>
        <w:tab/>
      </w:r>
      <w:r w:rsidRPr="00C945C5">
        <w:rPr>
          <w:b/>
        </w:rPr>
        <w:tab/>
      </w:r>
      <w:r w:rsidRPr="00C945C5">
        <w:rPr>
          <w:b/>
        </w:rPr>
        <w:tab/>
        <w:t xml:space="preserve"> </w:t>
      </w:r>
      <w:r>
        <w:rPr>
          <w:b/>
        </w:rPr>
        <w:t xml:space="preserve">       </w:t>
      </w:r>
      <w:r w:rsidRPr="00C945C5">
        <w:rPr>
          <w:b/>
        </w:rPr>
        <w:t>SIGNALEMENT</w:t>
      </w:r>
      <w:r>
        <w:rPr>
          <w:b/>
        </w:rPr>
        <w:t xml:space="preserve"> par le portail signalement</w:t>
      </w:r>
    </w:p>
    <w:p w:rsidR="00DE4BA3" w:rsidRDefault="00D150DA" w:rsidP="00DE4BA3">
      <w:pPr>
        <w:spacing w:after="0"/>
        <w:ind w:left="-284"/>
        <w:jc w:val="center"/>
        <w:rPr>
          <w:b/>
        </w:rPr>
      </w:pPr>
      <w:hyperlink r:id="rId16" w:anchor="/accueil" w:history="1">
        <w:r w:rsidR="00DE4BA3" w:rsidRPr="004B7DAE">
          <w:rPr>
            <w:rStyle w:val="Lienhypertexte"/>
            <w:b/>
          </w:rPr>
          <w:t>https://signalement.social-sante.gouv.fr/psig_ihm_utilisateurs/index.html#/accueil</w:t>
        </w:r>
      </w:hyperlink>
    </w:p>
    <w:p w:rsidR="00DE4BA3" w:rsidRPr="004978B6" w:rsidRDefault="00DE4BA3" w:rsidP="00DE4BA3">
      <w:pPr>
        <w:spacing w:after="0"/>
        <w:ind w:left="284"/>
        <w:jc w:val="both"/>
      </w:pPr>
      <w:r w:rsidRPr="004978B6">
        <w:t>Coordonnées CVAGS (Cellule de veille d’alerte et de gestion sanitaire de l’ARS Occitanie)</w:t>
      </w:r>
      <w:r w:rsidRPr="008261AC">
        <w:rPr>
          <w:noProof/>
          <w:lang w:eastAsia="fr-FR"/>
        </w:rPr>
        <w:t xml:space="preserve"> </w:t>
      </w:r>
    </w:p>
    <w:p w:rsidR="00DE4BA3" w:rsidRPr="004978B6" w:rsidRDefault="00DE4BA3" w:rsidP="00DE4BA3">
      <w:pPr>
        <w:spacing w:after="0"/>
        <w:ind w:left="284"/>
        <w:jc w:val="both"/>
      </w:pPr>
      <w:r w:rsidRPr="004978B6">
        <w:t xml:space="preserve">Mail : </w:t>
      </w:r>
      <w:hyperlink r:id="rId17" w:history="1">
        <w:r w:rsidRPr="001D440E">
          <w:rPr>
            <w:rStyle w:val="Lienhypertexte"/>
          </w:rPr>
          <w:t>ars31-alerte@ars.sante.fr</w:t>
        </w:r>
      </w:hyperlink>
      <w:r>
        <w:t xml:space="preserve"> </w:t>
      </w:r>
      <w:r w:rsidRPr="004978B6">
        <w:t xml:space="preserve"> </w:t>
      </w:r>
      <w:r w:rsidRPr="004978B6">
        <w:tab/>
        <w:t>Fax : 05 34 30 25 86</w:t>
      </w:r>
      <w:r w:rsidRPr="004978B6">
        <w:tab/>
      </w:r>
      <w:r w:rsidRPr="004978B6">
        <w:tab/>
        <w:t>tel : 0800 301 301</w:t>
      </w:r>
    </w:p>
    <w:p w:rsidR="00DE4BA3" w:rsidRPr="00DE4BA3" w:rsidRDefault="00DE4BA3" w:rsidP="000E2C87">
      <w:pPr>
        <w:spacing w:after="0"/>
        <w:ind w:left="-284"/>
        <w:jc w:val="center"/>
        <w:rPr>
          <w:b/>
          <w:color w:val="ED7D31" w:themeColor="accent2"/>
          <w:sz w:val="8"/>
        </w:rPr>
      </w:pPr>
      <w:r>
        <w:rPr>
          <w:noProof/>
          <w:sz w:val="12"/>
          <w:lang w:eastAsia="fr-FR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8534ED0" wp14:editId="0F0368D1">
                <wp:simplePos x="0" y="0"/>
                <wp:positionH relativeFrom="column">
                  <wp:posOffset>-407885</wp:posOffset>
                </wp:positionH>
                <wp:positionV relativeFrom="paragraph">
                  <wp:posOffset>87402</wp:posOffset>
                </wp:positionV>
                <wp:extent cx="6915150" cy="664234"/>
                <wp:effectExtent l="19050" t="19050" r="19050" b="21590"/>
                <wp:wrapNone/>
                <wp:docPr id="36" name="Organigramme : Alternati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664234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656" w:rsidRDefault="007F5656" w:rsidP="00263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534ED0" id="Organigramme : Alternative 36" o:spid="_x0000_s1026" type="#_x0000_t176" style="position:absolute;left:0;text-align:left;margin-left:-32.1pt;margin-top:6.9pt;width:544.5pt;height:52.3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" filled="f" strokecolor="#ed7d31 [3205]" strokeweight="2.25pt">
                <v:textbox>
                  <w:txbxContent>
                    <w:p w:rsidR="007F5656" w:rsidRDefault="007F5656" w:rsidP="00263A2A"/>
                  </w:txbxContent>
                </v:textbox>
              </v:shape>
            </w:pict>
          </mc:Fallback>
        </mc:AlternateContent>
      </w:r>
    </w:p>
    <w:p w:rsidR="00C945C5" w:rsidRPr="000E2C87" w:rsidRDefault="00C945C5" w:rsidP="000E2C87">
      <w:pPr>
        <w:spacing w:after="0"/>
        <w:ind w:left="-284"/>
        <w:jc w:val="center"/>
        <w:rPr>
          <w:color w:val="ED7D31" w:themeColor="accent2"/>
        </w:rPr>
      </w:pPr>
      <w:r w:rsidRPr="000E2C87">
        <w:rPr>
          <w:b/>
          <w:color w:val="ED7D31" w:themeColor="accent2"/>
        </w:rPr>
        <w:t>Investigation</w:t>
      </w:r>
      <w:r w:rsidR="006F5B23">
        <w:rPr>
          <w:b/>
          <w:color w:val="ED7D31" w:themeColor="accent2"/>
        </w:rPr>
        <w:t xml:space="preserve"> externe si besoin selon c</w:t>
      </w:r>
      <w:r w:rsidRPr="000E2C87">
        <w:rPr>
          <w:b/>
          <w:color w:val="ED7D31" w:themeColor="accent2"/>
        </w:rPr>
        <w:t>ritères de gravité</w:t>
      </w:r>
    </w:p>
    <w:p w:rsidR="00ED2E97" w:rsidRPr="00C945C5" w:rsidRDefault="0044505B" w:rsidP="0044505B">
      <w:pPr>
        <w:tabs>
          <w:tab w:val="left" w:pos="1853"/>
        </w:tabs>
        <w:spacing w:after="0"/>
        <w:ind w:left="-426" w:right="-993"/>
        <w:jc w:val="both"/>
      </w:pPr>
      <w:r>
        <w:t>- suspicions</w:t>
      </w:r>
      <w:r w:rsidR="00ED2E97">
        <w:t xml:space="preserve"> de TIAC</w:t>
      </w:r>
      <w:r>
        <w:tab/>
        <w:t>-</w:t>
      </w:r>
      <w:r w:rsidR="00ED2E97">
        <w:t xml:space="preserve"> ou présence de critères de gravité : hospitalisations et/ou </w:t>
      </w:r>
      <w:r w:rsidR="00ED2E97" w:rsidRPr="00C945C5">
        <w:t xml:space="preserve">décès attribuables à </w:t>
      </w:r>
      <w:r w:rsidR="00ED2E97">
        <w:t>la GEA ;</w:t>
      </w:r>
    </w:p>
    <w:p w:rsidR="00ED2E97" w:rsidRDefault="00ED2E97" w:rsidP="00ED2E97">
      <w:pPr>
        <w:spacing w:after="0"/>
        <w:ind w:left="-426" w:right="-993"/>
        <w:jc w:val="both"/>
      </w:pPr>
      <w:r w:rsidRPr="00C945C5">
        <w:t>- ou absence de diminution de l’incidence des nouveaux cas dans la semaine suivant la mise en place des mesures de contrôle</w:t>
      </w:r>
      <w:r>
        <w:t>.</w:t>
      </w:r>
    </w:p>
    <w:p w:rsidR="0044505B" w:rsidRDefault="0044505B" w:rsidP="00ED2E97">
      <w:pPr>
        <w:spacing w:after="0"/>
        <w:ind w:left="-426" w:right="-993"/>
        <w:jc w:val="both"/>
      </w:pPr>
    </w:p>
    <w:p w:rsidR="00C945C5" w:rsidRDefault="00317FAC" w:rsidP="00ED2E97">
      <w:pPr>
        <w:spacing w:after="0"/>
        <w:ind w:left="-426" w:right="-993"/>
        <w:jc w:val="both"/>
      </w:pPr>
      <w:r>
        <w:t>L’ensemble des documents utiles est accessible au lien suivant : ARS</w:t>
      </w:r>
      <w:r w:rsidR="00021365">
        <w:t xml:space="preserve"> </w:t>
      </w:r>
      <w:hyperlink r:id="rId18" w:history="1">
        <w:r w:rsidR="00021365" w:rsidRPr="00A3402E">
          <w:rPr>
            <w:rStyle w:val="Lienhypertexte"/>
          </w:rPr>
          <w:t>https://www.occitanie.ars.sante.fr/infections-respiratoires-et-gastro-enterites-aigues-en-ehpad</w:t>
        </w:r>
      </w:hyperlink>
      <w:r w:rsidR="00021365">
        <w:t xml:space="preserve"> </w:t>
      </w:r>
    </w:p>
    <w:sectPr w:rsidR="00C945C5" w:rsidSect="00E225E8">
      <w:headerReference w:type="default" r:id="rId19"/>
      <w:footerReference w:type="default" r:id="rId20"/>
      <w:pgSz w:w="11906" w:h="16838"/>
      <w:pgMar w:top="567" w:right="1417" w:bottom="993" w:left="1417" w:header="280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E93" w:rsidRDefault="00D60E93" w:rsidP="008715BC">
      <w:pPr>
        <w:spacing w:after="0"/>
      </w:pPr>
      <w:r>
        <w:separator/>
      </w:r>
    </w:p>
  </w:endnote>
  <w:endnote w:type="continuationSeparator" w:id="0">
    <w:p w:rsidR="00D60E93" w:rsidRDefault="00D60E93" w:rsidP="008715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B23" w:rsidRPr="006F5B23" w:rsidRDefault="00DE4BA3">
    <w:pPr>
      <w:pStyle w:val="Pieddepage"/>
      <w:rPr>
        <w:sz w:val="18"/>
      </w:rPr>
    </w:pPr>
    <w:proofErr w:type="spellStart"/>
    <w:r>
      <w:rPr>
        <w:sz w:val="18"/>
      </w:rPr>
      <w:t>Nov</w:t>
    </w:r>
    <w:proofErr w:type="spellEnd"/>
    <w:r>
      <w:rPr>
        <w:sz w:val="18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E93" w:rsidRDefault="00D60E93" w:rsidP="008715BC">
      <w:pPr>
        <w:spacing w:after="0"/>
      </w:pPr>
      <w:r>
        <w:separator/>
      </w:r>
    </w:p>
  </w:footnote>
  <w:footnote w:type="continuationSeparator" w:id="0">
    <w:p w:rsidR="00D60E93" w:rsidRDefault="00D60E93" w:rsidP="008715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B26" w:rsidRDefault="00700B26" w:rsidP="008715BC">
    <w:pPr>
      <w:pStyle w:val="En-tte"/>
      <w:ind w:left="1843"/>
    </w:pPr>
    <w:r>
      <w:rPr>
        <w:noProof/>
        <w:lang w:eastAsia="fr-FR"/>
      </w:rPr>
      <w:drawing>
        <wp:inline distT="0" distB="0" distL="0" distR="0" wp14:anchorId="41FA475B">
          <wp:extent cx="5085715" cy="123825"/>
          <wp:effectExtent l="0" t="0" r="635" b="9525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5715" cy="12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F1789"/>
    <w:multiLevelType w:val="hybridMultilevel"/>
    <w:tmpl w:val="48A2F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4203C"/>
    <w:multiLevelType w:val="hybridMultilevel"/>
    <w:tmpl w:val="AE3846F0"/>
    <w:lvl w:ilvl="0" w:tplc="EACE6F66">
      <w:start w:val="1"/>
      <w:numFmt w:val="bullet"/>
      <w:lvlText w:val="•"/>
      <w:lvlJc w:val="left"/>
      <w:pPr>
        <w:ind w:hanging="142"/>
      </w:pPr>
      <w:rPr>
        <w:rFonts w:ascii="Symbol" w:eastAsia="Symbol" w:hAnsi="Symbol" w:hint="default"/>
        <w:w w:val="76"/>
        <w:sz w:val="24"/>
        <w:szCs w:val="24"/>
      </w:rPr>
    </w:lvl>
    <w:lvl w:ilvl="1" w:tplc="FDB0ED6A">
      <w:start w:val="1"/>
      <w:numFmt w:val="bullet"/>
      <w:lvlText w:val="•"/>
      <w:lvlJc w:val="left"/>
      <w:rPr>
        <w:rFonts w:hint="default"/>
      </w:rPr>
    </w:lvl>
    <w:lvl w:ilvl="2" w:tplc="AEF460F4">
      <w:start w:val="1"/>
      <w:numFmt w:val="bullet"/>
      <w:lvlText w:val="•"/>
      <w:lvlJc w:val="left"/>
      <w:rPr>
        <w:rFonts w:hint="default"/>
      </w:rPr>
    </w:lvl>
    <w:lvl w:ilvl="3" w:tplc="F2AEAB30">
      <w:start w:val="1"/>
      <w:numFmt w:val="bullet"/>
      <w:lvlText w:val="•"/>
      <w:lvlJc w:val="left"/>
      <w:rPr>
        <w:rFonts w:hint="default"/>
      </w:rPr>
    </w:lvl>
    <w:lvl w:ilvl="4" w:tplc="C9067CFC">
      <w:start w:val="1"/>
      <w:numFmt w:val="bullet"/>
      <w:lvlText w:val="•"/>
      <w:lvlJc w:val="left"/>
      <w:rPr>
        <w:rFonts w:hint="default"/>
      </w:rPr>
    </w:lvl>
    <w:lvl w:ilvl="5" w:tplc="32206596">
      <w:start w:val="1"/>
      <w:numFmt w:val="bullet"/>
      <w:lvlText w:val="•"/>
      <w:lvlJc w:val="left"/>
      <w:rPr>
        <w:rFonts w:hint="default"/>
      </w:rPr>
    </w:lvl>
    <w:lvl w:ilvl="6" w:tplc="BF2C9D5C">
      <w:start w:val="1"/>
      <w:numFmt w:val="bullet"/>
      <w:lvlText w:val="•"/>
      <w:lvlJc w:val="left"/>
      <w:rPr>
        <w:rFonts w:hint="default"/>
      </w:rPr>
    </w:lvl>
    <w:lvl w:ilvl="7" w:tplc="51CEBD06">
      <w:start w:val="1"/>
      <w:numFmt w:val="bullet"/>
      <w:lvlText w:val="•"/>
      <w:lvlJc w:val="left"/>
      <w:rPr>
        <w:rFonts w:hint="default"/>
      </w:rPr>
    </w:lvl>
    <w:lvl w:ilvl="8" w:tplc="0DFA849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D2E54C6"/>
    <w:multiLevelType w:val="hybridMultilevel"/>
    <w:tmpl w:val="DEBEE012"/>
    <w:lvl w:ilvl="0" w:tplc="D7B2461C">
      <w:start w:val="1"/>
      <w:numFmt w:val="bullet"/>
      <w:lvlText w:val="•"/>
      <w:lvlJc w:val="left"/>
      <w:pPr>
        <w:ind w:hanging="142"/>
      </w:pPr>
      <w:rPr>
        <w:rFonts w:ascii="Symbol" w:eastAsia="Symbol" w:hAnsi="Symbol" w:hint="default"/>
        <w:w w:val="76"/>
        <w:sz w:val="24"/>
        <w:szCs w:val="24"/>
      </w:rPr>
    </w:lvl>
    <w:lvl w:ilvl="1" w:tplc="12884B02">
      <w:start w:val="1"/>
      <w:numFmt w:val="bullet"/>
      <w:lvlText w:val="•"/>
      <w:lvlJc w:val="left"/>
      <w:rPr>
        <w:rFonts w:hint="default"/>
      </w:rPr>
    </w:lvl>
    <w:lvl w:ilvl="2" w:tplc="EE1E8B3A">
      <w:start w:val="1"/>
      <w:numFmt w:val="bullet"/>
      <w:lvlText w:val="•"/>
      <w:lvlJc w:val="left"/>
      <w:rPr>
        <w:rFonts w:hint="default"/>
      </w:rPr>
    </w:lvl>
    <w:lvl w:ilvl="3" w:tplc="B53C718E">
      <w:start w:val="1"/>
      <w:numFmt w:val="bullet"/>
      <w:lvlText w:val="•"/>
      <w:lvlJc w:val="left"/>
      <w:rPr>
        <w:rFonts w:hint="default"/>
      </w:rPr>
    </w:lvl>
    <w:lvl w:ilvl="4" w:tplc="C3260A94">
      <w:start w:val="1"/>
      <w:numFmt w:val="bullet"/>
      <w:lvlText w:val="•"/>
      <w:lvlJc w:val="left"/>
      <w:rPr>
        <w:rFonts w:hint="default"/>
      </w:rPr>
    </w:lvl>
    <w:lvl w:ilvl="5" w:tplc="4A54D1AE">
      <w:start w:val="1"/>
      <w:numFmt w:val="bullet"/>
      <w:lvlText w:val="•"/>
      <w:lvlJc w:val="left"/>
      <w:rPr>
        <w:rFonts w:hint="default"/>
      </w:rPr>
    </w:lvl>
    <w:lvl w:ilvl="6" w:tplc="A3CAFFD0">
      <w:start w:val="1"/>
      <w:numFmt w:val="bullet"/>
      <w:lvlText w:val="•"/>
      <w:lvlJc w:val="left"/>
      <w:rPr>
        <w:rFonts w:hint="default"/>
      </w:rPr>
    </w:lvl>
    <w:lvl w:ilvl="7" w:tplc="8AFC46F6">
      <w:start w:val="1"/>
      <w:numFmt w:val="bullet"/>
      <w:lvlText w:val="•"/>
      <w:lvlJc w:val="left"/>
      <w:rPr>
        <w:rFonts w:hint="default"/>
      </w:rPr>
    </w:lvl>
    <w:lvl w:ilvl="8" w:tplc="AF98E91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8D0114F"/>
    <w:multiLevelType w:val="hybridMultilevel"/>
    <w:tmpl w:val="78968B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9A36FC"/>
    <w:multiLevelType w:val="hybridMultilevel"/>
    <w:tmpl w:val="640EF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30DDB"/>
    <w:multiLevelType w:val="hybridMultilevel"/>
    <w:tmpl w:val="68ACF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155A8"/>
    <w:multiLevelType w:val="hybridMultilevel"/>
    <w:tmpl w:val="8EA25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00087"/>
    <w:multiLevelType w:val="hybridMultilevel"/>
    <w:tmpl w:val="F2D6B0FA"/>
    <w:lvl w:ilvl="0" w:tplc="15EC5686">
      <w:start w:val="1"/>
      <w:numFmt w:val="bullet"/>
      <w:lvlText w:val="•"/>
      <w:lvlJc w:val="left"/>
      <w:pPr>
        <w:ind w:hanging="142"/>
      </w:pPr>
      <w:rPr>
        <w:rFonts w:ascii="Symbol" w:eastAsia="Symbol" w:hAnsi="Symbol" w:hint="default"/>
        <w:w w:val="76"/>
        <w:sz w:val="24"/>
        <w:szCs w:val="24"/>
      </w:rPr>
    </w:lvl>
    <w:lvl w:ilvl="1" w:tplc="E032766E">
      <w:start w:val="1"/>
      <w:numFmt w:val="bullet"/>
      <w:lvlText w:val="•"/>
      <w:lvlJc w:val="left"/>
      <w:rPr>
        <w:rFonts w:hint="default"/>
      </w:rPr>
    </w:lvl>
    <w:lvl w:ilvl="2" w:tplc="B5E0FC02">
      <w:start w:val="1"/>
      <w:numFmt w:val="bullet"/>
      <w:lvlText w:val="•"/>
      <w:lvlJc w:val="left"/>
      <w:rPr>
        <w:rFonts w:hint="default"/>
      </w:rPr>
    </w:lvl>
    <w:lvl w:ilvl="3" w:tplc="6A9EBE0A">
      <w:start w:val="1"/>
      <w:numFmt w:val="bullet"/>
      <w:lvlText w:val="•"/>
      <w:lvlJc w:val="left"/>
      <w:rPr>
        <w:rFonts w:hint="default"/>
      </w:rPr>
    </w:lvl>
    <w:lvl w:ilvl="4" w:tplc="3A808E18">
      <w:start w:val="1"/>
      <w:numFmt w:val="bullet"/>
      <w:lvlText w:val="•"/>
      <w:lvlJc w:val="left"/>
      <w:rPr>
        <w:rFonts w:hint="default"/>
      </w:rPr>
    </w:lvl>
    <w:lvl w:ilvl="5" w:tplc="AE6A92D6">
      <w:start w:val="1"/>
      <w:numFmt w:val="bullet"/>
      <w:lvlText w:val="•"/>
      <w:lvlJc w:val="left"/>
      <w:rPr>
        <w:rFonts w:hint="default"/>
      </w:rPr>
    </w:lvl>
    <w:lvl w:ilvl="6" w:tplc="914C857C">
      <w:start w:val="1"/>
      <w:numFmt w:val="bullet"/>
      <w:lvlText w:val="•"/>
      <w:lvlJc w:val="left"/>
      <w:rPr>
        <w:rFonts w:hint="default"/>
      </w:rPr>
    </w:lvl>
    <w:lvl w:ilvl="7" w:tplc="6C10203C">
      <w:start w:val="1"/>
      <w:numFmt w:val="bullet"/>
      <w:lvlText w:val="•"/>
      <w:lvlJc w:val="left"/>
      <w:rPr>
        <w:rFonts w:hint="default"/>
      </w:rPr>
    </w:lvl>
    <w:lvl w:ilvl="8" w:tplc="195082A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C1C2142"/>
    <w:multiLevelType w:val="hybridMultilevel"/>
    <w:tmpl w:val="995E21FE"/>
    <w:lvl w:ilvl="0" w:tplc="D1BCD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BC"/>
    <w:rsid w:val="000125A2"/>
    <w:rsid w:val="00021365"/>
    <w:rsid w:val="00076BE5"/>
    <w:rsid w:val="000C748D"/>
    <w:rsid w:val="000E2C87"/>
    <w:rsid w:val="001803C2"/>
    <w:rsid w:val="001E0B74"/>
    <w:rsid w:val="00233A58"/>
    <w:rsid w:val="00263A2A"/>
    <w:rsid w:val="00272338"/>
    <w:rsid w:val="00317FAC"/>
    <w:rsid w:val="00375093"/>
    <w:rsid w:val="00390BC4"/>
    <w:rsid w:val="003F437A"/>
    <w:rsid w:val="00410748"/>
    <w:rsid w:val="0044505B"/>
    <w:rsid w:val="00461659"/>
    <w:rsid w:val="00501D69"/>
    <w:rsid w:val="00514B46"/>
    <w:rsid w:val="005224B9"/>
    <w:rsid w:val="0055708F"/>
    <w:rsid w:val="005707BD"/>
    <w:rsid w:val="0059286E"/>
    <w:rsid w:val="00593F56"/>
    <w:rsid w:val="006269F4"/>
    <w:rsid w:val="006B2079"/>
    <w:rsid w:val="006F5B23"/>
    <w:rsid w:val="00700B26"/>
    <w:rsid w:val="007614EB"/>
    <w:rsid w:val="00770F76"/>
    <w:rsid w:val="00780BE0"/>
    <w:rsid w:val="00793937"/>
    <w:rsid w:val="007F5656"/>
    <w:rsid w:val="008715BC"/>
    <w:rsid w:val="0087185D"/>
    <w:rsid w:val="008D5B73"/>
    <w:rsid w:val="0090550D"/>
    <w:rsid w:val="009E53FD"/>
    <w:rsid w:val="00A0575D"/>
    <w:rsid w:val="00A3708A"/>
    <w:rsid w:val="00A418DF"/>
    <w:rsid w:val="00A61D49"/>
    <w:rsid w:val="00A824C9"/>
    <w:rsid w:val="00A97FA2"/>
    <w:rsid w:val="00AC0D4F"/>
    <w:rsid w:val="00B07DBD"/>
    <w:rsid w:val="00C203D4"/>
    <w:rsid w:val="00C54CFF"/>
    <w:rsid w:val="00C7778C"/>
    <w:rsid w:val="00C945C5"/>
    <w:rsid w:val="00CC61F7"/>
    <w:rsid w:val="00D00859"/>
    <w:rsid w:val="00D150DA"/>
    <w:rsid w:val="00D60E93"/>
    <w:rsid w:val="00D91AC2"/>
    <w:rsid w:val="00DE4BA3"/>
    <w:rsid w:val="00DF7B90"/>
    <w:rsid w:val="00E15837"/>
    <w:rsid w:val="00E225E8"/>
    <w:rsid w:val="00E67DDB"/>
    <w:rsid w:val="00E83777"/>
    <w:rsid w:val="00E95A6A"/>
    <w:rsid w:val="00ED2E97"/>
    <w:rsid w:val="00F7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1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1"/>
    <w:qFormat/>
    <w:rsid w:val="008715BC"/>
    <w:pPr>
      <w:widowControl w:val="0"/>
      <w:spacing w:after="0"/>
      <w:ind w:left="27"/>
      <w:outlineLvl w:val="1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15B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715BC"/>
  </w:style>
  <w:style w:type="paragraph" w:styleId="Pieddepage">
    <w:name w:val="footer"/>
    <w:basedOn w:val="Normal"/>
    <w:link w:val="PieddepageCar"/>
    <w:uiPriority w:val="99"/>
    <w:unhideWhenUsed/>
    <w:rsid w:val="008715B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715BC"/>
  </w:style>
  <w:style w:type="character" w:customStyle="1" w:styleId="Titre2Car">
    <w:name w:val="Titre 2 Car"/>
    <w:basedOn w:val="Policepardfaut"/>
    <w:link w:val="Titre2"/>
    <w:uiPriority w:val="1"/>
    <w:rsid w:val="008715BC"/>
    <w:rPr>
      <w:rFonts w:ascii="Calibri" w:eastAsia="Calibri" w:hAnsi="Calibri"/>
      <w:b/>
      <w:bCs/>
      <w:sz w:val="24"/>
      <w:szCs w:val="24"/>
      <w:lang w:val="en-US"/>
    </w:rPr>
  </w:style>
  <w:style w:type="paragraph" w:styleId="Paragraphedeliste">
    <w:name w:val="List Paragraph"/>
    <w:basedOn w:val="Normal"/>
    <w:uiPriority w:val="1"/>
    <w:qFormat/>
    <w:rsid w:val="00AC0D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97FA2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01D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01D69"/>
    <w:pPr>
      <w:widowControl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01D69"/>
    <w:pPr>
      <w:widowControl w:val="0"/>
      <w:spacing w:after="0"/>
      <w:ind w:left="195" w:hanging="142"/>
    </w:pPr>
    <w:rPr>
      <w:rFonts w:ascii="Calibri" w:eastAsia="Calibri" w:hAnsi="Calibri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01D69"/>
    <w:rPr>
      <w:rFonts w:ascii="Calibri" w:eastAsia="Calibri" w:hAnsi="Calibr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01D69"/>
    <w:pPr>
      <w:widowControl w:val="0"/>
      <w:spacing w:after="0"/>
    </w:pPr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08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8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1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1"/>
    <w:qFormat/>
    <w:rsid w:val="008715BC"/>
    <w:pPr>
      <w:widowControl w:val="0"/>
      <w:spacing w:after="0"/>
      <w:ind w:left="27"/>
      <w:outlineLvl w:val="1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15B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715BC"/>
  </w:style>
  <w:style w:type="paragraph" w:styleId="Pieddepage">
    <w:name w:val="footer"/>
    <w:basedOn w:val="Normal"/>
    <w:link w:val="PieddepageCar"/>
    <w:uiPriority w:val="99"/>
    <w:unhideWhenUsed/>
    <w:rsid w:val="008715B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715BC"/>
  </w:style>
  <w:style w:type="character" w:customStyle="1" w:styleId="Titre2Car">
    <w:name w:val="Titre 2 Car"/>
    <w:basedOn w:val="Policepardfaut"/>
    <w:link w:val="Titre2"/>
    <w:uiPriority w:val="1"/>
    <w:rsid w:val="008715BC"/>
    <w:rPr>
      <w:rFonts w:ascii="Calibri" w:eastAsia="Calibri" w:hAnsi="Calibri"/>
      <w:b/>
      <w:bCs/>
      <w:sz w:val="24"/>
      <w:szCs w:val="24"/>
      <w:lang w:val="en-US"/>
    </w:rPr>
  </w:style>
  <w:style w:type="paragraph" w:styleId="Paragraphedeliste">
    <w:name w:val="List Paragraph"/>
    <w:basedOn w:val="Normal"/>
    <w:uiPriority w:val="1"/>
    <w:qFormat/>
    <w:rsid w:val="00AC0D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97FA2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01D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01D69"/>
    <w:pPr>
      <w:widowControl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01D69"/>
    <w:pPr>
      <w:widowControl w:val="0"/>
      <w:spacing w:after="0"/>
      <w:ind w:left="195" w:hanging="142"/>
    </w:pPr>
    <w:rPr>
      <w:rFonts w:ascii="Calibri" w:eastAsia="Calibri" w:hAnsi="Calibri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01D69"/>
    <w:rPr>
      <w:rFonts w:ascii="Calibri" w:eastAsia="Calibri" w:hAnsi="Calibr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01D69"/>
    <w:pPr>
      <w:widowControl w:val="0"/>
      <w:spacing w:after="0"/>
    </w:pPr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08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pias-occitanie@chu-toulouse.fr" TargetMode="External"/><Relationship Id="rId18" Type="http://schemas.openxmlformats.org/officeDocument/2006/relationships/hyperlink" Target="https://www.occitanie.ars.sante.fr/infections-respiratoires-et-gastro-enterites-aigues-en-ehpa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cpias-occitanie@chu-montpellier.fr" TargetMode="External"/><Relationship Id="rId17" Type="http://schemas.openxmlformats.org/officeDocument/2006/relationships/hyperlink" Target="mailto:ars31-alerte@ars.sante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gnalement.social-sante.gouv.fr/psig_ihm_utilisateurs/index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FDC5-5216-4DE0-A09C-B105639B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Montpellier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BOUDOT EVELYNE</dc:creator>
  <cp:lastModifiedBy>CIANFARANI, Anne</cp:lastModifiedBy>
  <cp:revision>3</cp:revision>
  <cp:lastPrinted>2017-10-19T08:04:00Z</cp:lastPrinted>
  <dcterms:created xsi:type="dcterms:W3CDTF">2019-11-15T10:05:00Z</dcterms:created>
  <dcterms:modified xsi:type="dcterms:W3CDTF">2019-11-29T15:20:00Z</dcterms:modified>
</cp:coreProperties>
</file>