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EA4" w:rsidRPr="004D60BD" w:rsidRDefault="00DE1EA4" w:rsidP="00DE1EA4">
      <w:pPr>
        <w:pStyle w:val="Titre"/>
        <w:jc w:val="center"/>
        <w:rPr>
          <w:rFonts w:asciiTheme="minorHAnsi" w:hAnsiTheme="minorHAnsi"/>
          <w:color w:val="242A34"/>
          <w:szCs w:val="20"/>
        </w:rPr>
      </w:pPr>
      <w:r>
        <w:rPr>
          <w:rFonts w:asciiTheme="minorHAnsi" w:hAnsiTheme="minorHAnsi"/>
          <w:color w:val="242A34"/>
          <w:szCs w:val="20"/>
        </w:rPr>
        <w:t>Historique</w:t>
      </w:r>
      <w:r w:rsidRPr="004D60BD">
        <w:rPr>
          <w:rFonts w:asciiTheme="minorHAnsi" w:hAnsiTheme="minorHAnsi"/>
          <w:color w:val="242A34"/>
          <w:szCs w:val="20"/>
        </w:rPr>
        <w:t xml:space="preserve"> sur les lauréats au concours national – critères de sélection</w:t>
      </w:r>
    </w:p>
    <w:p w:rsidR="007820D3" w:rsidRPr="00D40F4D" w:rsidRDefault="007820D3" w:rsidP="007820D3">
      <w:pPr>
        <w:spacing w:after="0"/>
        <w:rPr>
          <w:rStyle w:val="Emphaseple"/>
          <w:color w:val="E36C0A" w:themeColor="accent6" w:themeShade="BF"/>
        </w:rPr>
      </w:pPr>
    </w:p>
    <w:p w:rsidR="009963B0" w:rsidRDefault="007A3F24" w:rsidP="007820D3">
      <w:pPr>
        <w:spacing w:after="0"/>
        <w:ind w:firstLine="708"/>
        <w:jc w:val="both"/>
        <w:rPr>
          <w:rStyle w:val="Emphaseple"/>
          <w:i w:val="0"/>
          <w:color w:val="E36C0A" w:themeColor="accent6" w:themeShade="BF"/>
        </w:rPr>
      </w:pPr>
      <w:r>
        <w:rPr>
          <w:rStyle w:val="Emphaseple"/>
          <w:i w:val="0"/>
          <w:color w:val="E36C0A" w:themeColor="accent6" w:themeShade="BF"/>
        </w:rPr>
        <w:t>L’ARS</w:t>
      </w:r>
      <w:r w:rsidR="00FD280E">
        <w:rPr>
          <w:rStyle w:val="Emphaseple"/>
          <w:i w:val="0"/>
          <w:color w:val="E36C0A" w:themeColor="accent6" w:themeShade="BF"/>
        </w:rPr>
        <w:t>,</w:t>
      </w:r>
      <w:r>
        <w:rPr>
          <w:rStyle w:val="Emphaseple"/>
          <w:i w:val="0"/>
          <w:color w:val="E36C0A" w:themeColor="accent6" w:themeShade="BF"/>
        </w:rPr>
        <w:t xml:space="preserve"> </w:t>
      </w:r>
      <w:r w:rsidR="00FD280E">
        <w:rPr>
          <w:rStyle w:val="Emphaseple"/>
          <w:i w:val="0"/>
          <w:color w:val="E36C0A" w:themeColor="accent6" w:themeShade="BF"/>
        </w:rPr>
        <w:t xml:space="preserve">après avis de la Commission spécialisée dans le domaine des droits des usagers de la CRSA, </w:t>
      </w:r>
      <w:r>
        <w:rPr>
          <w:rStyle w:val="Emphaseple"/>
          <w:i w:val="0"/>
          <w:color w:val="E36C0A" w:themeColor="accent6" w:themeShade="BF"/>
        </w:rPr>
        <w:t>propose les meilleurs projets labellisés</w:t>
      </w:r>
      <w:r w:rsidR="00FD280E">
        <w:rPr>
          <w:rStyle w:val="Emphaseple"/>
          <w:i w:val="0"/>
          <w:color w:val="E36C0A" w:themeColor="accent6" w:themeShade="BF"/>
        </w:rPr>
        <w:t xml:space="preserve"> au niveau régional</w:t>
      </w:r>
      <w:r>
        <w:rPr>
          <w:rStyle w:val="Emphaseple"/>
          <w:i w:val="0"/>
          <w:color w:val="E36C0A" w:themeColor="accent6" w:themeShade="BF"/>
        </w:rPr>
        <w:t xml:space="preserve"> </w:t>
      </w:r>
      <w:r w:rsidR="009963B0">
        <w:rPr>
          <w:rStyle w:val="Emphaseple"/>
          <w:i w:val="0"/>
          <w:color w:val="E36C0A" w:themeColor="accent6" w:themeShade="BF"/>
        </w:rPr>
        <w:t>à concourir au niveau national.</w:t>
      </w:r>
    </w:p>
    <w:p w:rsidR="007820D3" w:rsidRPr="00645BBF" w:rsidRDefault="007820D3" w:rsidP="007820D3">
      <w:pPr>
        <w:spacing w:after="0"/>
        <w:ind w:firstLine="708"/>
        <w:jc w:val="both"/>
        <w:rPr>
          <w:rStyle w:val="Emphaseple"/>
          <w:i w:val="0"/>
          <w:color w:val="E36C0A" w:themeColor="accent6" w:themeShade="BF"/>
        </w:rPr>
      </w:pPr>
      <w:r w:rsidRPr="00D40F4D">
        <w:rPr>
          <w:rStyle w:val="Emphaseple"/>
          <w:i w:val="0"/>
          <w:color w:val="E36C0A" w:themeColor="accent6" w:themeShade="BF"/>
        </w:rPr>
        <w:t xml:space="preserve">Le jury national récompense les initiatives </w:t>
      </w:r>
      <w:r>
        <w:rPr>
          <w:rStyle w:val="Emphaseple"/>
          <w:i w:val="0"/>
          <w:color w:val="E36C0A" w:themeColor="accent6" w:themeShade="BF"/>
        </w:rPr>
        <w:t xml:space="preserve">innovantes et originales, ayant </w:t>
      </w:r>
      <w:r w:rsidRPr="009963B0">
        <w:rPr>
          <w:rStyle w:val="Emphaseple"/>
          <w:b/>
          <w:i w:val="0"/>
          <w:color w:val="E36C0A" w:themeColor="accent6" w:themeShade="BF"/>
        </w:rPr>
        <w:t>une dimension plus large que les projets labellisés au niveau régional</w:t>
      </w:r>
      <w:r w:rsidRPr="00645BBF">
        <w:rPr>
          <w:rStyle w:val="Emphaseple"/>
          <w:i w:val="0"/>
          <w:color w:val="E36C0A" w:themeColor="accent6" w:themeShade="BF"/>
        </w:rPr>
        <w:t>.</w:t>
      </w:r>
    </w:p>
    <w:p w:rsidR="007820D3" w:rsidRPr="00645BBF" w:rsidRDefault="007820D3" w:rsidP="007820D3">
      <w:pPr>
        <w:spacing w:after="0"/>
        <w:ind w:firstLine="708"/>
        <w:jc w:val="both"/>
        <w:rPr>
          <w:rStyle w:val="Emphaseple"/>
          <w:i w:val="0"/>
          <w:color w:val="E36C0A" w:themeColor="accent6" w:themeShade="BF"/>
        </w:rPr>
      </w:pPr>
      <w:r w:rsidRPr="00645BBF">
        <w:rPr>
          <w:rStyle w:val="Emphaseple"/>
          <w:i w:val="0"/>
          <w:color w:val="E36C0A" w:themeColor="accent6" w:themeShade="BF"/>
        </w:rPr>
        <w:t>Il favorise les projets s’inscrivant dans une perspective de décloisonnement ou mettant en valeur des regroupements, des synergies et des coordinations s’inscrivant dans les parcours de santé, de soins et de vie des usagers, tout en veillant à l’association ou à l’implication des usagers, des patients, des résidents.</w:t>
      </w:r>
    </w:p>
    <w:p w:rsidR="007820D3" w:rsidRPr="00645BBF" w:rsidRDefault="007820D3" w:rsidP="007820D3">
      <w:pPr>
        <w:spacing w:after="0"/>
        <w:jc w:val="both"/>
        <w:rPr>
          <w:rStyle w:val="Emphaseple"/>
          <w:i w:val="0"/>
          <w:color w:val="E36C0A" w:themeColor="accent6" w:themeShade="BF"/>
        </w:rPr>
      </w:pPr>
      <w:r w:rsidRPr="00645BBF">
        <w:rPr>
          <w:rStyle w:val="Emphaseple"/>
          <w:i w:val="0"/>
          <w:color w:val="E36C0A" w:themeColor="accent6" w:themeShade="BF"/>
        </w:rPr>
        <w:t>Il encourage les efforts menés pour donner corps à la démocratie en santé en développant les actions de type participatif au sein des établissements de santé ou des structures spécialisées – et d’accompagnement des personnes.</w:t>
      </w:r>
    </w:p>
    <w:p w:rsidR="007820D3" w:rsidRPr="00645BBF" w:rsidRDefault="007820D3" w:rsidP="007820D3">
      <w:pPr>
        <w:spacing w:after="0"/>
        <w:ind w:firstLine="708"/>
        <w:jc w:val="both"/>
        <w:rPr>
          <w:rStyle w:val="Emphaseple"/>
          <w:i w:val="0"/>
          <w:color w:val="E36C0A" w:themeColor="accent6" w:themeShade="BF"/>
        </w:rPr>
      </w:pPr>
      <w:r w:rsidRPr="00645BBF">
        <w:rPr>
          <w:rStyle w:val="Emphaseple"/>
          <w:i w:val="0"/>
          <w:color w:val="E36C0A" w:themeColor="accent6" w:themeShade="BF"/>
        </w:rPr>
        <w:t>Le projet doit être réellement vecteur de progrès et d’amélioration pour tous. Une attention particulière est souvent portée sur la diffusion des actions menées par les acteurs concernés au travers de plaquettes d’informations, d’affiches, d’articles de presse, de réseaux sociaux, d’in</w:t>
      </w:r>
      <w:r w:rsidR="009963B0">
        <w:rPr>
          <w:rStyle w:val="Emphaseple"/>
          <w:i w:val="0"/>
          <w:color w:val="E36C0A" w:themeColor="accent6" w:themeShade="BF"/>
        </w:rPr>
        <w:t>ternet…</w:t>
      </w:r>
    </w:p>
    <w:p w:rsidR="007820D3" w:rsidRDefault="007820D3" w:rsidP="007820D3">
      <w:pPr>
        <w:pStyle w:val="Sansinterligne"/>
        <w:rPr>
          <w:rStyle w:val="Titredulivre"/>
        </w:rPr>
      </w:pPr>
    </w:p>
    <w:p w:rsidR="008203C8" w:rsidRDefault="008203C8" w:rsidP="007820D3">
      <w:pPr>
        <w:pStyle w:val="Sansinterligne"/>
        <w:rPr>
          <w:rStyle w:val="Titredulivre"/>
        </w:rPr>
      </w:pPr>
    </w:p>
    <w:p w:rsidR="008203C8" w:rsidRDefault="008203C8" w:rsidP="008203C8">
      <w:pPr>
        <w:pStyle w:val="Sansinterligne"/>
        <w:numPr>
          <w:ilvl w:val="0"/>
          <w:numId w:val="1"/>
        </w:numPr>
        <w:rPr>
          <w:rStyle w:val="Titredulivre"/>
        </w:rPr>
      </w:pPr>
      <w:r>
        <w:rPr>
          <w:rStyle w:val="Titredulivre"/>
        </w:rPr>
        <w:t>Les lauréats 2020</w:t>
      </w:r>
    </w:p>
    <w:p w:rsidR="008203C8" w:rsidRPr="008203C8" w:rsidRDefault="008203C8" w:rsidP="008203C8">
      <w:pPr>
        <w:pStyle w:val="Paragraphedeliste"/>
        <w:spacing w:after="0"/>
        <w:ind w:left="0"/>
        <w:jc w:val="both"/>
        <w:rPr>
          <w:b/>
          <w:bCs/>
          <w:smallCaps/>
          <w:sz w:val="20"/>
          <w:szCs w:val="20"/>
        </w:rPr>
      </w:pPr>
    </w:p>
    <w:p w:rsidR="008203C8" w:rsidRPr="008203C8" w:rsidRDefault="008203C8" w:rsidP="008203C8">
      <w:pPr>
        <w:pStyle w:val="Titre3"/>
        <w:spacing w:before="0" w:beforeAutospacing="0" w:after="0" w:afterAutospacing="0"/>
        <w:rPr>
          <w:rFonts w:asciiTheme="minorHAnsi" w:hAnsiTheme="minorHAnsi"/>
          <w:b w:val="0"/>
          <w:sz w:val="22"/>
          <w:szCs w:val="22"/>
          <w:u w:val="single"/>
        </w:rPr>
      </w:pPr>
      <w:r w:rsidRPr="008203C8">
        <w:rPr>
          <w:rFonts w:asciiTheme="minorHAnsi" w:hAnsiTheme="minorHAnsi"/>
          <w:b w:val="0"/>
          <w:sz w:val="22"/>
          <w:szCs w:val="22"/>
          <w:u w:val="single"/>
        </w:rPr>
        <w:t xml:space="preserve">« </w:t>
      </w:r>
      <w:r>
        <w:rPr>
          <w:rFonts w:asciiTheme="minorHAnsi" w:hAnsiTheme="minorHAnsi"/>
          <w:b w:val="0"/>
          <w:sz w:val="22"/>
          <w:szCs w:val="22"/>
          <w:u w:val="single"/>
        </w:rPr>
        <w:t>Ma santé,</w:t>
      </w:r>
      <w:r w:rsidRPr="008203C8">
        <w:rPr>
          <w:rFonts w:asciiTheme="minorHAnsi" w:hAnsiTheme="minorHAnsi"/>
          <w:b w:val="0"/>
          <w:sz w:val="22"/>
          <w:szCs w:val="22"/>
          <w:u w:val="single"/>
        </w:rPr>
        <w:t xml:space="preserve"> ça me regarde</w:t>
      </w:r>
      <w:r>
        <w:rPr>
          <w:rFonts w:asciiTheme="minorHAnsi" w:hAnsiTheme="minorHAnsi"/>
          <w:b w:val="0"/>
          <w:sz w:val="22"/>
          <w:szCs w:val="22"/>
          <w:u w:val="single"/>
        </w:rPr>
        <w:t> »</w:t>
      </w:r>
    </w:p>
    <w:p w:rsidR="008203C8" w:rsidRPr="008203C8" w:rsidRDefault="008203C8" w:rsidP="008203C8">
      <w:pPr>
        <w:pStyle w:val="NormalWeb"/>
        <w:spacing w:before="0" w:beforeAutospacing="0" w:after="0" w:afterAutospacing="0"/>
        <w:rPr>
          <w:rFonts w:asciiTheme="minorHAnsi" w:eastAsiaTheme="minorHAnsi" w:hAnsiTheme="minorHAnsi" w:cs="Tahoma"/>
          <w:b/>
          <w:bCs/>
          <w:sz w:val="22"/>
          <w:szCs w:val="22"/>
          <w:lang w:eastAsia="en-US"/>
        </w:rPr>
      </w:pPr>
      <w:r w:rsidRPr="008203C8">
        <w:rPr>
          <w:rFonts w:asciiTheme="minorHAnsi" w:eastAsiaTheme="minorHAnsi" w:hAnsiTheme="minorHAnsi" w:cs="Tahoma"/>
          <w:b/>
          <w:bCs/>
          <w:sz w:val="22"/>
          <w:szCs w:val="22"/>
          <w:lang w:eastAsia="en-US"/>
        </w:rPr>
        <w:t>Association des Papillons blancs de Dunkerque (Hauts de France)</w:t>
      </w:r>
    </w:p>
    <w:p w:rsidR="008203C8" w:rsidRDefault="008203C8" w:rsidP="008203C8">
      <w:pPr>
        <w:pStyle w:val="Paragraphedeliste"/>
        <w:spacing w:after="0"/>
        <w:ind w:left="0"/>
        <w:jc w:val="both"/>
        <w:rPr>
          <w:sz w:val="20"/>
          <w:szCs w:val="20"/>
        </w:rPr>
      </w:pPr>
    </w:p>
    <w:p w:rsidR="004D0988" w:rsidRDefault="004D0988" w:rsidP="008203C8">
      <w:pPr>
        <w:pStyle w:val="Paragraphedeliste"/>
        <w:spacing w:after="0"/>
        <w:ind w:left="0"/>
        <w:jc w:val="both"/>
        <w:rPr>
          <w:sz w:val="20"/>
          <w:szCs w:val="20"/>
        </w:rPr>
      </w:pPr>
      <w:r w:rsidRPr="004D0988">
        <w:rPr>
          <w:sz w:val="20"/>
          <w:szCs w:val="20"/>
        </w:rPr>
        <w:t xml:space="preserve">Qui mieux que des personnes handicapées pour informer d’autres personnes ayant un handicap, c’est tout l’enjeu de la pair-aidance, du patient-expert. </w:t>
      </w:r>
      <w:r>
        <w:rPr>
          <w:sz w:val="20"/>
          <w:szCs w:val="20"/>
        </w:rPr>
        <w:t xml:space="preserve">Le projet consiste à mettre en place des </w:t>
      </w:r>
      <w:r w:rsidRPr="004D0988">
        <w:rPr>
          <w:sz w:val="20"/>
          <w:szCs w:val="20"/>
        </w:rPr>
        <w:t xml:space="preserve">permanences itinérantes </w:t>
      </w:r>
      <w:r>
        <w:rPr>
          <w:sz w:val="20"/>
          <w:szCs w:val="20"/>
        </w:rPr>
        <w:t xml:space="preserve">assurées par </w:t>
      </w:r>
      <w:r w:rsidRPr="004D0988">
        <w:rPr>
          <w:sz w:val="20"/>
          <w:szCs w:val="20"/>
        </w:rPr>
        <w:t xml:space="preserve">un binôme </w:t>
      </w:r>
      <w:r>
        <w:rPr>
          <w:sz w:val="20"/>
          <w:szCs w:val="20"/>
        </w:rPr>
        <w:t>(accompagnateur</w:t>
      </w:r>
      <w:r w:rsidRPr="004D0988">
        <w:rPr>
          <w:sz w:val="20"/>
          <w:szCs w:val="20"/>
        </w:rPr>
        <w:t xml:space="preserve"> en sa</w:t>
      </w:r>
      <w:r>
        <w:rPr>
          <w:sz w:val="20"/>
          <w:szCs w:val="20"/>
        </w:rPr>
        <w:t>nté et patient-expert) permettant aux personnes handicapées d’avoir recours à une information de proximité. L’objectif étant de p</w:t>
      </w:r>
      <w:r w:rsidRPr="004D0988">
        <w:rPr>
          <w:sz w:val="20"/>
          <w:szCs w:val="20"/>
        </w:rPr>
        <w:t>rendre en compte les besoins d’accès aux soins des personnes handicapées et améliorer la qualité des parc</w:t>
      </w:r>
      <w:r>
        <w:rPr>
          <w:sz w:val="20"/>
          <w:szCs w:val="20"/>
        </w:rPr>
        <w:t>ours de santé sur un territoire.</w:t>
      </w:r>
    </w:p>
    <w:p w:rsidR="004D0988" w:rsidRPr="008203C8" w:rsidRDefault="004D0988" w:rsidP="008203C8">
      <w:pPr>
        <w:pStyle w:val="Paragraphedeliste"/>
        <w:spacing w:after="0"/>
        <w:ind w:left="0"/>
        <w:jc w:val="both"/>
        <w:rPr>
          <w:sz w:val="20"/>
          <w:szCs w:val="20"/>
        </w:rPr>
      </w:pPr>
    </w:p>
    <w:p w:rsidR="008203C8" w:rsidRPr="008203C8" w:rsidRDefault="008203C8" w:rsidP="008203C8">
      <w:pPr>
        <w:pStyle w:val="Titre3"/>
        <w:spacing w:before="0" w:beforeAutospacing="0" w:after="0" w:afterAutospacing="0"/>
        <w:rPr>
          <w:rFonts w:asciiTheme="minorHAnsi" w:hAnsiTheme="minorHAnsi"/>
          <w:b w:val="0"/>
          <w:sz w:val="22"/>
          <w:szCs w:val="22"/>
          <w:u w:val="single"/>
        </w:rPr>
      </w:pPr>
      <w:r w:rsidRPr="008203C8">
        <w:rPr>
          <w:rFonts w:asciiTheme="minorHAnsi" w:hAnsiTheme="minorHAnsi"/>
          <w:b w:val="0"/>
          <w:sz w:val="22"/>
          <w:szCs w:val="22"/>
          <w:u w:val="single"/>
        </w:rPr>
        <w:t>« Promouvoir les directives anticipées en psychiatrie, grâce à mon GPS »</w:t>
      </w:r>
    </w:p>
    <w:p w:rsidR="008203C8" w:rsidRPr="008203C8" w:rsidRDefault="008203C8" w:rsidP="008203C8">
      <w:pPr>
        <w:pStyle w:val="NormalWeb"/>
        <w:spacing w:before="0" w:beforeAutospacing="0" w:after="0" w:afterAutospacing="0"/>
        <w:rPr>
          <w:rFonts w:asciiTheme="minorHAnsi" w:eastAsiaTheme="minorHAnsi" w:hAnsiTheme="minorHAnsi" w:cs="Tahoma"/>
          <w:b/>
          <w:bCs/>
          <w:sz w:val="22"/>
          <w:szCs w:val="22"/>
          <w:lang w:eastAsia="en-US"/>
        </w:rPr>
      </w:pPr>
      <w:r w:rsidRPr="008203C8">
        <w:rPr>
          <w:rFonts w:asciiTheme="minorHAnsi" w:eastAsiaTheme="minorHAnsi" w:hAnsiTheme="minorHAnsi" w:cs="Tahoma"/>
          <w:b/>
          <w:bCs/>
          <w:sz w:val="22"/>
          <w:szCs w:val="22"/>
          <w:lang w:eastAsia="en-US"/>
        </w:rPr>
        <w:t>PSYCOM – Organisme public d’information et de lutte contre la stigmatisation en santé mentale (Ile de France)</w:t>
      </w:r>
    </w:p>
    <w:p w:rsidR="008203C8" w:rsidRDefault="008203C8" w:rsidP="008203C8">
      <w:pPr>
        <w:pStyle w:val="Paragraphedeliste"/>
        <w:spacing w:after="0"/>
        <w:ind w:left="0"/>
        <w:jc w:val="both"/>
        <w:rPr>
          <w:sz w:val="20"/>
          <w:szCs w:val="20"/>
        </w:rPr>
      </w:pPr>
    </w:p>
    <w:p w:rsidR="008C5953" w:rsidRDefault="008C5953" w:rsidP="008203C8">
      <w:pPr>
        <w:pStyle w:val="Paragraphedeliste"/>
        <w:spacing w:after="0"/>
        <w:ind w:left="0"/>
        <w:jc w:val="both"/>
        <w:rPr>
          <w:sz w:val="20"/>
          <w:szCs w:val="20"/>
        </w:rPr>
      </w:pPr>
      <w:r w:rsidRPr="008C5953">
        <w:rPr>
          <w:sz w:val="20"/>
          <w:szCs w:val="20"/>
        </w:rPr>
        <w:t>Rechercher le consentement des personnes souffrant de troubles psychiatriques, respecter leurs volontés et leurs droits, les impliquer dans leurs soins avant qu’elles ne soient en crise sont les objectifs des directives anticipées en psychiatrie et du plan de crise conjoint. « Mon Guide Prévention et Soins en santé mentale » est l’outil qui permet aux personnes de s’exprimer, de dire qui elles sont et ce qu’elles veulent lorsqu’elles sont en plein trouble. « Mon GPS » facilite le partenariat de soins entre les personnes, les professionnels et leur entourage familial et, diminue les soins sans consentement, la contention et l’isolement</w:t>
      </w:r>
      <w:r>
        <w:rPr>
          <w:sz w:val="20"/>
          <w:szCs w:val="20"/>
        </w:rPr>
        <w:t>.</w:t>
      </w:r>
    </w:p>
    <w:p w:rsidR="00DD4363" w:rsidRDefault="00DD4363">
      <w:pPr>
        <w:rPr>
          <w:sz w:val="20"/>
          <w:szCs w:val="20"/>
        </w:rPr>
      </w:pPr>
      <w:r>
        <w:rPr>
          <w:sz w:val="20"/>
          <w:szCs w:val="20"/>
        </w:rPr>
        <w:br w:type="page"/>
      </w:r>
    </w:p>
    <w:p w:rsidR="008203C8" w:rsidRPr="008203C8" w:rsidRDefault="008203C8" w:rsidP="008203C8">
      <w:pPr>
        <w:pStyle w:val="Titre3"/>
        <w:spacing w:before="0" w:beforeAutospacing="0" w:after="0" w:afterAutospacing="0"/>
        <w:rPr>
          <w:rFonts w:asciiTheme="minorHAnsi" w:hAnsiTheme="minorHAnsi"/>
          <w:b w:val="0"/>
          <w:sz w:val="22"/>
          <w:szCs w:val="22"/>
          <w:u w:val="single"/>
        </w:rPr>
      </w:pPr>
      <w:r w:rsidRPr="008203C8">
        <w:rPr>
          <w:rFonts w:asciiTheme="minorHAnsi" w:hAnsiTheme="minorHAnsi"/>
          <w:b w:val="0"/>
          <w:sz w:val="22"/>
          <w:szCs w:val="22"/>
          <w:u w:val="single"/>
        </w:rPr>
        <w:lastRenderedPageBreak/>
        <w:t>« Pour répondre au mieux aux besoins des patients transgenres »</w:t>
      </w:r>
    </w:p>
    <w:p w:rsidR="008203C8" w:rsidRPr="008203C8" w:rsidRDefault="008203C8" w:rsidP="008203C8">
      <w:pPr>
        <w:pStyle w:val="NormalWeb"/>
        <w:spacing w:before="0" w:beforeAutospacing="0" w:after="0" w:afterAutospacing="0"/>
        <w:rPr>
          <w:rFonts w:asciiTheme="minorHAnsi" w:eastAsiaTheme="minorHAnsi" w:hAnsiTheme="minorHAnsi" w:cs="Tahoma"/>
          <w:b/>
          <w:bCs/>
          <w:sz w:val="22"/>
          <w:szCs w:val="22"/>
          <w:lang w:eastAsia="en-US"/>
        </w:rPr>
      </w:pPr>
      <w:r w:rsidRPr="008203C8">
        <w:rPr>
          <w:rFonts w:asciiTheme="minorHAnsi" w:eastAsiaTheme="minorHAnsi" w:hAnsiTheme="minorHAnsi" w:cs="Tahoma"/>
          <w:b/>
          <w:bCs/>
          <w:sz w:val="22"/>
          <w:szCs w:val="22"/>
          <w:lang w:eastAsia="en-US"/>
        </w:rPr>
        <w:t>Centre Hospitalier Régional Universitaire de Nancy (Grand Est)</w:t>
      </w:r>
    </w:p>
    <w:p w:rsidR="008203C8" w:rsidRDefault="008203C8" w:rsidP="008203C8">
      <w:pPr>
        <w:pStyle w:val="Paragraphedeliste"/>
        <w:spacing w:after="0"/>
        <w:ind w:left="0"/>
        <w:jc w:val="both"/>
        <w:rPr>
          <w:sz w:val="20"/>
          <w:szCs w:val="20"/>
        </w:rPr>
      </w:pPr>
    </w:p>
    <w:p w:rsidR="004D0988" w:rsidRDefault="004D0988" w:rsidP="008203C8">
      <w:pPr>
        <w:pStyle w:val="Paragraphedeliste"/>
        <w:spacing w:after="0"/>
        <w:ind w:left="0"/>
        <w:jc w:val="both"/>
        <w:rPr>
          <w:sz w:val="20"/>
          <w:szCs w:val="20"/>
        </w:rPr>
      </w:pPr>
      <w:r>
        <w:rPr>
          <w:sz w:val="20"/>
          <w:szCs w:val="20"/>
        </w:rPr>
        <w:t>Le projet tend à l’amélioration de</w:t>
      </w:r>
      <w:r w:rsidRPr="004D0988">
        <w:rPr>
          <w:sz w:val="20"/>
          <w:szCs w:val="20"/>
        </w:rPr>
        <w:t xml:space="preserve"> l’accès aux soins et</w:t>
      </w:r>
      <w:r>
        <w:rPr>
          <w:sz w:val="20"/>
          <w:szCs w:val="20"/>
        </w:rPr>
        <w:t xml:space="preserve"> de</w:t>
      </w:r>
      <w:r w:rsidRPr="004D0988">
        <w:rPr>
          <w:sz w:val="20"/>
          <w:szCs w:val="20"/>
        </w:rPr>
        <w:t xml:space="preserve"> l’accompagnem</w:t>
      </w:r>
      <w:r>
        <w:rPr>
          <w:sz w:val="20"/>
          <w:szCs w:val="20"/>
        </w:rPr>
        <w:t>ent des personnes transgenres : l</w:t>
      </w:r>
      <w:r w:rsidRPr="004D0988">
        <w:rPr>
          <w:sz w:val="20"/>
          <w:szCs w:val="20"/>
        </w:rPr>
        <w:t xml:space="preserve">utter contre l’automédication, sécuriser le traitement hormonal, impliquer les patients dans les décisions thérapeutiques, accompagner les parents des enfants et adolescents, faciliter le soutien des pairs ou encore renforcer les compétences des professionnels de santé </w:t>
      </w:r>
      <w:r>
        <w:rPr>
          <w:sz w:val="20"/>
          <w:szCs w:val="20"/>
        </w:rPr>
        <w:t>dans les parcours de transition.</w:t>
      </w:r>
    </w:p>
    <w:p w:rsidR="004D0988" w:rsidRDefault="004D0988" w:rsidP="008203C8">
      <w:pPr>
        <w:pStyle w:val="Paragraphedeliste"/>
        <w:spacing w:after="0"/>
        <w:ind w:left="0"/>
        <w:jc w:val="both"/>
        <w:rPr>
          <w:sz w:val="20"/>
          <w:szCs w:val="20"/>
        </w:rPr>
      </w:pPr>
    </w:p>
    <w:p w:rsidR="008203C8" w:rsidRPr="008203C8" w:rsidRDefault="008203C8" w:rsidP="008203C8">
      <w:pPr>
        <w:pStyle w:val="Titre3"/>
        <w:spacing w:before="0" w:beforeAutospacing="0" w:after="0" w:afterAutospacing="0"/>
        <w:rPr>
          <w:rFonts w:asciiTheme="minorHAnsi" w:hAnsiTheme="minorHAnsi"/>
          <w:b w:val="0"/>
          <w:sz w:val="22"/>
          <w:szCs w:val="22"/>
          <w:u w:val="single"/>
        </w:rPr>
      </w:pPr>
      <w:r w:rsidRPr="008203C8">
        <w:rPr>
          <w:rFonts w:asciiTheme="minorHAnsi" w:hAnsiTheme="minorHAnsi"/>
          <w:b w:val="0"/>
          <w:sz w:val="22"/>
          <w:szCs w:val="22"/>
          <w:u w:val="single"/>
        </w:rPr>
        <w:t>« J’ai d’la chance dans mon malheur » - une autre expression de la précarité</w:t>
      </w:r>
    </w:p>
    <w:p w:rsidR="008203C8" w:rsidRDefault="008203C8" w:rsidP="008203C8">
      <w:pPr>
        <w:pStyle w:val="NormalWeb"/>
        <w:spacing w:before="0" w:beforeAutospacing="0" w:after="0" w:afterAutospacing="0"/>
        <w:rPr>
          <w:rFonts w:asciiTheme="minorHAnsi" w:eastAsiaTheme="minorHAnsi" w:hAnsiTheme="minorHAnsi" w:cs="Tahoma"/>
          <w:b/>
          <w:bCs/>
          <w:sz w:val="22"/>
          <w:szCs w:val="22"/>
          <w:lang w:eastAsia="en-US"/>
        </w:rPr>
      </w:pPr>
      <w:r w:rsidRPr="008203C8">
        <w:rPr>
          <w:rFonts w:asciiTheme="minorHAnsi" w:eastAsiaTheme="minorHAnsi" w:hAnsiTheme="minorHAnsi" w:cs="Tahoma"/>
          <w:b/>
          <w:bCs/>
          <w:sz w:val="22"/>
          <w:szCs w:val="22"/>
          <w:lang w:eastAsia="en-US"/>
        </w:rPr>
        <w:t>Centre d’hébergement et de réinsertion sociale d’Angoulême (Nouvelle Aquitaine)</w:t>
      </w:r>
    </w:p>
    <w:p w:rsidR="008C5953" w:rsidRDefault="008C5953" w:rsidP="008203C8">
      <w:pPr>
        <w:pStyle w:val="NormalWeb"/>
        <w:spacing w:before="0" w:beforeAutospacing="0" w:after="0" w:afterAutospacing="0"/>
        <w:rPr>
          <w:rFonts w:asciiTheme="minorHAnsi" w:eastAsiaTheme="minorHAnsi" w:hAnsiTheme="minorHAnsi" w:cs="Tahoma"/>
          <w:b/>
          <w:bCs/>
          <w:sz w:val="22"/>
          <w:szCs w:val="22"/>
          <w:lang w:eastAsia="en-US"/>
        </w:rPr>
      </w:pPr>
    </w:p>
    <w:p w:rsidR="008C5953" w:rsidRPr="008C5953" w:rsidRDefault="008C5953" w:rsidP="008C5953">
      <w:pPr>
        <w:pStyle w:val="Paragraphedeliste"/>
        <w:spacing w:after="0"/>
        <w:ind w:left="0"/>
        <w:jc w:val="both"/>
        <w:rPr>
          <w:sz w:val="20"/>
          <w:szCs w:val="20"/>
        </w:rPr>
      </w:pPr>
      <w:r>
        <w:rPr>
          <w:sz w:val="20"/>
          <w:szCs w:val="20"/>
        </w:rPr>
        <w:t xml:space="preserve">Le projet consiste en des </w:t>
      </w:r>
      <w:r w:rsidRPr="008C5953">
        <w:rPr>
          <w:sz w:val="20"/>
          <w:szCs w:val="20"/>
        </w:rPr>
        <w:t>représentations théâtrale</w:t>
      </w:r>
      <w:r>
        <w:rPr>
          <w:sz w:val="20"/>
          <w:szCs w:val="20"/>
        </w:rPr>
        <w:t>s destinées au grand public dont les acteurs et auteurs sont des</w:t>
      </w:r>
      <w:r w:rsidRPr="008C5953">
        <w:rPr>
          <w:sz w:val="20"/>
          <w:szCs w:val="20"/>
        </w:rPr>
        <w:t xml:space="preserve"> personnes héb</w:t>
      </w:r>
      <w:r>
        <w:rPr>
          <w:sz w:val="20"/>
          <w:szCs w:val="20"/>
        </w:rPr>
        <w:t>ergées en structure d’insertion (personnes en grande vulnérabilité). Ces représentations leur permettent de s’exprimer sur leurs problématiques, de d</w:t>
      </w:r>
      <w:r w:rsidRPr="008C5953">
        <w:rPr>
          <w:sz w:val="20"/>
          <w:szCs w:val="20"/>
        </w:rPr>
        <w:t>évelopper des capacités d’écriture, de jeu, de solidarité et d’entre aide</w:t>
      </w:r>
      <w:r>
        <w:rPr>
          <w:sz w:val="20"/>
          <w:szCs w:val="20"/>
        </w:rPr>
        <w:t>, de modifier</w:t>
      </w:r>
      <w:r w:rsidRPr="008C5953">
        <w:rPr>
          <w:sz w:val="20"/>
          <w:szCs w:val="20"/>
        </w:rPr>
        <w:t xml:space="preserve"> le regard porté sur la grande précarité, le handicap psychique ou encore la maladie</w:t>
      </w:r>
      <w:r>
        <w:rPr>
          <w:sz w:val="20"/>
          <w:szCs w:val="20"/>
        </w:rPr>
        <w:t>.</w:t>
      </w:r>
    </w:p>
    <w:p w:rsidR="008203C8" w:rsidRDefault="008203C8" w:rsidP="008203C8">
      <w:pPr>
        <w:pStyle w:val="Paragraphedeliste"/>
        <w:spacing w:after="0"/>
        <w:ind w:left="0"/>
        <w:jc w:val="both"/>
        <w:rPr>
          <w:sz w:val="20"/>
          <w:szCs w:val="20"/>
        </w:rPr>
      </w:pPr>
    </w:p>
    <w:p w:rsidR="008203C8" w:rsidRPr="008203C8" w:rsidRDefault="008203C8" w:rsidP="008203C8">
      <w:pPr>
        <w:pStyle w:val="Titre3"/>
        <w:spacing w:before="0" w:beforeAutospacing="0" w:after="0" w:afterAutospacing="0"/>
        <w:rPr>
          <w:rFonts w:asciiTheme="minorHAnsi" w:hAnsiTheme="minorHAnsi"/>
          <w:b w:val="0"/>
          <w:sz w:val="22"/>
          <w:szCs w:val="22"/>
          <w:u w:val="single"/>
        </w:rPr>
      </w:pPr>
      <w:r w:rsidRPr="008203C8">
        <w:rPr>
          <w:rFonts w:asciiTheme="minorHAnsi" w:hAnsiTheme="minorHAnsi"/>
          <w:b w:val="0"/>
          <w:sz w:val="22"/>
          <w:szCs w:val="22"/>
          <w:u w:val="single"/>
        </w:rPr>
        <w:t>« L’usager, un acteur dans la formation des infirmiers de demain »</w:t>
      </w:r>
    </w:p>
    <w:p w:rsidR="008203C8" w:rsidRDefault="008203C8" w:rsidP="008203C8">
      <w:pPr>
        <w:pStyle w:val="NormalWeb"/>
        <w:spacing w:before="0" w:beforeAutospacing="0" w:after="0" w:afterAutospacing="0"/>
        <w:rPr>
          <w:rFonts w:asciiTheme="minorHAnsi" w:eastAsiaTheme="minorHAnsi" w:hAnsiTheme="minorHAnsi" w:cs="Tahoma"/>
          <w:b/>
          <w:bCs/>
          <w:sz w:val="22"/>
          <w:szCs w:val="22"/>
          <w:lang w:eastAsia="en-US"/>
        </w:rPr>
      </w:pPr>
      <w:r w:rsidRPr="008203C8">
        <w:rPr>
          <w:rFonts w:asciiTheme="minorHAnsi" w:eastAsiaTheme="minorHAnsi" w:hAnsiTheme="minorHAnsi" w:cs="Tahoma"/>
          <w:b/>
          <w:bCs/>
          <w:sz w:val="22"/>
          <w:szCs w:val="22"/>
          <w:lang w:eastAsia="en-US"/>
        </w:rPr>
        <w:t>Institut de formation en soins infirmiers à Montceau les Mines (Bourgogne Franche-Comté)</w:t>
      </w:r>
    </w:p>
    <w:p w:rsidR="004D0988" w:rsidRPr="008203C8" w:rsidRDefault="004D0988" w:rsidP="008203C8">
      <w:pPr>
        <w:pStyle w:val="NormalWeb"/>
        <w:spacing w:before="0" w:beforeAutospacing="0" w:after="0" w:afterAutospacing="0"/>
        <w:rPr>
          <w:rFonts w:asciiTheme="minorHAnsi" w:eastAsiaTheme="minorHAnsi" w:hAnsiTheme="minorHAnsi" w:cs="Tahoma"/>
          <w:b/>
          <w:bCs/>
          <w:sz w:val="22"/>
          <w:szCs w:val="22"/>
          <w:lang w:eastAsia="en-US"/>
        </w:rPr>
      </w:pPr>
    </w:p>
    <w:p w:rsidR="008203C8" w:rsidRPr="004D0988" w:rsidRDefault="004D0988" w:rsidP="008203C8">
      <w:pPr>
        <w:pStyle w:val="Paragraphedeliste"/>
        <w:spacing w:after="0"/>
        <w:ind w:left="0"/>
        <w:jc w:val="both"/>
        <w:rPr>
          <w:sz w:val="20"/>
          <w:szCs w:val="20"/>
        </w:rPr>
      </w:pPr>
      <w:r>
        <w:rPr>
          <w:sz w:val="20"/>
          <w:szCs w:val="20"/>
        </w:rPr>
        <w:t>Le projet consiste à d</w:t>
      </w:r>
      <w:r w:rsidRPr="004D0988">
        <w:rPr>
          <w:sz w:val="20"/>
          <w:szCs w:val="20"/>
        </w:rPr>
        <w:t>évelopper une collaboration pédagogique associant les usagers à la formation des infirmiers</w:t>
      </w:r>
      <w:r>
        <w:rPr>
          <w:sz w:val="20"/>
          <w:szCs w:val="20"/>
        </w:rPr>
        <w:t xml:space="preserve"> permettant ainsi d’</w:t>
      </w:r>
      <w:r w:rsidRPr="004D0988">
        <w:rPr>
          <w:sz w:val="20"/>
          <w:szCs w:val="20"/>
        </w:rPr>
        <w:t>améliore</w:t>
      </w:r>
      <w:r>
        <w:rPr>
          <w:sz w:val="20"/>
          <w:szCs w:val="20"/>
        </w:rPr>
        <w:t>r</w:t>
      </w:r>
      <w:r w:rsidRPr="004D0988">
        <w:rPr>
          <w:sz w:val="20"/>
          <w:szCs w:val="20"/>
        </w:rPr>
        <w:t xml:space="preserve"> la relation soignant-soigné. Les usagers formateurs initient de nouveaux regard sur la prise en soins et les étudiants comprennent mieux les difficultés quotidiennes et font évoluer leurs pratiques.</w:t>
      </w:r>
    </w:p>
    <w:p w:rsidR="004D0988" w:rsidRDefault="004D0988" w:rsidP="008203C8">
      <w:pPr>
        <w:pStyle w:val="Paragraphedeliste"/>
        <w:spacing w:after="0"/>
        <w:ind w:left="0"/>
        <w:jc w:val="both"/>
        <w:rPr>
          <w:b/>
          <w:bCs/>
          <w:smallCaps/>
          <w:sz w:val="20"/>
          <w:szCs w:val="20"/>
        </w:rPr>
      </w:pPr>
    </w:p>
    <w:p w:rsidR="00740309" w:rsidRDefault="00740309" w:rsidP="00740309">
      <w:pPr>
        <w:pStyle w:val="Sansinterligne"/>
        <w:numPr>
          <w:ilvl w:val="0"/>
          <w:numId w:val="1"/>
        </w:numPr>
        <w:rPr>
          <w:rStyle w:val="Titredulivre"/>
        </w:rPr>
      </w:pPr>
      <w:r>
        <w:rPr>
          <w:rStyle w:val="Titredulivre"/>
        </w:rPr>
        <w:t>Les lauréats 2019</w:t>
      </w:r>
    </w:p>
    <w:p w:rsidR="00903EBB" w:rsidRDefault="00903EBB" w:rsidP="00903EBB">
      <w:pPr>
        <w:pStyle w:val="Sansinterligne"/>
        <w:rPr>
          <w:rStyle w:val="Titredulivre"/>
        </w:rPr>
      </w:pPr>
    </w:p>
    <w:p w:rsidR="00740309" w:rsidRPr="00903EBB" w:rsidRDefault="00903EBB" w:rsidP="00903EBB">
      <w:pPr>
        <w:pStyle w:val="Titre3"/>
        <w:spacing w:before="0" w:beforeAutospacing="0" w:after="0" w:afterAutospacing="0"/>
        <w:rPr>
          <w:rFonts w:asciiTheme="minorHAnsi" w:eastAsiaTheme="minorHAnsi" w:hAnsiTheme="minorHAnsi" w:cstheme="minorBidi"/>
          <w:b w:val="0"/>
          <w:bCs w:val="0"/>
          <w:sz w:val="22"/>
          <w:szCs w:val="22"/>
          <w:u w:val="single"/>
          <w:lang w:eastAsia="en-US"/>
        </w:rPr>
      </w:pPr>
      <w:r w:rsidRPr="002F65EE">
        <w:rPr>
          <w:rFonts w:asciiTheme="minorHAnsi" w:hAnsiTheme="minorHAnsi"/>
          <w:b w:val="0"/>
          <w:sz w:val="22"/>
          <w:szCs w:val="22"/>
          <w:u w:val="single"/>
        </w:rPr>
        <w:t>«</w:t>
      </w:r>
      <w:r w:rsidRPr="002F65EE">
        <w:rPr>
          <w:rFonts w:asciiTheme="minorHAnsi" w:eastAsiaTheme="minorHAnsi" w:hAnsiTheme="minorHAnsi" w:cstheme="minorBidi"/>
          <w:b w:val="0"/>
          <w:bCs w:val="0"/>
          <w:sz w:val="22"/>
          <w:szCs w:val="22"/>
          <w:u w:val="single"/>
          <w:lang w:eastAsia="en-US"/>
        </w:rPr>
        <w:t> </w:t>
      </w:r>
      <w:r w:rsidR="00740309" w:rsidRPr="00903EBB">
        <w:rPr>
          <w:rFonts w:asciiTheme="minorHAnsi" w:eastAsiaTheme="minorHAnsi" w:hAnsiTheme="minorHAnsi" w:cstheme="minorBidi"/>
          <w:b w:val="0"/>
          <w:bCs w:val="0"/>
          <w:sz w:val="22"/>
          <w:szCs w:val="22"/>
          <w:u w:val="single"/>
          <w:lang w:eastAsia="en-US"/>
        </w:rPr>
        <w:t>Améliorer la communication par la réclamation</w:t>
      </w:r>
      <w:r w:rsidR="002F65EE" w:rsidRPr="002F65EE">
        <w:rPr>
          <w:rFonts w:asciiTheme="minorHAnsi" w:eastAsiaTheme="minorHAnsi" w:hAnsiTheme="minorHAnsi" w:cstheme="minorBidi"/>
          <w:b w:val="0"/>
          <w:bCs w:val="0"/>
          <w:sz w:val="22"/>
          <w:szCs w:val="22"/>
          <w:u w:val="single"/>
          <w:lang w:eastAsia="en-US"/>
        </w:rPr>
        <w:t xml:space="preserve"> </w:t>
      </w:r>
      <w:r w:rsidRPr="002F65EE">
        <w:rPr>
          <w:rStyle w:val="Lienhypertexte"/>
          <w:rFonts w:asciiTheme="minorHAnsi" w:hAnsiTheme="minorHAnsi" w:cs="Tahoma"/>
          <w:b w:val="0"/>
          <w:color w:val="auto"/>
          <w:sz w:val="22"/>
          <w:szCs w:val="22"/>
        </w:rPr>
        <w:t>»</w:t>
      </w:r>
    </w:p>
    <w:p w:rsidR="00740309" w:rsidRDefault="00740309" w:rsidP="00903EBB">
      <w:pPr>
        <w:pStyle w:val="NormalWeb"/>
        <w:spacing w:before="0" w:beforeAutospacing="0" w:after="0" w:afterAutospacing="0"/>
        <w:rPr>
          <w:rFonts w:asciiTheme="minorHAnsi" w:eastAsiaTheme="minorHAnsi" w:hAnsiTheme="minorHAnsi" w:cs="Tahoma"/>
          <w:b/>
          <w:bCs/>
          <w:sz w:val="22"/>
          <w:szCs w:val="22"/>
          <w:lang w:eastAsia="en-US"/>
        </w:rPr>
      </w:pPr>
      <w:r w:rsidRPr="00903EBB">
        <w:rPr>
          <w:rFonts w:asciiTheme="minorHAnsi" w:eastAsiaTheme="minorHAnsi" w:hAnsiTheme="minorHAnsi" w:cs="Tahoma"/>
          <w:b/>
          <w:bCs/>
          <w:sz w:val="22"/>
          <w:szCs w:val="22"/>
          <w:lang w:eastAsia="en-US"/>
        </w:rPr>
        <w:t>Centre hospitalier de Douarnenez (Bretagne)</w:t>
      </w:r>
    </w:p>
    <w:p w:rsidR="00624490" w:rsidRPr="00903EBB" w:rsidRDefault="00624490" w:rsidP="00903EBB">
      <w:pPr>
        <w:pStyle w:val="NormalWeb"/>
        <w:spacing w:before="0" w:beforeAutospacing="0" w:after="0" w:afterAutospacing="0"/>
        <w:rPr>
          <w:rFonts w:asciiTheme="minorHAnsi" w:eastAsiaTheme="minorHAnsi" w:hAnsiTheme="minorHAnsi" w:cs="Tahoma"/>
          <w:b/>
          <w:bCs/>
          <w:sz w:val="22"/>
          <w:szCs w:val="22"/>
          <w:lang w:eastAsia="en-US"/>
        </w:rPr>
      </w:pPr>
    </w:p>
    <w:p w:rsidR="00740309" w:rsidRDefault="001031E7" w:rsidP="00624490">
      <w:pPr>
        <w:pStyle w:val="Paragraphedeliste"/>
        <w:spacing w:after="0"/>
        <w:ind w:left="0"/>
        <w:jc w:val="both"/>
        <w:rPr>
          <w:sz w:val="20"/>
          <w:szCs w:val="20"/>
        </w:rPr>
      </w:pPr>
      <w:r>
        <w:rPr>
          <w:sz w:val="20"/>
          <w:szCs w:val="20"/>
        </w:rPr>
        <w:t xml:space="preserve">Le projet consiste à </w:t>
      </w:r>
      <w:r w:rsidR="00740309" w:rsidRPr="00740309">
        <w:rPr>
          <w:sz w:val="20"/>
          <w:szCs w:val="20"/>
        </w:rPr>
        <w:t xml:space="preserve">prendre en compte l’expérience </w:t>
      </w:r>
      <w:r>
        <w:rPr>
          <w:sz w:val="20"/>
          <w:szCs w:val="20"/>
        </w:rPr>
        <w:t>d'une réclamante</w:t>
      </w:r>
      <w:r w:rsidR="00740309" w:rsidRPr="00740309">
        <w:rPr>
          <w:sz w:val="20"/>
          <w:szCs w:val="20"/>
        </w:rPr>
        <w:t xml:space="preserve"> et de </w:t>
      </w:r>
      <w:r>
        <w:rPr>
          <w:sz w:val="20"/>
          <w:szCs w:val="20"/>
        </w:rPr>
        <w:t>l'</w:t>
      </w:r>
      <w:r w:rsidR="00740309" w:rsidRPr="00740309">
        <w:rPr>
          <w:sz w:val="20"/>
          <w:szCs w:val="20"/>
        </w:rPr>
        <w:t>associer à des actions de formation destinées aux internes. Parmi les sujets abordés, l’importance de la dimension relationnelle de la prise en charge, qui n’est pas moins importante que le soin et en fait partie intégrante.</w:t>
      </w:r>
    </w:p>
    <w:p w:rsidR="00903EBB" w:rsidRPr="00740309" w:rsidRDefault="00903EBB" w:rsidP="00903EBB">
      <w:pPr>
        <w:pStyle w:val="NormalWeb"/>
        <w:spacing w:before="0" w:beforeAutospacing="0" w:after="0" w:afterAutospacing="0"/>
        <w:rPr>
          <w:rFonts w:asciiTheme="minorHAnsi" w:eastAsiaTheme="minorHAnsi" w:hAnsiTheme="minorHAnsi" w:cstheme="minorBidi"/>
          <w:sz w:val="20"/>
          <w:szCs w:val="20"/>
          <w:lang w:eastAsia="en-US"/>
        </w:rPr>
      </w:pPr>
    </w:p>
    <w:p w:rsidR="00740309" w:rsidRPr="00740309" w:rsidRDefault="002F65EE" w:rsidP="00903EBB">
      <w:pPr>
        <w:pStyle w:val="Titre3"/>
        <w:spacing w:before="0" w:beforeAutospacing="0" w:after="0" w:afterAutospacing="0"/>
        <w:rPr>
          <w:rFonts w:asciiTheme="minorHAnsi" w:eastAsiaTheme="minorHAnsi" w:hAnsiTheme="minorHAnsi" w:cstheme="minorBidi"/>
          <w:b w:val="0"/>
          <w:bCs w:val="0"/>
          <w:sz w:val="22"/>
          <w:szCs w:val="22"/>
          <w:u w:val="single"/>
          <w:lang w:eastAsia="en-US"/>
        </w:rPr>
      </w:pPr>
      <w:r w:rsidRPr="002F65EE">
        <w:rPr>
          <w:rFonts w:asciiTheme="minorHAnsi" w:hAnsiTheme="minorHAnsi"/>
          <w:b w:val="0"/>
          <w:sz w:val="22"/>
          <w:szCs w:val="22"/>
          <w:u w:val="single"/>
        </w:rPr>
        <w:t>«</w:t>
      </w:r>
      <w:r>
        <w:rPr>
          <w:rFonts w:asciiTheme="minorHAnsi" w:hAnsiTheme="minorHAnsi"/>
          <w:sz w:val="22"/>
          <w:szCs w:val="22"/>
          <w:u w:val="single"/>
        </w:rPr>
        <w:t xml:space="preserve"> </w:t>
      </w:r>
      <w:r w:rsidR="00740309" w:rsidRPr="00740309">
        <w:rPr>
          <w:rFonts w:asciiTheme="minorHAnsi" w:eastAsiaTheme="minorHAnsi" w:hAnsiTheme="minorHAnsi" w:cstheme="minorBidi"/>
          <w:b w:val="0"/>
          <w:bCs w:val="0"/>
          <w:sz w:val="22"/>
          <w:szCs w:val="22"/>
          <w:u w:val="single"/>
          <w:lang w:eastAsia="en-US"/>
        </w:rPr>
        <w:t>Ouvrez votre DMP comme tout le monde et avec tout le monde !</w:t>
      </w:r>
      <w:r w:rsidRPr="002F65EE">
        <w:rPr>
          <w:rFonts w:asciiTheme="minorHAnsi" w:eastAsiaTheme="minorHAnsi" w:hAnsiTheme="minorHAnsi" w:cstheme="minorBidi"/>
          <w:b w:val="0"/>
          <w:bCs w:val="0"/>
          <w:sz w:val="22"/>
          <w:szCs w:val="22"/>
          <w:u w:val="single"/>
          <w:lang w:eastAsia="en-US"/>
        </w:rPr>
        <w:t xml:space="preserve"> </w:t>
      </w:r>
      <w:r w:rsidRPr="002F65EE">
        <w:rPr>
          <w:rStyle w:val="Lienhypertexte"/>
          <w:rFonts w:asciiTheme="minorHAnsi" w:hAnsiTheme="minorHAnsi" w:cs="Tahoma"/>
          <w:b w:val="0"/>
          <w:color w:val="auto"/>
          <w:sz w:val="22"/>
          <w:szCs w:val="22"/>
        </w:rPr>
        <w:t>»</w:t>
      </w:r>
    </w:p>
    <w:p w:rsidR="00740309" w:rsidRDefault="00121181" w:rsidP="00903EBB">
      <w:pPr>
        <w:pStyle w:val="NormalWeb"/>
        <w:spacing w:before="0" w:beforeAutospacing="0" w:after="0" w:afterAutospacing="0"/>
        <w:rPr>
          <w:rFonts w:asciiTheme="minorHAnsi" w:eastAsiaTheme="minorHAnsi" w:hAnsiTheme="minorHAnsi" w:cs="Tahoma"/>
          <w:b/>
          <w:bCs/>
          <w:sz w:val="22"/>
          <w:szCs w:val="22"/>
          <w:lang w:eastAsia="en-US"/>
        </w:rPr>
      </w:pPr>
      <w:r>
        <w:rPr>
          <w:rFonts w:asciiTheme="minorHAnsi" w:eastAsiaTheme="minorHAnsi" w:hAnsiTheme="minorHAnsi" w:cs="Tahoma"/>
          <w:b/>
          <w:bCs/>
          <w:sz w:val="22"/>
          <w:szCs w:val="22"/>
          <w:lang w:eastAsia="en-US"/>
        </w:rPr>
        <w:t>Association des Paralysés de France (</w:t>
      </w:r>
      <w:r w:rsidR="00740309" w:rsidRPr="00740309">
        <w:rPr>
          <w:rFonts w:asciiTheme="minorHAnsi" w:eastAsiaTheme="minorHAnsi" w:hAnsiTheme="minorHAnsi" w:cs="Tahoma"/>
          <w:b/>
          <w:bCs/>
          <w:sz w:val="22"/>
          <w:szCs w:val="22"/>
          <w:lang w:eastAsia="en-US"/>
        </w:rPr>
        <w:t>APF</w:t>
      </w:r>
      <w:r>
        <w:rPr>
          <w:rFonts w:asciiTheme="minorHAnsi" w:eastAsiaTheme="minorHAnsi" w:hAnsiTheme="minorHAnsi" w:cs="Tahoma"/>
          <w:b/>
          <w:bCs/>
          <w:sz w:val="22"/>
          <w:szCs w:val="22"/>
          <w:lang w:eastAsia="en-US"/>
        </w:rPr>
        <w:t>)</w:t>
      </w:r>
      <w:r w:rsidR="00740309" w:rsidRPr="00740309">
        <w:rPr>
          <w:rFonts w:asciiTheme="minorHAnsi" w:eastAsiaTheme="minorHAnsi" w:hAnsiTheme="minorHAnsi" w:cs="Tahoma"/>
          <w:b/>
          <w:bCs/>
          <w:sz w:val="22"/>
          <w:szCs w:val="22"/>
          <w:lang w:eastAsia="en-US"/>
        </w:rPr>
        <w:t xml:space="preserve"> Bourgogne-Franche-Comté</w:t>
      </w:r>
    </w:p>
    <w:p w:rsidR="00624490" w:rsidRPr="00740309" w:rsidRDefault="00624490" w:rsidP="00903EBB">
      <w:pPr>
        <w:pStyle w:val="NormalWeb"/>
        <w:spacing w:before="0" w:beforeAutospacing="0" w:after="0" w:afterAutospacing="0"/>
        <w:rPr>
          <w:rFonts w:asciiTheme="minorHAnsi" w:eastAsiaTheme="minorHAnsi" w:hAnsiTheme="minorHAnsi" w:cs="Tahoma"/>
          <w:b/>
          <w:bCs/>
          <w:sz w:val="22"/>
          <w:szCs w:val="22"/>
          <w:lang w:eastAsia="en-US"/>
        </w:rPr>
      </w:pPr>
    </w:p>
    <w:p w:rsidR="001031E7" w:rsidRDefault="001031E7" w:rsidP="00624490">
      <w:pPr>
        <w:pStyle w:val="Paragraphedeliste"/>
        <w:spacing w:after="0"/>
        <w:ind w:left="0"/>
        <w:jc w:val="both"/>
        <w:rPr>
          <w:sz w:val="20"/>
          <w:szCs w:val="20"/>
        </w:rPr>
      </w:pPr>
      <w:r>
        <w:rPr>
          <w:sz w:val="20"/>
          <w:szCs w:val="20"/>
        </w:rPr>
        <w:t>Le projet vise à expérimenter, en lien avec la CPAM, l'ouverture du DMP aux</w:t>
      </w:r>
      <w:r w:rsidRPr="00740309">
        <w:rPr>
          <w:sz w:val="20"/>
          <w:szCs w:val="20"/>
        </w:rPr>
        <w:t xml:space="preserve"> publics </w:t>
      </w:r>
      <w:r>
        <w:rPr>
          <w:sz w:val="20"/>
          <w:szCs w:val="20"/>
        </w:rPr>
        <w:t>vulnérables tels que</w:t>
      </w:r>
      <w:r w:rsidRPr="00740309">
        <w:rPr>
          <w:sz w:val="20"/>
          <w:szCs w:val="20"/>
        </w:rPr>
        <w:t xml:space="preserve"> les personnes souffrant d’un handicap psychique, </w:t>
      </w:r>
      <w:r>
        <w:rPr>
          <w:sz w:val="20"/>
          <w:szCs w:val="20"/>
        </w:rPr>
        <w:t xml:space="preserve">qui sont des </w:t>
      </w:r>
      <w:r w:rsidRPr="00740309">
        <w:rPr>
          <w:sz w:val="20"/>
          <w:szCs w:val="20"/>
        </w:rPr>
        <w:t>usagers réguliers des services de soins.</w:t>
      </w:r>
      <w:r w:rsidRPr="001031E7">
        <w:rPr>
          <w:sz w:val="20"/>
          <w:szCs w:val="20"/>
        </w:rPr>
        <w:t xml:space="preserve"> </w:t>
      </w:r>
      <w:r w:rsidRPr="00740309">
        <w:rPr>
          <w:sz w:val="20"/>
          <w:szCs w:val="20"/>
        </w:rPr>
        <w:t>Cette démarche va permettre d’adapter l’outil DMP à ces personnes qui ainsi, contribueront elles aussi à son amélioration.</w:t>
      </w:r>
    </w:p>
    <w:p w:rsidR="001031E7" w:rsidRDefault="001031E7" w:rsidP="00624490">
      <w:pPr>
        <w:pStyle w:val="Paragraphedeliste"/>
        <w:spacing w:after="0"/>
        <w:ind w:left="0"/>
        <w:jc w:val="both"/>
        <w:rPr>
          <w:sz w:val="20"/>
          <w:szCs w:val="20"/>
        </w:rPr>
      </w:pPr>
    </w:p>
    <w:p w:rsidR="00740309" w:rsidRPr="00740309" w:rsidRDefault="002F65EE" w:rsidP="00740309">
      <w:pPr>
        <w:pStyle w:val="Titre3"/>
        <w:spacing w:before="0" w:beforeAutospacing="0" w:after="0" w:afterAutospacing="0"/>
        <w:rPr>
          <w:rFonts w:asciiTheme="minorHAnsi" w:eastAsiaTheme="minorHAnsi" w:hAnsiTheme="minorHAnsi" w:cstheme="minorBidi"/>
          <w:b w:val="0"/>
          <w:bCs w:val="0"/>
          <w:sz w:val="22"/>
          <w:szCs w:val="22"/>
          <w:u w:val="single"/>
          <w:lang w:eastAsia="en-US"/>
        </w:rPr>
      </w:pPr>
      <w:r w:rsidRPr="002F65EE">
        <w:rPr>
          <w:rFonts w:asciiTheme="minorHAnsi" w:hAnsiTheme="minorHAnsi"/>
          <w:b w:val="0"/>
          <w:sz w:val="22"/>
          <w:szCs w:val="22"/>
          <w:u w:val="single"/>
        </w:rPr>
        <w:t xml:space="preserve">« </w:t>
      </w:r>
      <w:r w:rsidR="00740309" w:rsidRPr="00740309">
        <w:rPr>
          <w:rFonts w:asciiTheme="minorHAnsi" w:eastAsiaTheme="minorHAnsi" w:hAnsiTheme="minorHAnsi" w:cstheme="minorBidi"/>
          <w:b w:val="0"/>
          <w:bCs w:val="0"/>
          <w:sz w:val="22"/>
          <w:szCs w:val="22"/>
          <w:u w:val="single"/>
          <w:lang w:eastAsia="en-US"/>
        </w:rPr>
        <w:t>Faire d’une volonté une réalité : la bientraitance de la personne âgée</w:t>
      </w:r>
      <w:r>
        <w:rPr>
          <w:rFonts w:asciiTheme="minorHAnsi" w:eastAsiaTheme="minorHAnsi" w:hAnsiTheme="minorHAnsi" w:cstheme="minorBidi"/>
          <w:b w:val="0"/>
          <w:bCs w:val="0"/>
          <w:sz w:val="22"/>
          <w:szCs w:val="22"/>
          <w:u w:val="single"/>
          <w:lang w:eastAsia="en-US"/>
        </w:rPr>
        <w:t xml:space="preserve"> </w:t>
      </w:r>
      <w:r w:rsidRPr="002F65EE">
        <w:rPr>
          <w:rStyle w:val="Lienhypertexte"/>
          <w:rFonts w:asciiTheme="minorHAnsi" w:hAnsiTheme="minorHAnsi" w:cs="Tahoma"/>
          <w:b w:val="0"/>
          <w:color w:val="auto"/>
          <w:sz w:val="22"/>
          <w:szCs w:val="22"/>
        </w:rPr>
        <w:t>»</w:t>
      </w:r>
    </w:p>
    <w:p w:rsidR="00740309" w:rsidRDefault="00302B8B" w:rsidP="00740309">
      <w:pPr>
        <w:pStyle w:val="NormalWeb"/>
        <w:spacing w:before="0" w:beforeAutospacing="0" w:after="0" w:afterAutospacing="0"/>
        <w:rPr>
          <w:rFonts w:asciiTheme="minorHAnsi" w:eastAsiaTheme="minorHAnsi" w:hAnsiTheme="minorHAnsi" w:cs="Tahoma"/>
          <w:b/>
          <w:bCs/>
          <w:sz w:val="22"/>
          <w:szCs w:val="22"/>
          <w:lang w:eastAsia="en-US"/>
        </w:rPr>
      </w:pPr>
      <w:r>
        <w:rPr>
          <w:rFonts w:asciiTheme="minorHAnsi" w:eastAsiaTheme="minorHAnsi" w:hAnsiTheme="minorHAnsi" w:cs="Tahoma"/>
          <w:b/>
          <w:bCs/>
          <w:sz w:val="22"/>
          <w:szCs w:val="22"/>
          <w:lang w:eastAsia="en-US"/>
        </w:rPr>
        <w:t>O</w:t>
      </w:r>
      <w:r w:rsidRPr="00302B8B">
        <w:rPr>
          <w:rFonts w:asciiTheme="minorHAnsi" w:eastAsiaTheme="minorHAnsi" w:hAnsiTheme="minorHAnsi" w:cs="Tahoma"/>
          <w:b/>
          <w:bCs/>
          <w:sz w:val="22"/>
          <w:szCs w:val="22"/>
          <w:lang w:eastAsia="en-US"/>
        </w:rPr>
        <w:t>rganisme régional d’appui à la qualité des soins</w:t>
      </w:r>
      <w:r w:rsidRPr="00740309">
        <w:rPr>
          <w:rFonts w:asciiTheme="minorHAnsi" w:eastAsiaTheme="minorHAnsi" w:hAnsiTheme="minorHAnsi" w:cstheme="minorBidi"/>
          <w:sz w:val="20"/>
          <w:szCs w:val="20"/>
          <w:lang w:eastAsia="en-US"/>
        </w:rPr>
        <w:t xml:space="preserve"> </w:t>
      </w:r>
      <w:r>
        <w:rPr>
          <w:rFonts w:asciiTheme="minorHAnsi" w:eastAsiaTheme="minorHAnsi" w:hAnsiTheme="minorHAnsi" w:cstheme="minorBidi"/>
          <w:sz w:val="20"/>
          <w:szCs w:val="20"/>
          <w:lang w:eastAsia="en-US"/>
        </w:rPr>
        <w:t>(</w:t>
      </w:r>
      <w:r w:rsidR="00740309" w:rsidRPr="00740309">
        <w:rPr>
          <w:rFonts w:asciiTheme="minorHAnsi" w:eastAsiaTheme="minorHAnsi" w:hAnsiTheme="minorHAnsi" w:cs="Tahoma"/>
          <w:b/>
          <w:bCs/>
          <w:sz w:val="22"/>
          <w:szCs w:val="22"/>
          <w:lang w:eastAsia="en-US"/>
        </w:rPr>
        <w:t>ORAQS 97</w:t>
      </w:r>
      <w:r>
        <w:rPr>
          <w:rFonts w:asciiTheme="minorHAnsi" w:eastAsiaTheme="minorHAnsi" w:hAnsiTheme="minorHAnsi" w:cs="Tahoma"/>
          <w:b/>
          <w:bCs/>
          <w:sz w:val="22"/>
          <w:szCs w:val="22"/>
          <w:lang w:eastAsia="en-US"/>
        </w:rPr>
        <w:t>)</w:t>
      </w:r>
      <w:r w:rsidR="001036B4">
        <w:rPr>
          <w:rFonts w:asciiTheme="minorHAnsi" w:eastAsiaTheme="minorHAnsi" w:hAnsiTheme="minorHAnsi" w:cs="Tahoma"/>
          <w:b/>
          <w:bCs/>
          <w:sz w:val="22"/>
          <w:szCs w:val="22"/>
          <w:lang w:eastAsia="en-US"/>
        </w:rPr>
        <w:t xml:space="preserve"> (Guadeloupe)</w:t>
      </w:r>
    </w:p>
    <w:p w:rsidR="002079B5" w:rsidRPr="00740309" w:rsidRDefault="002079B5" w:rsidP="00740309">
      <w:pPr>
        <w:pStyle w:val="NormalWeb"/>
        <w:spacing w:before="0" w:beforeAutospacing="0" w:after="0" w:afterAutospacing="0"/>
        <w:rPr>
          <w:rFonts w:asciiTheme="minorHAnsi" w:eastAsiaTheme="minorHAnsi" w:hAnsiTheme="minorHAnsi" w:cs="Tahoma"/>
          <w:b/>
          <w:bCs/>
          <w:sz w:val="22"/>
          <w:szCs w:val="22"/>
          <w:lang w:eastAsia="en-US"/>
        </w:rPr>
      </w:pPr>
    </w:p>
    <w:p w:rsidR="001031E7" w:rsidRDefault="005E5D51" w:rsidP="00DD4363">
      <w:pPr>
        <w:pStyle w:val="Paragraphedeliste"/>
        <w:spacing w:after="0"/>
        <w:ind w:left="0"/>
        <w:jc w:val="both"/>
        <w:rPr>
          <w:sz w:val="20"/>
          <w:szCs w:val="20"/>
        </w:rPr>
      </w:pPr>
      <w:r>
        <w:rPr>
          <w:sz w:val="20"/>
          <w:szCs w:val="20"/>
        </w:rPr>
        <w:t xml:space="preserve">L'objectif de ce </w:t>
      </w:r>
      <w:r w:rsidR="00302B8B">
        <w:rPr>
          <w:sz w:val="20"/>
          <w:szCs w:val="20"/>
        </w:rPr>
        <w:t xml:space="preserve">projet </w:t>
      </w:r>
      <w:r w:rsidR="00896200">
        <w:rPr>
          <w:sz w:val="20"/>
          <w:szCs w:val="20"/>
        </w:rPr>
        <w:t>vise à initier</w:t>
      </w:r>
      <w:r w:rsidR="00740309" w:rsidRPr="00740309">
        <w:rPr>
          <w:sz w:val="20"/>
          <w:szCs w:val="20"/>
        </w:rPr>
        <w:t>, en association avec de nombreux partenaires dont France assos santé Guadeloupe ou encore l’espace de réflexion éthique régional de Guadeloupe, une démarche très opérationnelle pour sensibiliser les établissements de santé, les EHPAD et les services de soins à domicile à la bascule entre bientraitance et maltraitance ordinaire envers les personnes âgées. 5 thèmes ont été illustrés par vidéo et les courts-métrages qui en résultent, remis gracieusement à tous les promoteurs de la bientraitance.</w:t>
      </w:r>
      <w:bookmarkStart w:id="0" w:name="_GoBack"/>
      <w:bookmarkEnd w:id="0"/>
      <w:r w:rsidR="001031E7">
        <w:rPr>
          <w:sz w:val="20"/>
          <w:szCs w:val="20"/>
        </w:rPr>
        <w:br w:type="page"/>
      </w:r>
    </w:p>
    <w:p w:rsidR="00740309" w:rsidRPr="00740309" w:rsidRDefault="002F65EE" w:rsidP="00740309">
      <w:pPr>
        <w:pStyle w:val="Titre3"/>
        <w:spacing w:before="0" w:beforeAutospacing="0" w:after="0" w:afterAutospacing="0"/>
        <w:rPr>
          <w:rFonts w:asciiTheme="minorHAnsi" w:eastAsiaTheme="minorHAnsi" w:hAnsiTheme="minorHAnsi" w:cstheme="minorBidi"/>
          <w:b w:val="0"/>
          <w:bCs w:val="0"/>
          <w:sz w:val="22"/>
          <w:szCs w:val="22"/>
          <w:u w:val="single"/>
          <w:lang w:eastAsia="en-US"/>
        </w:rPr>
      </w:pPr>
      <w:r w:rsidRPr="002F65EE">
        <w:rPr>
          <w:rFonts w:asciiTheme="minorHAnsi" w:hAnsiTheme="minorHAnsi"/>
          <w:b w:val="0"/>
          <w:sz w:val="22"/>
          <w:szCs w:val="22"/>
          <w:u w:val="single"/>
        </w:rPr>
        <w:lastRenderedPageBreak/>
        <w:t>«</w:t>
      </w:r>
      <w:r>
        <w:rPr>
          <w:rFonts w:asciiTheme="minorHAnsi" w:hAnsiTheme="minorHAnsi"/>
          <w:sz w:val="22"/>
          <w:szCs w:val="22"/>
          <w:u w:val="single"/>
        </w:rPr>
        <w:t xml:space="preserve"> </w:t>
      </w:r>
      <w:r w:rsidR="00740309" w:rsidRPr="00740309">
        <w:rPr>
          <w:rFonts w:asciiTheme="minorHAnsi" w:eastAsiaTheme="minorHAnsi" w:hAnsiTheme="minorHAnsi" w:cstheme="minorBidi"/>
          <w:b w:val="0"/>
          <w:bCs w:val="0"/>
          <w:sz w:val="22"/>
          <w:szCs w:val="22"/>
          <w:u w:val="single"/>
          <w:lang w:eastAsia="en-US"/>
        </w:rPr>
        <w:t>Mettre en place un interprétariat professionnel en psychiatrie</w:t>
      </w:r>
      <w:r w:rsidRPr="002F65EE">
        <w:rPr>
          <w:rFonts w:asciiTheme="minorHAnsi" w:eastAsiaTheme="minorHAnsi" w:hAnsiTheme="minorHAnsi" w:cstheme="minorBidi"/>
          <w:b w:val="0"/>
          <w:bCs w:val="0"/>
          <w:sz w:val="22"/>
          <w:szCs w:val="22"/>
          <w:u w:val="single"/>
          <w:lang w:eastAsia="en-US"/>
        </w:rPr>
        <w:t xml:space="preserve"> </w:t>
      </w:r>
      <w:r w:rsidRPr="002F65EE">
        <w:rPr>
          <w:rStyle w:val="Lienhypertexte"/>
          <w:rFonts w:asciiTheme="minorHAnsi" w:hAnsiTheme="minorHAnsi" w:cs="Tahoma"/>
          <w:b w:val="0"/>
          <w:color w:val="auto"/>
          <w:sz w:val="22"/>
          <w:szCs w:val="22"/>
        </w:rPr>
        <w:t>»</w:t>
      </w:r>
    </w:p>
    <w:p w:rsidR="00740309" w:rsidRDefault="00740309" w:rsidP="00740309">
      <w:pPr>
        <w:pStyle w:val="NormalWeb"/>
        <w:spacing w:before="0" w:beforeAutospacing="0" w:after="0" w:afterAutospacing="0"/>
        <w:rPr>
          <w:rFonts w:asciiTheme="minorHAnsi" w:eastAsiaTheme="minorHAnsi" w:hAnsiTheme="minorHAnsi" w:cs="Tahoma"/>
          <w:b/>
          <w:bCs/>
          <w:sz w:val="22"/>
          <w:szCs w:val="22"/>
          <w:lang w:eastAsia="en-US"/>
        </w:rPr>
      </w:pPr>
      <w:r w:rsidRPr="00740309">
        <w:rPr>
          <w:rFonts w:asciiTheme="minorHAnsi" w:eastAsiaTheme="minorHAnsi" w:hAnsiTheme="minorHAnsi" w:cs="Tahoma"/>
          <w:b/>
          <w:bCs/>
          <w:sz w:val="22"/>
          <w:szCs w:val="22"/>
          <w:lang w:eastAsia="en-US"/>
        </w:rPr>
        <w:t>EPSM Etienne-Gourmelen</w:t>
      </w:r>
      <w:r w:rsidR="001036B4">
        <w:rPr>
          <w:rFonts w:asciiTheme="minorHAnsi" w:eastAsiaTheme="minorHAnsi" w:hAnsiTheme="minorHAnsi" w:cs="Tahoma"/>
          <w:b/>
          <w:bCs/>
          <w:sz w:val="22"/>
          <w:szCs w:val="22"/>
          <w:lang w:eastAsia="en-US"/>
        </w:rPr>
        <w:t xml:space="preserve"> </w:t>
      </w:r>
      <w:r w:rsidR="001036B4" w:rsidRPr="00903EBB">
        <w:rPr>
          <w:rFonts w:asciiTheme="minorHAnsi" w:eastAsiaTheme="minorHAnsi" w:hAnsiTheme="minorHAnsi" w:cs="Tahoma"/>
          <w:b/>
          <w:bCs/>
          <w:sz w:val="22"/>
          <w:szCs w:val="22"/>
          <w:lang w:eastAsia="en-US"/>
        </w:rPr>
        <w:t>(Bretagne)</w:t>
      </w:r>
    </w:p>
    <w:p w:rsidR="002079B5" w:rsidRPr="00740309" w:rsidRDefault="002079B5" w:rsidP="00740309">
      <w:pPr>
        <w:pStyle w:val="NormalWeb"/>
        <w:spacing w:before="0" w:beforeAutospacing="0" w:after="0" w:afterAutospacing="0"/>
        <w:rPr>
          <w:rFonts w:asciiTheme="minorHAnsi" w:eastAsiaTheme="minorHAnsi" w:hAnsiTheme="minorHAnsi" w:cs="Tahoma"/>
          <w:b/>
          <w:bCs/>
          <w:sz w:val="22"/>
          <w:szCs w:val="22"/>
          <w:lang w:eastAsia="en-US"/>
        </w:rPr>
      </w:pPr>
    </w:p>
    <w:p w:rsidR="00740309" w:rsidRDefault="00121181" w:rsidP="002079B5">
      <w:pPr>
        <w:pStyle w:val="Paragraphedeliste"/>
        <w:spacing w:after="0"/>
        <w:ind w:left="0"/>
        <w:jc w:val="both"/>
        <w:rPr>
          <w:sz w:val="20"/>
          <w:szCs w:val="20"/>
        </w:rPr>
      </w:pPr>
      <w:r>
        <w:rPr>
          <w:sz w:val="20"/>
          <w:szCs w:val="20"/>
        </w:rPr>
        <w:t>P</w:t>
      </w:r>
      <w:r w:rsidRPr="00740309">
        <w:rPr>
          <w:sz w:val="20"/>
          <w:szCs w:val="20"/>
        </w:rPr>
        <w:t>our répondre à un besoin croissant des équipes, de plus en plus démunies face à des patients en exil ou migrants, sans domicile, victimes de violences voire de psycho-traumatismes</w:t>
      </w:r>
      <w:r>
        <w:rPr>
          <w:sz w:val="20"/>
          <w:szCs w:val="20"/>
        </w:rPr>
        <w:t xml:space="preserve">, </w:t>
      </w:r>
      <w:r w:rsidR="00740309" w:rsidRPr="00740309">
        <w:rPr>
          <w:sz w:val="20"/>
          <w:szCs w:val="20"/>
        </w:rPr>
        <w:t>la nécessité de mettre en place un interprétariat professionnel s’est progressivement confirm</w:t>
      </w:r>
      <w:r>
        <w:rPr>
          <w:sz w:val="20"/>
          <w:szCs w:val="20"/>
        </w:rPr>
        <w:t>ée</w:t>
      </w:r>
      <w:r w:rsidR="00740309" w:rsidRPr="00740309">
        <w:rPr>
          <w:sz w:val="20"/>
          <w:szCs w:val="20"/>
        </w:rPr>
        <w:t xml:space="preserve">. </w:t>
      </w:r>
      <w:r w:rsidR="00B17919">
        <w:rPr>
          <w:sz w:val="20"/>
          <w:szCs w:val="20"/>
        </w:rPr>
        <w:t xml:space="preserve">Ce projet est satisfaisant tant pour les </w:t>
      </w:r>
      <w:r w:rsidR="00740309" w:rsidRPr="00740309">
        <w:rPr>
          <w:sz w:val="20"/>
          <w:szCs w:val="20"/>
        </w:rPr>
        <w:t>professionnels</w:t>
      </w:r>
      <w:r w:rsidR="00B17919">
        <w:rPr>
          <w:sz w:val="20"/>
          <w:szCs w:val="20"/>
        </w:rPr>
        <w:t xml:space="preserve"> de santé (</w:t>
      </w:r>
      <w:r w:rsidR="00740309" w:rsidRPr="00740309">
        <w:rPr>
          <w:sz w:val="20"/>
          <w:szCs w:val="20"/>
        </w:rPr>
        <w:t xml:space="preserve">respect du secret professionnel, </w:t>
      </w:r>
      <w:r w:rsidR="00B17919">
        <w:rPr>
          <w:sz w:val="20"/>
          <w:szCs w:val="20"/>
        </w:rPr>
        <w:t xml:space="preserve">droit à la confidentialité, </w:t>
      </w:r>
      <w:r w:rsidR="00740309" w:rsidRPr="00740309">
        <w:rPr>
          <w:sz w:val="20"/>
          <w:szCs w:val="20"/>
        </w:rPr>
        <w:t>consentement éclairé</w:t>
      </w:r>
      <w:r w:rsidR="00B17919">
        <w:rPr>
          <w:sz w:val="20"/>
          <w:szCs w:val="20"/>
        </w:rPr>
        <w:t xml:space="preserve">) que pour les </w:t>
      </w:r>
      <w:r w:rsidR="00740309" w:rsidRPr="00740309">
        <w:rPr>
          <w:sz w:val="20"/>
          <w:szCs w:val="20"/>
        </w:rPr>
        <w:t>patients et accompagnants</w:t>
      </w:r>
      <w:r w:rsidR="00B17919">
        <w:rPr>
          <w:sz w:val="20"/>
          <w:szCs w:val="20"/>
        </w:rPr>
        <w:t xml:space="preserve"> (</w:t>
      </w:r>
      <w:r w:rsidR="00740309" w:rsidRPr="00740309">
        <w:rPr>
          <w:sz w:val="20"/>
          <w:szCs w:val="20"/>
        </w:rPr>
        <w:t>meilleure adhésion au projet thérapeutique, aux mesures de préve</w:t>
      </w:r>
      <w:r w:rsidR="00B17919">
        <w:rPr>
          <w:sz w:val="20"/>
          <w:szCs w:val="20"/>
        </w:rPr>
        <w:t>ntion, d’observance et de suivi).</w:t>
      </w:r>
    </w:p>
    <w:p w:rsidR="00740309" w:rsidRPr="00740309" w:rsidRDefault="00740309" w:rsidP="00740309">
      <w:pPr>
        <w:pStyle w:val="NormalWeb"/>
        <w:spacing w:before="0" w:beforeAutospacing="0" w:after="0" w:afterAutospacing="0"/>
        <w:rPr>
          <w:rFonts w:asciiTheme="minorHAnsi" w:eastAsiaTheme="minorHAnsi" w:hAnsiTheme="minorHAnsi" w:cstheme="minorBidi"/>
          <w:sz w:val="20"/>
          <w:szCs w:val="20"/>
          <w:lang w:eastAsia="en-US"/>
        </w:rPr>
      </w:pPr>
    </w:p>
    <w:p w:rsidR="00740309" w:rsidRPr="00740309" w:rsidRDefault="00740309" w:rsidP="00740309">
      <w:pPr>
        <w:pStyle w:val="Sansinterligne"/>
        <w:jc w:val="both"/>
        <w:rPr>
          <w:u w:val="single"/>
        </w:rPr>
      </w:pPr>
      <w:r w:rsidRPr="00740309">
        <w:rPr>
          <w:u w:val="single"/>
        </w:rPr>
        <w:t xml:space="preserve">« Des patients enseignants au sein de l’université </w:t>
      </w:r>
      <w:r w:rsidRPr="00740309">
        <w:rPr>
          <w:rStyle w:val="Lienhypertexte"/>
          <w:rFonts w:cs="Tahoma"/>
          <w:color w:val="auto"/>
        </w:rPr>
        <w:t>»</w:t>
      </w:r>
    </w:p>
    <w:p w:rsidR="00740309" w:rsidRDefault="00740309" w:rsidP="00740309">
      <w:pPr>
        <w:pStyle w:val="NormalWeb"/>
        <w:spacing w:before="0" w:beforeAutospacing="0" w:after="0" w:afterAutospacing="0"/>
        <w:rPr>
          <w:rFonts w:asciiTheme="minorHAnsi" w:eastAsiaTheme="minorHAnsi" w:hAnsiTheme="minorHAnsi" w:cs="Tahoma"/>
          <w:b/>
          <w:bCs/>
          <w:sz w:val="22"/>
          <w:szCs w:val="22"/>
          <w:lang w:eastAsia="en-US"/>
        </w:rPr>
      </w:pPr>
      <w:r w:rsidRPr="00740309">
        <w:rPr>
          <w:rFonts w:asciiTheme="minorHAnsi" w:eastAsiaTheme="minorHAnsi" w:hAnsiTheme="minorHAnsi" w:cs="Tahoma"/>
          <w:b/>
          <w:bCs/>
          <w:sz w:val="22"/>
          <w:szCs w:val="22"/>
          <w:lang w:eastAsia="en-US"/>
        </w:rPr>
        <w:t>Université Paris XIII</w:t>
      </w:r>
    </w:p>
    <w:p w:rsidR="002079B5" w:rsidRPr="00740309" w:rsidRDefault="002079B5" w:rsidP="00740309">
      <w:pPr>
        <w:pStyle w:val="NormalWeb"/>
        <w:spacing w:before="0" w:beforeAutospacing="0" w:after="0" w:afterAutospacing="0"/>
        <w:rPr>
          <w:rFonts w:asciiTheme="minorHAnsi" w:eastAsiaTheme="minorHAnsi" w:hAnsiTheme="minorHAnsi" w:cs="Tahoma"/>
          <w:b/>
          <w:bCs/>
          <w:sz w:val="22"/>
          <w:szCs w:val="22"/>
          <w:lang w:eastAsia="en-US"/>
        </w:rPr>
      </w:pPr>
    </w:p>
    <w:p w:rsidR="00740309" w:rsidRPr="00740309" w:rsidRDefault="00740309" w:rsidP="002079B5">
      <w:pPr>
        <w:pStyle w:val="Paragraphedeliste"/>
        <w:spacing w:after="0"/>
        <w:ind w:left="0"/>
        <w:jc w:val="both"/>
        <w:rPr>
          <w:sz w:val="20"/>
          <w:szCs w:val="20"/>
        </w:rPr>
      </w:pPr>
      <w:r w:rsidRPr="00740309">
        <w:rPr>
          <w:sz w:val="20"/>
          <w:szCs w:val="20"/>
        </w:rPr>
        <w:t xml:space="preserve">Depuis 2016, le programme enseignant-patient (PEP13) aborde la « perspective patient » dans les programmes d’enseignement des futurs médecins généralistes afin qu’ils puissent, une fois diplômés, l’intégrer à leur pratique. </w:t>
      </w:r>
      <w:r w:rsidR="00604AA7">
        <w:rPr>
          <w:sz w:val="20"/>
          <w:szCs w:val="20"/>
        </w:rPr>
        <w:t>D</w:t>
      </w:r>
      <w:r w:rsidRPr="00740309">
        <w:rPr>
          <w:sz w:val="20"/>
          <w:szCs w:val="20"/>
        </w:rPr>
        <w:t>es patients enseignants interviennent en binôme</w:t>
      </w:r>
      <w:r w:rsidR="00B17919">
        <w:rPr>
          <w:sz w:val="20"/>
          <w:szCs w:val="20"/>
        </w:rPr>
        <w:t xml:space="preserve"> avec des médecins enseignants, </w:t>
      </w:r>
      <w:r w:rsidRPr="00740309">
        <w:rPr>
          <w:sz w:val="20"/>
          <w:szCs w:val="20"/>
        </w:rPr>
        <w:t xml:space="preserve">en enseignement dirigé (ED) </w:t>
      </w:r>
      <w:r w:rsidR="00B17919">
        <w:rPr>
          <w:sz w:val="20"/>
          <w:szCs w:val="20"/>
        </w:rPr>
        <w:t>ou</w:t>
      </w:r>
      <w:r w:rsidRPr="00740309">
        <w:rPr>
          <w:sz w:val="20"/>
          <w:szCs w:val="20"/>
        </w:rPr>
        <w:t xml:space="preserve"> en groupe d’enseignement à la pratique réflexive entre internes (GEPRI), pour favoriser notamment l’échange de pratiques autour de situations cliniques vécues par les internes ou encore la pédagogie inversée grâce à des exposés présentés par les internes.</w:t>
      </w:r>
    </w:p>
    <w:p w:rsidR="007820D3" w:rsidRDefault="007820D3" w:rsidP="007820D3">
      <w:pPr>
        <w:pStyle w:val="Sansinterligne"/>
        <w:rPr>
          <w:rStyle w:val="Titredulivre"/>
        </w:rPr>
      </w:pPr>
    </w:p>
    <w:p w:rsidR="008C741D" w:rsidRDefault="00AA043F" w:rsidP="008C741D">
      <w:pPr>
        <w:pStyle w:val="Sansinterligne"/>
        <w:numPr>
          <w:ilvl w:val="0"/>
          <w:numId w:val="1"/>
        </w:numPr>
        <w:rPr>
          <w:rStyle w:val="Titredulivre"/>
        </w:rPr>
      </w:pPr>
      <w:r>
        <w:rPr>
          <w:rStyle w:val="Titredulivre"/>
        </w:rPr>
        <w:t>Les lauréats 2018</w:t>
      </w:r>
    </w:p>
    <w:p w:rsidR="008C741D" w:rsidRDefault="008C741D" w:rsidP="008C741D">
      <w:pPr>
        <w:pStyle w:val="Sansinterligne"/>
        <w:rPr>
          <w:rStyle w:val="Titredulivre"/>
        </w:rPr>
      </w:pPr>
    </w:p>
    <w:p w:rsidR="00397D01" w:rsidRPr="00397D01" w:rsidRDefault="00DD4363" w:rsidP="008D7065">
      <w:pPr>
        <w:pStyle w:val="Sansinterligne"/>
        <w:jc w:val="both"/>
        <w:rPr>
          <w:rStyle w:val="Titredulivre"/>
        </w:rPr>
      </w:pPr>
      <w:hyperlink r:id="rId8" w:history="1">
        <w:r w:rsidR="00397D01" w:rsidRPr="00397D01">
          <w:t>« </w:t>
        </w:r>
        <w:r w:rsidR="00397D01">
          <w:rPr>
            <w:rStyle w:val="Lienhypertexte"/>
            <w:rFonts w:cs="Tahoma"/>
            <w:color w:val="auto"/>
          </w:rPr>
          <w:t xml:space="preserve"> P</w:t>
        </w:r>
        <w:r w:rsidR="00397D01" w:rsidRPr="00397D01">
          <w:rPr>
            <w:rStyle w:val="Lienhypertexte"/>
            <w:rFonts w:cs="Tahoma"/>
            <w:color w:val="auto"/>
          </w:rPr>
          <w:t>romotion des commissions des usagers et des droits des patients</w:t>
        </w:r>
      </w:hyperlink>
      <w:r w:rsidR="00397D01" w:rsidRPr="00397D01">
        <w:rPr>
          <w:rStyle w:val="Lienhypertexte"/>
          <w:rFonts w:cs="Tahoma"/>
          <w:color w:val="auto"/>
        </w:rPr>
        <w:t> »</w:t>
      </w:r>
    </w:p>
    <w:p w:rsidR="00397D01" w:rsidRDefault="00397D01" w:rsidP="008D7065">
      <w:pPr>
        <w:spacing w:after="0"/>
        <w:jc w:val="both"/>
        <w:rPr>
          <w:rFonts w:cs="Tahoma"/>
        </w:rPr>
      </w:pPr>
      <w:r w:rsidRPr="00397D01">
        <w:rPr>
          <w:rFonts w:cs="Tahoma"/>
          <w:b/>
          <w:bCs/>
        </w:rPr>
        <w:t>A</w:t>
      </w:r>
      <w:r w:rsidR="008C741D" w:rsidRPr="00397D01">
        <w:rPr>
          <w:rFonts w:cs="Tahoma"/>
          <w:b/>
          <w:bCs/>
        </w:rPr>
        <w:t>ssociation Alliance du cœur et l’hôpital privé Nord-Parisien de Sarcelles</w:t>
      </w:r>
      <w:r w:rsidR="008C741D" w:rsidRPr="00397D01">
        <w:rPr>
          <w:rFonts w:cs="Tahoma"/>
          <w:b/>
        </w:rPr>
        <w:t xml:space="preserve"> (Ile-de-France)</w:t>
      </w:r>
      <w:r w:rsidR="008C741D" w:rsidRPr="00397D01">
        <w:rPr>
          <w:rFonts w:cs="Tahoma"/>
        </w:rPr>
        <w:t xml:space="preserve"> </w:t>
      </w:r>
    </w:p>
    <w:p w:rsidR="00397D01" w:rsidRDefault="00397D01" w:rsidP="008D7065">
      <w:pPr>
        <w:spacing w:after="0"/>
        <w:jc w:val="both"/>
        <w:rPr>
          <w:rFonts w:cs="Tahoma"/>
        </w:rPr>
      </w:pPr>
    </w:p>
    <w:p w:rsidR="00397D01" w:rsidRDefault="001C4008" w:rsidP="001C4008">
      <w:pPr>
        <w:pStyle w:val="Paragraphedeliste"/>
        <w:spacing w:after="0"/>
        <w:ind w:left="0"/>
        <w:jc w:val="both"/>
        <w:rPr>
          <w:sz w:val="20"/>
          <w:szCs w:val="20"/>
        </w:rPr>
      </w:pPr>
      <w:r w:rsidRPr="001C4008">
        <w:rPr>
          <w:sz w:val="20"/>
          <w:szCs w:val="20"/>
        </w:rPr>
        <w:t>Les représentants des usagers sont insuffisamment connus de la population, de même que les commissions des usagers</w:t>
      </w:r>
      <w:r w:rsidR="00CF2963">
        <w:rPr>
          <w:sz w:val="20"/>
          <w:szCs w:val="20"/>
        </w:rPr>
        <w:t xml:space="preserve"> des établissements de santé</w:t>
      </w:r>
      <w:r w:rsidRPr="001C4008">
        <w:rPr>
          <w:sz w:val="20"/>
          <w:szCs w:val="20"/>
        </w:rPr>
        <w:t xml:space="preserve"> par les personnels hospitaliers et les patients</w:t>
      </w:r>
      <w:r w:rsidR="00CF2963">
        <w:rPr>
          <w:sz w:val="20"/>
          <w:szCs w:val="20"/>
        </w:rPr>
        <w:t>. Or</w:t>
      </w:r>
      <w:r w:rsidRPr="001C4008">
        <w:rPr>
          <w:sz w:val="20"/>
          <w:szCs w:val="20"/>
        </w:rPr>
        <w:t xml:space="preserve"> leurs missions contribuent à améliorer la relation soignant/soigné. Concrètement, le projet se présente sous la forme d’un diaporama à destination des professionnels pour rappeler le rôle de la commission des usagers, avec une déclinaison en set de table destiné aux patients pour </w:t>
      </w:r>
      <w:r w:rsidR="00CF2963">
        <w:rPr>
          <w:sz w:val="20"/>
          <w:szCs w:val="20"/>
        </w:rPr>
        <w:t xml:space="preserve">les </w:t>
      </w:r>
      <w:r w:rsidRPr="001C4008">
        <w:rPr>
          <w:sz w:val="20"/>
          <w:szCs w:val="20"/>
        </w:rPr>
        <w:t>informer sur le</w:t>
      </w:r>
      <w:r w:rsidR="00CF2963">
        <w:rPr>
          <w:sz w:val="20"/>
          <w:szCs w:val="20"/>
        </w:rPr>
        <w:t>ur</w:t>
      </w:r>
      <w:r w:rsidRPr="001C4008">
        <w:rPr>
          <w:sz w:val="20"/>
          <w:szCs w:val="20"/>
        </w:rPr>
        <w:t>s principaux droits.</w:t>
      </w:r>
    </w:p>
    <w:p w:rsidR="00B4744C" w:rsidRPr="001C4008" w:rsidRDefault="00B4744C" w:rsidP="001C4008">
      <w:pPr>
        <w:pStyle w:val="Paragraphedeliste"/>
        <w:spacing w:after="0"/>
        <w:ind w:left="0"/>
        <w:jc w:val="both"/>
        <w:rPr>
          <w:sz w:val="20"/>
          <w:szCs w:val="20"/>
        </w:rPr>
      </w:pPr>
    </w:p>
    <w:p w:rsidR="00397D01" w:rsidRPr="00397D01" w:rsidRDefault="00397D01" w:rsidP="008D7065">
      <w:pPr>
        <w:spacing w:after="0"/>
        <w:jc w:val="both"/>
        <w:rPr>
          <w:rFonts w:cs="Tahoma"/>
          <w:u w:val="single"/>
        </w:rPr>
      </w:pPr>
      <w:r>
        <w:rPr>
          <w:rFonts w:cs="Tahoma"/>
          <w:u w:val="single"/>
        </w:rPr>
        <w:t>« P</w:t>
      </w:r>
      <w:r w:rsidRPr="00397D01">
        <w:rPr>
          <w:rFonts w:cs="Tahoma"/>
          <w:u w:val="single"/>
        </w:rPr>
        <w:t>atient-expert »</w:t>
      </w:r>
    </w:p>
    <w:p w:rsidR="00397D01" w:rsidRDefault="00397D01" w:rsidP="008D7065">
      <w:pPr>
        <w:spacing w:after="0"/>
        <w:jc w:val="both"/>
        <w:rPr>
          <w:rFonts w:cs="Tahoma"/>
        </w:rPr>
      </w:pPr>
      <w:r w:rsidRPr="00397D01">
        <w:rPr>
          <w:rFonts w:cs="Tahoma"/>
          <w:b/>
          <w:bCs/>
        </w:rPr>
        <w:t>C</w:t>
      </w:r>
      <w:r w:rsidR="008C741D" w:rsidRPr="00397D01">
        <w:rPr>
          <w:rFonts w:cs="Tahoma"/>
          <w:b/>
          <w:bCs/>
        </w:rPr>
        <w:t>entre de lutte contre le cancer Paoli-Calmette</w:t>
      </w:r>
      <w:r w:rsidR="008C741D" w:rsidRPr="00397D01">
        <w:rPr>
          <w:rFonts w:cs="Tahoma"/>
          <w:b/>
        </w:rPr>
        <w:t xml:space="preserve"> (PACA)</w:t>
      </w:r>
    </w:p>
    <w:p w:rsidR="00B4744C" w:rsidRDefault="00B4744C" w:rsidP="008D7065">
      <w:pPr>
        <w:spacing w:after="0"/>
        <w:jc w:val="both"/>
        <w:rPr>
          <w:rFonts w:cs="Tahoma"/>
          <w:color w:val="000000"/>
        </w:rPr>
      </w:pPr>
    </w:p>
    <w:p w:rsidR="00397D01" w:rsidRPr="001C4008" w:rsidRDefault="00CF2963" w:rsidP="001C4008">
      <w:pPr>
        <w:pStyle w:val="Paragraphedeliste"/>
        <w:spacing w:after="0"/>
        <w:ind w:left="0"/>
        <w:jc w:val="both"/>
        <w:rPr>
          <w:sz w:val="20"/>
          <w:szCs w:val="20"/>
        </w:rPr>
      </w:pPr>
      <w:r>
        <w:rPr>
          <w:sz w:val="20"/>
          <w:szCs w:val="20"/>
        </w:rPr>
        <w:t>L’objectif de ce projet est de r</w:t>
      </w:r>
      <w:r w:rsidR="001C4008" w:rsidRPr="001C4008">
        <w:rPr>
          <w:sz w:val="20"/>
          <w:szCs w:val="20"/>
        </w:rPr>
        <w:t xml:space="preserve">enforcer et valoriser les actions et initiatives innovantes de partenariat avec les patients et </w:t>
      </w:r>
      <w:r>
        <w:rPr>
          <w:sz w:val="20"/>
          <w:szCs w:val="20"/>
        </w:rPr>
        <w:t xml:space="preserve">les </w:t>
      </w:r>
      <w:r w:rsidR="001C4008" w:rsidRPr="001C4008">
        <w:rPr>
          <w:sz w:val="20"/>
          <w:szCs w:val="20"/>
        </w:rPr>
        <w:t>représentants des usagers ayant comme dénominateur commun les droits individuels et collectifs des usagers de la santé.</w:t>
      </w:r>
    </w:p>
    <w:p w:rsidR="00397D01" w:rsidRDefault="001C4008" w:rsidP="001C4008">
      <w:pPr>
        <w:pStyle w:val="Paragraphedeliste"/>
        <w:spacing w:after="0"/>
        <w:ind w:left="0"/>
        <w:jc w:val="both"/>
        <w:rPr>
          <w:sz w:val="20"/>
          <w:szCs w:val="20"/>
        </w:rPr>
      </w:pPr>
      <w:r w:rsidRPr="001C4008">
        <w:rPr>
          <w:sz w:val="20"/>
          <w:szCs w:val="20"/>
        </w:rPr>
        <w:t>Le projet s’est monté autour d’une conviction : celle que le respect des droits fait partie intégrante de la politique qualité et gestion des risques d’un établissement de santé. Concrètement, l’institut Paoli-Calmettes associe des représentants de patients à la définition de son projet d’établissement et à sa mise en œuvre : il les intègre aussi à sa commission des usagers et à son comité opérationnel des risques. En outre, la promotion du « patient expert » au sein de l’IPC est systématique.</w:t>
      </w:r>
    </w:p>
    <w:p w:rsidR="00DD2BAE" w:rsidRDefault="00DD2BAE">
      <w:pPr>
        <w:rPr>
          <w:sz w:val="20"/>
          <w:szCs w:val="20"/>
        </w:rPr>
      </w:pPr>
      <w:r>
        <w:rPr>
          <w:sz w:val="20"/>
          <w:szCs w:val="20"/>
        </w:rPr>
        <w:br w:type="page"/>
      </w:r>
    </w:p>
    <w:p w:rsidR="00397D01" w:rsidRPr="00397D01" w:rsidRDefault="00397D01" w:rsidP="008D7065">
      <w:pPr>
        <w:spacing w:after="0"/>
        <w:jc w:val="both"/>
        <w:rPr>
          <w:rFonts w:cs="Tahoma"/>
        </w:rPr>
      </w:pPr>
      <w:r w:rsidRPr="00397D01">
        <w:lastRenderedPageBreak/>
        <w:t>« </w:t>
      </w:r>
      <w:hyperlink r:id="rId9" w:history="1">
        <w:r w:rsidRPr="00397D01">
          <w:rPr>
            <w:rStyle w:val="Lienhypertexte"/>
            <w:rFonts w:cs="Tahoma"/>
            <w:color w:val="auto"/>
          </w:rPr>
          <w:t>Les droits en prison pour et avec les personnes détenues</w:t>
        </w:r>
      </w:hyperlink>
      <w:r w:rsidRPr="00397D01">
        <w:rPr>
          <w:rStyle w:val="Lienhypertexte"/>
          <w:rFonts w:cs="Tahoma"/>
          <w:color w:val="auto"/>
        </w:rPr>
        <w:t> »</w:t>
      </w:r>
    </w:p>
    <w:p w:rsidR="00397D01" w:rsidRPr="00397D01" w:rsidRDefault="00397D01" w:rsidP="008D7065">
      <w:pPr>
        <w:spacing w:after="0"/>
        <w:jc w:val="both"/>
        <w:rPr>
          <w:rFonts w:cs="Tahoma"/>
          <w:b/>
        </w:rPr>
      </w:pPr>
      <w:r w:rsidRPr="00397D01">
        <w:rPr>
          <w:rFonts w:cs="Tahoma"/>
          <w:b/>
          <w:bCs/>
        </w:rPr>
        <w:t>A</w:t>
      </w:r>
      <w:r w:rsidR="008C741D" w:rsidRPr="00397D01">
        <w:rPr>
          <w:rFonts w:cs="Tahoma"/>
          <w:b/>
          <w:bCs/>
        </w:rPr>
        <w:t>ssociation de lutte contre le sida de Lyon</w:t>
      </w:r>
      <w:r w:rsidR="00B4744C">
        <w:rPr>
          <w:rFonts w:cs="Tahoma"/>
          <w:b/>
        </w:rPr>
        <w:t xml:space="preserve"> (ALS, Auvergne Rhône-Alpes)</w:t>
      </w:r>
    </w:p>
    <w:p w:rsidR="00397D01" w:rsidRDefault="00397D01" w:rsidP="008D7065">
      <w:pPr>
        <w:spacing w:after="0"/>
        <w:jc w:val="both"/>
        <w:rPr>
          <w:rFonts w:cs="Tahoma"/>
          <w:color w:val="000000"/>
        </w:rPr>
      </w:pPr>
    </w:p>
    <w:p w:rsidR="00397D01" w:rsidRDefault="001C4008" w:rsidP="008D7065">
      <w:pPr>
        <w:pStyle w:val="Paragraphedeliste"/>
        <w:spacing w:after="0"/>
        <w:ind w:left="0"/>
        <w:jc w:val="both"/>
        <w:rPr>
          <w:sz w:val="20"/>
          <w:szCs w:val="20"/>
        </w:rPr>
      </w:pPr>
      <w:r w:rsidRPr="001C4008">
        <w:rPr>
          <w:sz w:val="20"/>
          <w:szCs w:val="20"/>
        </w:rPr>
        <w:t>Le projet vise à améliorer les connaissances des personnes incarcérées sur la santé en général et le VIH/SIDA, les hépatites et les IST en particulier</w:t>
      </w:r>
      <w:r w:rsidR="00CF2963">
        <w:rPr>
          <w:sz w:val="20"/>
          <w:szCs w:val="20"/>
        </w:rPr>
        <w:t>, m</w:t>
      </w:r>
      <w:r w:rsidRPr="001C4008">
        <w:rPr>
          <w:sz w:val="20"/>
          <w:szCs w:val="20"/>
        </w:rPr>
        <w:t>ais aussi, à accompagner ces personnes</w:t>
      </w:r>
      <w:r w:rsidR="00CF2963">
        <w:rPr>
          <w:sz w:val="20"/>
          <w:szCs w:val="20"/>
        </w:rPr>
        <w:t>,</w:t>
      </w:r>
      <w:r w:rsidRPr="001C4008">
        <w:rPr>
          <w:sz w:val="20"/>
          <w:szCs w:val="20"/>
        </w:rPr>
        <w:t xml:space="preserve"> notamment lors de l</w:t>
      </w:r>
      <w:r w:rsidR="00CF2963">
        <w:rPr>
          <w:sz w:val="20"/>
          <w:szCs w:val="20"/>
        </w:rPr>
        <w:t>eur sortie de prison,</w:t>
      </w:r>
      <w:r w:rsidRPr="001C4008">
        <w:rPr>
          <w:sz w:val="20"/>
          <w:szCs w:val="20"/>
        </w:rPr>
        <w:t xml:space="preserve"> en les infor</w:t>
      </w:r>
      <w:r w:rsidR="00CF2963">
        <w:rPr>
          <w:sz w:val="20"/>
          <w:szCs w:val="20"/>
        </w:rPr>
        <w:t>mant sur leurs droits sociaux, des dispositifs et d</w:t>
      </w:r>
      <w:r w:rsidRPr="001C4008">
        <w:rPr>
          <w:sz w:val="20"/>
          <w:szCs w:val="20"/>
        </w:rPr>
        <w:t>es structures relais disponibles. Concrètement, un livret d’information sur la santé et les droits en prison a été conçu pour et par des personnes détenues, traduit dans quelques langues étrangères et décliné en clips audiovisuels (français et langues étrangères).</w:t>
      </w:r>
    </w:p>
    <w:p w:rsidR="00B4744C" w:rsidRPr="001C4008" w:rsidRDefault="00B4744C" w:rsidP="008D7065">
      <w:pPr>
        <w:pStyle w:val="Paragraphedeliste"/>
        <w:spacing w:after="0"/>
        <w:ind w:left="0"/>
        <w:jc w:val="both"/>
        <w:rPr>
          <w:sz w:val="20"/>
          <w:szCs w:val="20"/>
        </w:rPr>
      </w:pPr>
    </w:p>
    <w:p w:rsidR="00397D01" w:rsidRDefault="00397D01" w:rsidP="008D7065">
      <w:pPr>
        <w:pStyle w:val="Paragraphedeliste"/>
        <w:spacing w:after="0"/>
        <w:ind w:left="0"/>
        <w:jc w:val="both"/>
        <w:rPr>
          <w:rFonts w:cs="Tahoma"/>
          <w:color w:val="000000"/>
          <w:u w:val="single"/>
        </w:rPr>
      </w:pPr>
      <w:r w:rsidRPr="00397D01">
        <w:rPr>
          <w:rFonts w:cs="Tahoma"/>
          <w:color w:val="000000"/>
          <w:u w:val="single"/>
        </w:rPr>
        <w:t>« Le potager thérapeutique »</w:t>
      </w:r>
    </w:p>
    <w:p w:rsidR="00397D01" w:rsidRPr="008D7065" w:rsidRDefault="008D7065" w:rsidP="008D7065">
      <w:pPr>
        <w:pStyle w:val="Paragraphedeliste"/>
        <w:spacing w:after="0"/>
        <w:ind w:left="0"/>
        <w:jc w:val="both"/>
        <w:rPr>
          <w:rFonts w:cs="Tahoma"/>
          <w:b/>
        </w:rPr>
      </w:pPr>
      <w:r w:rsidRPr="008D7065">
        <w:rPr>
          <w:b/>
          <w:color w:val="000000"/>
        </w:rPr>
        <w:t>C</w:t>
      </w:r>
      <w:r w:rsidR="008C741D" w:rsidRPr="008D7065">
        <w:rPr>
          <w:rFonts w:cs="Tahoma"/>
          <w:b/>
          <w:bCs/>
        </w:rPr>
        <w:t>omité d’étude et d’information sur la drogue et les addictions</w:t>
      </w:r>
      <w:r w:rsidRPr="008D7065">
        <w:rPr>
          <w:rFonts w:cs="Tahoma"/>
          <w:b/>
        </w:rPr>
        <w:t xml:space="preserve"> (CEID-CSAPA) </w:t>
      </w:r>
      <w:r w:rsidR="008C741D" w:rsidRPr="008D7065">
        <w:rPr>
          <w:rFonts w:cs="Tahoma"/>
          <w:b/>
        </w:rPr>
        <w:t>de la Ferme-Merlet (Nouvelle-Aquitaine)</w:t>
      </w:r>
    </w:p>
    <w:p w:rsidR="00397D01" w:rsidRDefault="00397D01" w:rsidP="008D7065">
      <w:pPr>
        <w:pStyle w:val="Paragraphedeliste"/>
        <w:spacing w:after="0"/>
        <w:ind w:left="0"/>
        <w:jc w:val="both"/>
        <w:rPr>
          <w:rFonts w:cs="Tahoma"/>
          <w:b/>
        </w:rPr>
      </w:pPr>
    </w:p>
    <w:p w:rsidR="000F13FD" w:rsidRDefault="001C4008" w:rsidP="005C548D">
      <w:pPr>
        <w:pStyle w:val="Paragraphedeliste"/>
        <w:spacing w:after="0"/>
        <w:ind w:left="0"/>
        <w:jc w:val="both"/>
        <w:rPr>
          <w:sz w:val="20"/>
          <w:szCs w:val="20"/>
        </w:rPr>
      </w:pPr>
      <w:r w:rsidRPr="001C4008">
        <w:rPr>
          <w:sz w:val="20"/>
          <w:szCs w:val="20"/>
        </w:rPr>
        <w:t>Le projet est issu d’une co-construction avec les p</w:t>
      </w:r>
      <w:r w:rsidR="00CF2963">
        <w:rPr>
          <w:sz w:val="20"/>
          <w:szCs w:val="20"/>
        </w:rPr>
        <w:t xml:space="preserve">ersonnes accueillies au centre </w:t>
      </w:r>
      <w:r w:rsidRPr="001C4008">
        <w:rPr>
          <w:sz w:val="20"/>
          <w:szCs w:val="20"/>
        </w:rPr>
        <w:t>souffrant ou ayant souffert de troubles addictifs, en situation d’exclusion, d’isolement s</w:t>
      </w:r>
      <w:r w:rsidR="00CF2963">
        <w:rPr>
          <w:sz w:val="20"/>
          <w:szCs w:val="20"/>
        </w:rPr>
        <w:t>ocial ou en voie de réinsertion</w:t>
      </w:r>
      <w:r w:rsidRPr="001C4008">
        <w:rPr>
          <w:sz w:val="20"/>
          <w:szCs w:val="20"/>
        </w:rPr>
        <w:t>, présentant certaines difficultés (absence de perspective, isolement, mésestime de soi). Concrètement, ces personnes s’impliquent dans un atelier thérapeutique consistant à cultiver un potager et à en exploiter les produits pour se forger une autre identité que celle de « patient » ou « ex-toxicomane ».</w:t>
      </w:r>
    </w:p>
    <w:p w:rsidR="00DD2BAE" w:rsidRDefault="00DD2BAE" w:rsidP="005C548D">
      <w:pPr>
        <w:pStyle w:val="Paragraphedeliste"/>
        <w:spacing w:after="0"/>
        <w:ind w:left="0"/>
        <w:jc w:val="both"/>
        <w:rPr>
          <w:rFonts w:cs="Tahoma"/>
          <w:color w:val="000000"/>
        </w:rPr>
      </w:pPr>
    </w:p>
    <w:p w:rsidR="008D7065" w:rsidRPr="00397D01" w:rsidRDefault="008D7065" w:rsidP="008D7065">
      <w:pPr>
        <w:pStyle w:val="Paragraphedeliste"/>
        <w:spacing w:after="0"/>
        <w:ind w:left="0"/>
        <w:jc w:val="both"/>
        <w:rPr>
          <w:rFonts w:cs="Tahoma"/>
          <w:color w:val="000000"/>
          <w:u w:val="single"/>
        </w:rPr>
      </w:pPr>
      <w:r>
        <w:rPr>
          <w:rFonts w:cs="Tahoma"/>
          <w:color w:val="000000"/>
          <w:u w:val="single"/>
        </w:rPr>
        <w:t>« I</w:t>
      </w:r>
      <w:r w:rsidRPr="008D7065">
        <w:rPr>
          <w:rFonts w:cs="Tahoma"/>
          <w:color w:val="000000"/>
          <w:u w:val="single"/>
        </w:rPr>
        <w:t>ntégration du handicap à l’université</w:t>
      </w:r>
      <w:r>
        <w:rPr>
          <w:rFonts w:cs="Tahoma"/>
          <w:color w:val="000000"/>
          <w:u w:val="single"/>
        </w:rPr>
        <w:t> »</w:t>
      </w:r>
    </w:p>
    <w:p w:rsidR="008D7065" w:rsidRDefault="008D7065" w:rsidP="008D7065">
      <w:pPr>
        <w:pStyle w:val="Paragraphedeliste"/>
        <w:spacing w:after="0"/>
        <w:ind w:left="0"/>
        <w:jc w:val="both"/>
        <w:rPr>
          <w:rFonts w:cs="Tahoma"/>
          <w:b/>
        </w:rPr>
      </w:pPr>
      <w:r w:rsidRPr="008D7065">
        <w:rPr>
          <w:rFonts w:cs="Tahoma"/>
          <w:b/>
          <w:bCs/>
        </w:rPr>
        <w:t>l</w:t>
      </w:r>
      <w:r w:rsidR="008C741D" w:rsidRPr="008D7065">
        <w:rPr>
          <w:rFonts w:cs="Tahoma"/>
          <w:b/>
          <w:bCs/>
        </w:rPr>
        <w:t>nstitut catholique de Li</w:t>
      </w:r>
      <w:r>
        <w:rPr>
          <w:rFonts w:cs="Tahoma"/>
          <w:b/>
          <w:bCs/>
        </w:rPr>
        <w:t>lle et l’unité de recherche HADE</w:t>
      </w:r>
      <w:r w:rsidR="008C741D" w:rsidRPr="008D7065">
        <w:rPr>
          <w:rFonts w:cs="Tahoma"/>
          <w:b/>
          <w:bCs/>
        </w:rPr>
        <w:t>PAS</w:t>
      </w:r>
      <w:r w:rsidR="00B4744C">
        <w:rPr>
          <w:rFonts w:cs="Tahoma"/>
          <w:b/>
        </w:rPr>
        <w:t xml:space="preserve"> (Hauts-de-France)</w:t>
      </w:r>
    </w:p>
    <w:p w:rsidR="00B4744C" w:rsidRPr="008D7065" w:rsidRDefault="00B4744C" w:rsidP="008D7065">
      <w:pPr>
        <w:pStyle w:val="Paragraphedeliste"/>
        <w:spacing w:after="0"/>
        <w:ind w:left="0"/>
        <w:jc w:val="both"/>
        <w:rPr>
          <w:rFonts w:cs="Tahoma"/>
          <w:b/>
        </w:rPr>
      </w:pPr>
    </w:p>
    <w:p w:rsidR="008D7065" w:rsidRPr="001C4008" w:rsidRDefault="001C4008" w:rsidP="008D7065">
      <w:pPr>
        <w:pStyle w:val="Paragraphedeliste"/>
        <w:spacing w:after="0"/>
        <w:ind w:left="0"/>
        <w:jc w:val="both"/>
        <w:rPr>
          <w:sz w:val="20"/>
          <w:szCs w:val="20"/>
        </w:rPr>
      </w:pPr>
      <w:r w:rsidRPr="001C4008">
        <w:rPr>
          <w:sz w:val="20"/>
          <w:szCs w:val="20"/>
        </w:rPr>
        <w:t xml:space="preserve">La démarche consiste à favoriser l’intégration du handicap à l’université et, pour ce faire, à aller plus loin que le simple témoignage : à savoir, susciter une dynamique inclusive jusque dans les processus pédagogiques. </w:t>
      </w:r>
      <w:r w:rsidR="005C548D">
        <w:rPr>
          <w:sz w:val="20"/>
          <w:szCs w:val="20"/>
        </w:rPr>
        <w:t>D</w:t>
      </w:r>
      <w:r w:rsidRPr="001C4008">
        <w:rPr>
          <w:sz w:val="20"/>
          <w:szCs w:val="20"/>
        </w:rPr>
        <w:t>es binômes (une personne déficiente intellectuelle / un enseignant-formateur) se chargent d’adapter les modules de formation dispensés pour montrer en quoi la différence participe de la société et apporte un « plus »</w:t>
      </w:r>
    </w:p>
    <w:p w:rsidR="00312D0C" w:rsidRDefault="00312D0C" w:rsidP="008C741D">
      <w:pPr>
        <w:pStyle w:val="Sansinterligne"/>
        <w:rPr>
          <w:rStyle w:val="Titredulivre"/>
        </w:rPr>
      </w:pPr>
    </w:p>
    <w:p w:rsidR="000F13FD" w:rsidRDefault="000F13FD" w:rsidP="008C741D">
      <w:pPr>
        <w:pStyle w:val="Sansinterligne"/>
        <w:rPr>
          <w:rStyle w:val="Titredulivre"/>
        </w:rPr>
      </w:pPr>
    </w:p>
    <w:p w:rsidR="00AA043F" w:rsidRDefault="00AA043F" w:rsidP="00AA043F">
      <w:pPr>
        <w:pStyle w:val="Sansinterligne"/>
        <w:numPr>
          <w:ilvl w:val="0"/>
          <w:numId w:val="1"/>
        </w:numPr>
        <w:rPr>
          <w:rStyle w:val="Titredulivre"/>
        </w:rPr>
      </w:pPr>
      <w:r>
        <w:rPr>
          <w:rStyle w:val="Titredulivre"/>
        </w:rPr>
        <w:t>Les lauréats 2017</w:t>
      </w:r>
    </w:p>
    <w:p w:rsidR="005C3353" w:rsidRDefault="005C3353" w:rsidP="005C3353">
      <w:pPr>
        <w:autoSpaceDE w:val="0"/>
        <w:autoSpaceDN w:val="0"/>
        <w:adjustRightInd w:val="0"/>
        <w:spacing w:after="0" w:line="240" w:lineRule="auto"/>
        <w:rPr>
          <w:rStyle w:val="Titredulivre"/>
        </w:rPr>
      </w:pPr>
    </w:p>
    <w:p w:rsidR="00506ACA" w:rsidRPr="005B4474" w:rsidRDefault="00506ACA" w:rsidP="005B4474">
      <w:pPr>
        <w:autoSpaceDE w:val="0"/>
        <w:autoSpaceDN w:val="0"/>
        <w:adjustRightInd w:val="0"/>
        <w:spacing w:after="0" w:line="240" w:lineRule="auto"/>
        <w:jc w:val="both"/>
        <w:rPr>
          <w:rFonts w:cs="Calibri,Bold"/>
          <w:bCs/>
          <w:u w:val="single"/>
        </w:rPr>
      </w:pPr>
      <w:r w:rsidRPr="005B4474">
        <w:rPr>
          <w:rFonts w:cs="Calibri"/>
          <w:u w:val="single"/>
        </w:rPr>
        <w:t xml:space="preserve">« Le jeu </w:t>
      </w:r>
      <w:r w:rsidRPr="005B4474">
        <w:rPr>
          <w:rFonts w:cs="Calibri,Bold"/>
          <w:bCs/>
          <w:u w:val="single"/>
        </w:rPr>
        <w:t>KESKESEX »</w:t>
      </w:r>
    </w:p>
    <w:p w:rsidR="00506ACA" w:rsidRPr="005B4474" w:rsidRDefault="00506ACA" w:rsidP="005B4474">
      <w:pPr>
        <w:autoSpaceDE w:val="0"/>
        <w:autoSpaceDN w:val="0"/>
        <w:adjustRightInd w:val="0"/>
        <w:spacing w:after="0" w:line="240" w:lineRule="auto"/>
        <w:jc w:val="both"/>
        <w:rPr>
          <w:rFonts w:cs="Calibri"/>
          <w:b/>
        </w:rPr>
      </w:pPr>
      <w:r w:rsidRPr="005B4474">
        <w:rPr>
          <w:rFonts w:cs="Calibri"/>
          <w:b/>
        </w:rPr>
        <w:t>ADAPEI de l’Oise-Etouy (Hauts-de-France)</w:t>
      </w:r>
    </w:p>
    <w:p w:rsidR="00506ACA" w:rsidRPr="005B4474" w:rsidRDefault="00506ACA" w:rsidP="005B4474">
      <w:pPr>
        <w:autoSpaceDE w:val="0"/>
        <w:autoSpaceDN w:val="0"/>
        <w:adjustRightInd w:val="0"/>
        <w:spacing w:after="0" w:line="240" w:lineRule="auto"/>
        <w:jc w:val="both"/>
        <w:rPr>
          <w:rFonts w:cs="Calibri"/>
          <w:b/>
          <w:sz w:val="20"/>
          <w:szCs w:val="20"/>
        </w:rPr>
      </w:pPr>
    </w:p>
    <w:p w:rsidR="00506ACA" w:rsidRPr="005B4474" w:rsidRDefault="00506ACA" w:rsidP="005B4474">
      <w:pPr>
        <w:pStyle w:val="Sansinterligne"/>
        <w:jc w:val="both"/>
        <w:rPr>
          <w:sz w:val="20"/>
          <w:szCs w:val="20"/>
        </w:rPr>
      </w:pPr>
      <w:r w:rsidRPr="005B4474">
        <w:rPr>
          <w:sz w:val="20"/>
          <w:szCs w:val="20"/>
        </w:rPr>
        <w:t>Au moyen d’un jeu de l’oie adapté, le projet permet de rendre concret et pragmatique la</w:t>
      </w:r>
      <w:r w:rsidR="005B4474">
        <w:rPr>
          <w:sz w:val="20"/>
          <w:szCs w:val="20"/>
        </w:rPr>
        <w:t xml:space="preserve"> </w:t>
      </w:r>
      <w:r w:rsidRPr="005B4474">
        <w:rPr>
          <w:sz w:val="20"/>
          <w:szCs w:val="20"/>
        </w:rPr>
        <w:t xml:space="preserve">découverte de l’accès à la vie sexuelle et affective. </w:t>
      </w:r>
      <w:r w:rsidRPr="005B4474">
        <w:rPr>
          <w:rFonts w:cs="Calibri,Bold"/>
          <w:bCs/>
          <w:sz w:val="20"/>
          <w:szCs w:val="20"/>
        </w:rPr>
        <w:t>Les équipes éducatives, les familles</w:t>
      </w:r>
      <w:r w:rsidR="005B4474">
        <w:rPr>
          <w:sz w:val="20"/>
          <w:szCs w:val="20"/>
        </w:rPr>
        <w:t xml:space="preserve"> </w:t>
      </w:r>
      <w:r w:rsidRPr="005B4474">
        <w:rPr>
          <w:rFonts w:cs="Calibri,Bold"/>
          <w:bCs/>
          <w:sz w:val="20"/>
          <w:szCs w:val="20"/>
        </w:rPr>
        <w:t>et l’ADAPEI de l’Oise ont souhaité « donner des clés » aux personnes en situation de</w:t>
      </w:r>
      <w:r w:rsidR="005B4474">
        <w:rPr>
          <w:sz w:val="20"/>
          <w:szCs w:val="20"/>
        </w:rPr>
        <w:t xml:space="preserve"> </w:t>
      </w:r>
      <w:r w:rsidRPr="005B4474">
        <w:rPr>
          <w:rFonts w:cs="Calibri,Bold"/>
          <w:bCs/>
          <w:sz w:val="20"/>
          <w:szCs w:val="20"/>
        </w:rPr>
        <w:t>handicap mental pour qu’elles accèdent à une sexualité comprise et assumée, plutôt</w:t>
      </w:r>
      <w:r w:rsidR="005B4474">
        <w:rPr>
          <w:sz w:val="20"/>
          <w:szCs w:val="20"/>
        </w:rPr>
        <w:t xml:space="preserve"> </w:t>
      </w:r>
      <w:r w:rsidRPr="005B4474">
        <w:rPr>
          <w:rFonts w:cs="Calibri,Bold"/>
          <w:bCs/>
          <w:sz w:val="20"/>
          <w:szCs w:val="20"/>
        </w:rPr>
        <w:t>que pulsionnelle et subie.</w:t>
      </w:r>
    </w:p>
    <w:p w:rsidR="00506ACA" w:rsidRPr="005B4474" w:rsidRDefault="00506ACA" w:rsidP="005B4474">
      <w:pPr>
        <w:autoSpaceDE w:val="0"/>
        <w:autoSpaceDN w:val="0"/>
        <w:adjustRightInd w:val="0"/>
        <w:spacing w:after="0" w:line="240" w:lineRule="auto"/>
        <w:jc w:val="both"/>
        <w:rPr>
          <w:rStyle w:val="Titredulivre"/>
          <w:sz w:val="20"/>
          <w:szCs w:val="20"/>
        </w:rPr>
      </w:pPr>
    </w:p>
    <w:p w:rsidR="00506ACA" w:rsidRPr="005B4474" w:rsidRDefault="00506ACA" w:rsidP="005B4474">
      <w:pPr>
        <w:autoSpaceDE w:val="0"/>
        <w:autoSpaceDN w:val="0"/>
        <w:adjustRightInd w:val="0"/>
        <w:spacing w:after="0" w:line="240" w:lineRule="auto"/>
        <w:jc w:val="both"/>
        <w:rPr>
          <w:rFonts w:cs="Calibri"/>
          <w:u w:val="single"/>
        </w:rPr>
      </w:pPr>
      <w:r w:rsidRPr="005B4474">
        <w:rPr>
          <w:rFonts w:cs="Calibri,Bold"/>
          <w:bCs/>
          <w:u w:val="single"/>
        </w:rPr>
        <w:t xml:space="preserve">« Un véhicule itinérant </w:t>
      </w:r>
      <w:r w:rsidRPr="005B4474">
        <w:rPr>
          <w:rFonts w:cs="Calibri"/>
          <w:u w:val="single"/>
        </w:rPr>
        <w:t>pour la promotion de la santé et des droits des usagers »</w:t>
      </w:r>
    </w:p>
    <w:p w:rsidR="005C3353" w:rsidRPr="005B4474" w:rsidRDefault="005C3353" w:rsidP="005B4474">
      <w:pPr>
        <w:autoSpaceDE w:val="0"/>
        <w:autoSpaceDN w:val="0"/>
        <w:adjustRightInd w:val="0"/>
        <w:spacing w:after="0" w:line="240" w:lineRule="auto"/>
        <w:jc w:val="both"/>
        <w:rPr>
          <w:rFonts w:cs="Calibri"/>
          <w:b/>
        </w:rPr>
      </w:pPr>
      <w:r w:rsidRPr="005B4474">
        <w:rPr>
          <w:rFonts w:cs="Calibri"/>
          <w:b/>
        </w:rPr>
        <w:t xml:space="preserve">AFAD du Bourbonnais (Auvergne-Rhône-Alpes) </w:t>
      </w:r>
    </w:p>
    <w:p w:rsidR="004A3611" w:rsidRPr="005B4474" w:rsidRDefault="004A3611" w:rsidP="005B4474">
      <w:pPr>
        <w:autoSpaceDE w:val="0"/>
        <w:autoSpaceDN w:val="0"/>
        <w:adjustRightInd w:val="0"/>
        <w:spacing w:after="0" w:line="240" w:lineRule="auto"/>
        <w:jc w:val="both"/>
        <w:rPr>
          <w:rFonts w:cs="Calibri"/>
          <w:b/>
          <w:sz w:val="20"/>
          <w:szCs w:val="20"/>
        </w:rPr>
      </w:pPr>
    </w:p>
    <w:p w:rsidR="004A3611" w:rsidRPr="005B4474" w:rsidRDefault="004A3611" w:rsidP="005B4474">
      <w:pPr>
        <w:autoSpaceDE w:val="0"/>
        <w:autoSpaceDN w:val="0"/>
        <w:adjustRightInd w:val="0"/>
        <w:spacing w:after="0" w:line="240" w:lineRule="auto"/>
        <w:jc w:val="both"/>
        <w:rPr>
          <w:rFonts w:cs="Calibri"/>
          <w:sz w:val="20"/>
          <w:szCs w:val="20"/>
        </w:rPr>
      </w:pPr>
      <w:r w:rsidRPr="005B4474">
        <w:rPr>
          <w:rFonts w:cs="Calibri"/>
          <w:sz w:val="20"/>
          <w:szCs w:val="20"/>
        </w:rPr>
        <w:t xml:space="preserve">Dans un département en ruralité dite « profonde », il </w:t>
      </w:r>
      <w:r w:rsidR="005B4474">
        <w:rPr>
          <w:rFonts w:cs="Calibri"/>
          <w:sz w:val="20"/>
          <w:szCs w:val="20"/>
        </w:rPr>
        <w:t xml:space="preserve">faut se rendre au plus près des </w:t>
      </w:r>
      <w:r w:rsidRPr="005B4474">
        <w:rPr>
          <w:rFonts w:cs="Calibri"/>
          <w:sz w:val="20"/>
          <w:szCs w:val="20"/>
        </w:rPr>
        <w:t xml:space="preserve">usagers pour faire connaitre leurs droits. En sillonnant </w:t>
      </w:r>
      <w:r w:rsidR="005B4474">
        <w:rPr>
          <w:rFonts w:cs="Calibri"/>
          <w:sz w:val="20"/>
          <w:szCs w:val="20"/>
        </w:rPr>
        <w:t xml:space="preserve">les routes du Bourdonnais et de </w:t>
      </w:r>
      <w:r w:rsidRPr="005B4474">
        <w:rPr>
          <w:rFonts w:cs="Calibri"/>
          <w:sz w:val="20"/>
          <w:szCs w:val="20"/>
        </w:rPr>
        <w:t>l’Auvergne avec un véhicule itinérant, l’association va à la ren</w:t>
      </w:r>
      <w:r w:rsidR="005B4474">
        <w:rPr>
          <w:rFonts w:cs="Calibri"/>
          <w:sz w:val="20"/>
          <w:szCs w:val="20"/>
        </w:rPr>
        <w:t xml:space="preserve">contre des personnes </w:t>
      </w:r>
      <w:r w:rsidRPr="005B4474">
        <w:rPr>
          <w:rFonts w:cs="Calibri"/>
          <w:sz w:val="20"/>
          <w:szCs w:val="20"/>
        </w:rPr>
        <w:t>âgées, isolées, précai</w:t>
      </w:r>
      <w:r w:rsidR="005B4474">
        <w:rPr>
          <w:rFonts w:cs="Calibri"/>
          <w:sz w:val="20"/>
          <w:szCs w:val="20"/>
        </w:rPr>
        <w:t xml:space="preserve">res ou en quartier prioritaire. </w:t>
      </w:r>
      <w:r w:rsidRPr="005B4474">
        <w:rPr>
          <w:rFonts w:cs="Calibri"/>
          <w:sz w:val="20"/>
          <w:szCs w:val="20"/>
        </w:rPr>
        <w:t xml:space="preserve">Les bénévoles de l’association mais aussi les représentants des usagers ont </w:t>
      </w:r>
      <w:r w:rsidRPr="005B4474">
        <w:rPr>
          <w:rFonts w:cs="Calibri,Bold"/>
          <w:bCs/>
          <w:sz w:val="20"/>
          <w:szCs w:val="20"/>
        </w:rPr>
        <w:t>une double</w:t>
      </w:r>
      <w:r w:rsidR="005B4474">
        <w:rPr>
          <w:rFonts w:cs="Calibri"/>
          <w:sz w:val="20"/>
          <w:szCs w:val="20"/>
        </w:rPr>
        <w:t xml:space="preserve"> </w:t>
      </w:r>
      <w:r w:rsidRPr="005B4474">
        <w:rPr>
          <w:rFonts w:cs="Calibri,Bold"/>
          <w:bCs/>
          <w:sz w:val="20"/>
          <w:szCs w:val="20"/>
        </w:rPr>
        <w:t>action : d’information et de prévention du diabète et de promotion des droits des</w:t>
      </w:r>
      <w:r w:rsidR="005B4474">
        <w:rPr>
          <w:rFonts w:cs="Calibri"/>
          <w:sz w:val="20"/>
          <w:szCs w:val="20"/>
        </w:rPr>
        <w:t xml:space="preserve"> </w:t>
      </w:r>
      <w:r w:rsidRPr="005B4474">
        <w:rPr>
          <w:rFonts w:cs="Calibri,Bold"/>
          <w:bCs/>
          <w:sz w:val="20"/>
          <w:szCs w:val="20"/>
        </w:rPr>
        <w:t xml:space="preserve">usagers. </w:t>
      </w:r>
      <w:r w:rsidRPr="005B4474">
        <w:rPr>
          <w:rFonts w:cs="Calibri"/>
          <w:sz w:val="20"/>
          <w:szCs w:val="20"/>
        </w:rPr>
        <w:t>C’est un accompagnement personnalisé propos</w:t>
      </w:r>
      <w:r w:rsidR="005B4474">
        <w:rPr>
          <w:rFonts w:cs="Calibri"/>
          <w:sz w:val="20"/>
          <w:szCs w:val="20"/>
        </w:rPr>
        <w:t>é à la population, par le biais</w:t>
      </w:r>
      <w:r w:rsidR="00B77D82">
        <w:rPr>
          <w:rFonts w:cs="Calibri"/>
          <w:sz w:val="20"/>
          <w:szCs w:val="20"/>
        </w:rPr>
        <w:t xml:space="preserve"> </w:t>
      </w:r>
      <w:r w:rsidRPr="005B4474">
        <w:rPr>
          <w:rFonts w:cs="Calibri"/>
          <w:sz w:val="20"/>
          <w:szCs w:val="20"/>
        </w:rPr>
        <w:t>d’entretiens.</w:t>
      </w:r>
    </w:p>
    <w:p w:rsidR="00DD2BAE" w:rsidRDefault="00DD2BAE">
      <w:pPr>
        <w:rPr>
          <w:rFonts w:cs="Calibri"/>
          <w:b/>
          <w:sz w:val="20"/>
          <w:szCs w:val="20"/>
        </w:rPr>
      </w:pPr>
      <w:r>
        <w:rPr>
          <w:rFonts w:cs="Calibri"/>
          <w:b/>
          <w:sz w:val="20"/>
          <w:szCs w:val="20"/>
        </w:rPr>
        <w:br w:type="page"/>
      </w:r>
    </w:p>
    <w:p w:rsidR="004A3611" w:rsidRPr="005B4474" w:rsidRDefault="004A3611" w:rsidP="005B4474">
      <w:pPr>
        <w:autoSpaceDE w:val="0"/>
        <w:autoSpaceDN w:val="0"/>
        <w:adjustRightInd w:val="0"/>
        <w:spacing w:after="0" w:line="240" w:lineRule="auto"/>
        <w:jc w:val="both"/>
        <w:rPr>
          <w:rFonts w:cs="Calibri"/>
          <w:u w:val="single"/>
        </w:rPr>
      </w:pPr>
      <w:r w:rsidRPr="005B4474">
        <w:rPr>
          <w:rFonts w:cs="Calibri,Bold"/>
          <w:bCs/>
          <w:u w:val="single"/>
        </w:rPr>
        <w:lastRenderedPageBreak/>
        <w:t>« L’ordonnance visuelle »</w:t>
      </w:r>
    </w:p>
    <w:p w:rsidR="00506ACA" w:rsidRDefault="004A3611" w:rsidP="005B4474">
      <w:pPr>
        <w:autoSpaceDE w:val="0"/>
        <w:autoSpaceDN w:val="0"/>
        <w:adjustRightInd w:val="0"/>
        <w:spacing w:after="0" w:line="240" w:lineRule="auto"/>
        <w:jc w:val="both"/>
        <w:rPr>
          <w:rFonts w:cs="Calibri"/>
          <w:sz w:val="20"/>
          <w:szCs w:val="20"/>
        </w:rPr>
      </w:pPr>
      <w:r w:rsidRPr="004A3611">
        <w:rPr>
          <w:rFonts w:cs="Calibri"/>
          <w:b/>
        </w:rPr>
        <w:t>CCAS de la Voulte-sur-Rhône (Auvergne-Rhône-Alpes</w:t>
      </w:r>
      <w:r>
        <w:rPr>
          <w:rFonts w:cs="Calibri"/>
          <w:sz w:val="20"/>
          <w:szCs w:val="20"/>
        </w:rPr>
        <w:t>)</w:t>
      </w:r>
    </w:p>
    <w:p w:rsidR="00506ACA" w:rsidRDefault="00506ACA" w:rsidP="005B4474">
      <w:pPr>
        <w:autoSpaceDE w:val="0"/>
        <w:autoSpaceDN w:val="0"/>
        <w:adjustRightInd w:val="0"/>
        <w:spacing w:after="0" w:line="240" w:lineRule="auto"/>
        <w:jc w:val="both"/>
        <w:rPr>
          <w:rFonts w:cs="Calibri"/>
          <w:sz w:val="20"/>
          <w:szCs w:val="20"/>
        </w:rPr>
      </w:pPr>
    </w:p>
    <w:p w:rsidR="004A3611" w:rsidRDefault="004A3611" w:rsidP="005B4474">
      <w:pPr>
        <w:autoSpaceDE w:val="0"/>
        <w:autoSpaceDN w:val="0"/>
        <w:adjustRightInd w:val="0"/>
        <w:spacing w:after="0" w:line="240" w:lineRule="auto"/>
        <w:jc w:val="both"/>
        <w:rPr>
          <w:rFonts w:cs="Calibri"/>
          <w:sz w:val="20"/>
          <w:szCs w:val="20"/>
        </w:rPr>
      </w:pPr>
      <w:r w:rsidRPr="004A3611">
        <w:rPr>
          <w:rFonts w:cs="Calibri"/>
          <w:sz w:val="20"/>
          <w:szCs w:val="20"/>
        </w:rPr>
        <w:t>Dans un atelier d’alphabétisation et de lutte contre l’illettrisme, des participants ont</w:t>
      </w:r>
      <w:r w:rsidR="005B4474">
        <w:rPr>
          <w:rFonts w:cs="Calibri"/>
          <w:sz w:val="20"/>
          <w:szCs w:val="20"/>
        </w:rPr>
        <w:t xml:space="preserve"> </w:t>
      </w:r>
      <w:r w:rsidRPr="004A3611">
        <w:rPr>
          <w:rFonts w:cs="Calibri"/>
          <w:sz w:val="20"/>
          <w:szCs w:val="20"/>
        </w:rPr>
        <w:t>manifesté leurs craintes, depuis un acciden</w:t>
      </w:r>
      <w:r w:rsidR="005B4474">
        <w:rPr>
          <w:rFonts w:cs="Calibri"/>
          <w:sz w:val="20"/>
          <w:szCs w:val="20"/>
        </w:rPr>
        <w:t xml:space="preserve">t médicamenteux, de prendre des </w:t>
      </w:r>
      <w:r w:rsidRPr="004A3611">
        <w:rPr>
          <w:rFonts w:cs="Calibri"/>
          <w:sz w:val="20"/>
          <w:szCs w:val="20"/>
        </w:rPr>
        <w:t>médicaments ou d’en délivrer à leurs enfants. Le CCAS d</w:t>
      </w:r>
      <w:r w:rsidR="005B4474">
        <w:rPr>
          <w:rFonts w:cs="Calibri"/>
          <w:sz w:val="20"/>
          <w:szCs w:val="20"/>
        </w:rPr>
        <w:t xml:space="preserve">e la Voulte-sur-Rhône a entendu </w:t>
      </w:r>
      <w:r w:rsidRPr="004A3611">
        <w:rPr>
          <w:rFonts w:cs="Calibri"/>
          <w:sz w:val="20"/>
          <w:szCs w:val="20"/>
        </w:rPr>
        <w:t xml:space="preserve">les préoccupations de ces personnes et a inscrit en </w:t>
      </w:r>
      <w:r w:rsidR="005B4474">
        <w:rPr>
          <w:rFonts w:cs="Calibri"/>
          <w:sz w:val="20"/>
          <w:szCs w:val="20"/>
        </w:rPr>
        <w:t xml:space="preserve">2012, dans le contrat urbain de </w:t>
      </w:r>
      <w:r w:rsidRPr="004A3611">
        <w:rPr>
          <w:rFonts w:cs="Calibri"/>
          <w:sz w:val="20"/>
          <w:szCs w:val="20"/>
        </w:rPr>
        <w:t>cohésion sociale, u</w:t>
      </w:r>
      <w:r w:rsidR="005B4474">
        <w:rPr>
          <w:rFonts w:cs="Calibri"/>
          <w:sz w:val="20"/>
          <w:szCs w:val="20"/>
        </w:rPr>
        <w:t xml:space="preserve">n projet d’ordonnance visuelle. </w:t>
      </w:r>
      <w:r w:rsidRPr="004A3611">
        <w:rPr>
          <w:rFonts w:cs="Calibri"/>
          <w:sz w:val="20"/>
          <w:szCs w:val="20"/>
        </w:rPr>
        <w:t>Ces personnes n’osaient pas faire part, tant aux pr</w:t>
      </w:r>
      <w:r w:rsidR="005B4474">
        <w:rPr>
          <w:rFonts w:cs="Calibri"/>
          <w:sz w:val="20"/>
          <w:szCs w:val="20"/>
        </w:rPr>
        <w:t xml:space="preserve">ofessionnels de santé qu’à leur </w:t>
      </w:r>
      <w:r w:rsidRPr="004A3611">
        <w:rPr>
          <w:rFonts w:cs="Calibri"/>
          <w:sz w:val="20"/>
          <w:szCs w:val="20"/>
        </w:rPr>
        <w:t xml:space="preserve">entourage, de leur incapacité à comprendre une ordonnance. </w:t>
      </w:r>
      <w:r w:rsidRPr="004A3611">
        <w:rPr>
          <w:rFonts w:cs="Calibri,Bold"/>
          <w:bCs/>
          <w:sz w:val="20"/>
          <w:szCs w:val="20"/>
        </w:rPr>
        <w:t>La sécurité de ces</w:t>
      </w:r>
      <w:r w:rsidR="005B4474">
        <w:rPr>
          <w:rFonts w:cs="Calibri"/>
          <w:sz w:val="20"/>
          <w:szCs w:val="20"/>
        </w:rPr>
        <w:t xml:space="preserve"> </w:t>
      </w:r>
      <w:r w:rsidRPr="004A3611">
        <w:rPr>
          <w:rFonts w:cs="Calibri,Bold"/>
          <w:bCs/>
          <w:sz w:val="20"/>
          <w:szCs w:val="20"/>
        </w:rPr>
        <w:t>personnes ainsi que leur autonomie dans l’observance de la prescription devaient être</w:t>
      </w:r>
      <w:r w:rsidR="005B4474">
        <w:rPr>
          <w:rFonts w:cs="Calibri"/>
          <w:sz w:val="20"/>
          <w:szCs w:val="20"/>
        </w:rPr>
        <w:t xml:space="preserve"> </w:t>
      </w:r>
      <w:r w:rsidRPr="004A3611">
        <w:rPr>
          <w:rFonts w:cs="Calibri,Bold"/>
          <w:bCs/>
          <w:sz w:val="20"/>
          <w:szCs w:val="20"/>
        </w:rPr>
        <w:t>restaurées.</w:t>
      </w:r>
      <w:r w:rsidR="005B4474">
        <w:rPr>
          <w:rFonts w:cs="Calibri"/>
          <w:sz w:val="20"/>
          <w:szCs w:val="20"/>
        </w:rPr>
        <w:t xml:space="preserve"> </w:t>
      </w:r>
      <w:r w:rsidRPr="004A3611">
        <w:rPr>
          <w:rFonts w:cs="Calibri"/>
          <w:sz w:val="20"/>
          <w:szCs w:val="20"/>
        </w:rPr>
        <w:t xml:space="preserve">Ainsi, grâce à la mobilisation des professionnels du secteur </w:t>
      </w:r>
      <w:r w:rsidR="005B4474">
        <w:rPr>
          <w:rFonts w:cs="Calibri"/>
          <w:sz w:val="20"/>
          <w:szCs w:val="20"/>
        </w:rPr>
        <w:t xml:space="preserve">social, du secteur sanitaire et </w:t>
      </w:r>
      <w:r w:rsidRPr="004A3611">
        <w:rPr>
          <w:rFonts w:cs="Calibri"/>
          <w:sz w:val="20"/>
          <w:szCs w:val="20"/>
        </w:rPr>
        <w:t xml:space="preserve">des participants à l’atelier d’alphabétisation, l’ordonnance </w:t>
      </w:r>
      <w:r w:rsidR="005B4474">
        <w:rPr>
          <w:rFonts w:cs="Calibri"/>
          <w:sz w:val="20"/>
          <w:szCs w:val="20"/>
        </w:rPr>
        <w:t xml:space="preserve">visuelle est née. La traduction </w:t>
      </w:r>
      <w:r w:rsidRPr="004A3611">
        <w:rPr>
          <w:rFonts w:cs="Calibri"/>
          <w:sz w:val="20"/>
          <w:szCs w:val="20"/>
        </w:rPr>
        <w:t>visuelle de la prescription médicamenteuse limite l</w:t>
      </w:r>
      <w:r w:rsidR="005B4474">
        <w:rPr>
          <w:rFonts w:cs="Calibri"/>
          <w:sz w:val="20"/>
          <w:szCs w:val="20"/>
        </w:rPr>
        <w:t xml:space="preserve">es risques et rend autonome son </w:t>
      </w:r>
      <w:r w:rsidRPr="004A3611">
        <w:rPr>
          <w:rFonts w:cs="Calibri"/>
          <w:sz w:val="20"/>
          <w:szCs w:val="20"/>
        </w:rPr>
        <w:t>utilisateur.</w:t>
      </w:r>
    </w:p>
    <w:p w:rsidR="005C3353" w:rsidRDefault="005C3353" w:rsidP="005B4474">
      <w:pPr>
        <w:autoSpaceDE w:val="0"/>
        <w:autoSpaceDN w:val="0"/>
        <w:adjustRightInd w:val="0"/>
        <w:spacing w:after="0" w:line="240" w:lineRule="auto"/>
        <w:jc w:val="both"/>
        <w:rPr>
          <w:rFonts w:cs="Calibri,Bold"/>
          <w:b/>
          <w:bCs/>
          <w:sz w:val="20"/>
          <w:szCs w:val="20"/>
        </w:rPr>
      </w:pPr>
    </w:p>
    <w:p w:rsidR="005B4474" w:rsidRPr="005B4474" w:rsidRDefault="005B4474" w:rsidP="005B4474">
      <w:pPr>
        <w:autoSpaceDE w:val="0"/>
        <w:autoSpaceDN w:val="0"/>
        <w:adjustRightInd w:val="0"/>
        <w:spacing w:after="0" w:line="240" w:lineRule="auto"/>
        <w:rPr>
          <w:rFonts w:cs="Calibri,Bold"/>
          <w:bCs/>
          <w:u w:val="single"/>
        </w:rPr>
      </w:pPr>
      <w:r w:rsidRPr="005B4474">
        <w:rPr>
          <w:rFonts w:cs="Calibri"/>
          <w:u w:val="single"/>
        </w:rPr>
        <w:t>« Les compte</w:t>
      </w:r>
      <w:r>
        <w:rPr>
          <w:rFonts w:cs="Calibri"/>
          <w:u w:val="single"/>
        </w:rPr>
        <w:t>s</w:t>
      </w:r>
      <w:r w:rsidRPr="005B4474">
        <w:rPr>
          <w:rFonts w:cs="Calibri"/>
          <w:u w:val="single"/>
        </w:rPr>
        <w:t xml:space="preserve"> rendus de conseil de vie sociale sous forme de </w:t>
      </w:r>
      <w:r w:rsidRPr="005B4474">
        <w:rPr>
          <w:rFonts w:cs="Calibri,Bold"/>
          <w:bCs/>
          <w:u w:val="single"/>
        </w:rPr>
        <w:t>journal vidéo »</w:t>
      </w:r>
    </w:p>
    <w:p w:rsidR="005C3353" w:rsidRDefault="00D7658D" w:rsidP="005C3353">
      <w:pPr>
        <w:autoSpaceDE w:val="0"/>
        <w:autoSpaceDN w:val="0"/>
        <w:adjustRightInd w:val="0"/>
        <w:spacing w:after="0" w:line="240" w:lineRule="auto"/>
        <w:rPr>
          <w:rFonts w:cs="Calibri"/>
          <w:b/>
        </w:rPr>
      </w:pPr>
      <w:r w:rsidRPr="00D7658D">
        <w:rPr>
          <w:rFonts w:cs="Symbol"/>
          <w:b/>
        </w:rPr>
        <w:t>A</w:t>
      </w:r>
      <w:r w:rsidR="005C3353" w:rsidRPr="00D7658D">
        <w:rPr>
          <w:rFonts w:cs="Calibri"/>
          <w:b/>
        </w:rPr>
        <w:t>ssociation du centre de rééducation motrice de C</w:t>
      </w:r>
      <w:r>
        <w:rPr>
          <w:rFonts w:cs="Calibri"/>
          <w:b/>
        </w:rPr>
        <w:t xml:space="preserve">hampagne-Fagnières (Grand-Est) </w:t>
      </w:r>
    </w:p>
    <w:p w:rsidR="00D7658D" w:rsidRDefault="00D7658D" w:rsidP="005C3353">
      <w:pPr>
        <w:autoSpaceDE w:val="0"/>
        <w:autoSpaceDN w:val="0"/>
        <w:adjustRightInd w:val="0"/>
        <w:spacing w:after="0" w:line="240" w:lineRule="auto"/>
        <w:rPr>
          <w:rFonts w:cs="Calibri"/>
          <w:b/>
        </w:rPr>
      </w:pPr>
    </w:p>
    <w:p w:rsidR="00D35F01" w:rsidRDefault="00D7658D" w:rsidP="00D7658D">
      <w:pPr>
        <w:autoSpaceDE w:val="0"/>
        <w:autoSpaceDN w:val="0"/>
        <w:adjustRightInd w:val="0"/>
        <w:spacing w:after="0" w:line="240" w:lineRule="auto"/>
        <w:jc w:val="both"/>
        <w:rPr>
          <w:rFonts w:cs="Calibri"/>
          <w:sz w:val="20"/>
          <w:szCs w:val="20"/>
        </w:rPr>
      </w:pPr>
      <w:r w:rsidRPr="00D7658D">
        <w:rPr>
          <w:rFonts w:cs="Calibri"/>
          <w:sz w:val="20"/>
          <w:szCs w:val="20"/>
        </w:rPr>
        <w:t>Le conseil de vie sociale (CVS) en tant qu’instance de démo</w:t>
      </w:r>
      <w:r>
        <w:rPr>
          <w:rFonts w:cs="Calibri"/>
          <w:sz w:val="20"/>
          <w:szCs w:val="20"/>
        </w:rPr>
        <w:t xml:space="preserve">cratie </w:t>
      </w:r>
      <w:r w:rsidR="00D35F01">
        <w:rPr>
          <w:rFonts w:cs="Calibri"/>
          <w:sz w:val="20"/>
          <w:szCs w:val="20"/>
        </w:rPr>
        <w:t xml:space="preserve">sanitaire est souvent </w:t>
      </w:r>
      <w:r>
        <w:rPr>
          <w:rFonts w:cs="Calibri"/>
          <w:sz w:val="20"/>
          <w:szCs w:val="20"/>
        </w:rPr>
        <w:t xml:space="preserve">peu attractif et peu </w:t>
      </w:r>
      <w:r w:rsidRPr="00D7658D">
        <w:rPr>
          <w:rFonts w:cs="Calibri"/>
          <w:sz w:val="20"/>
          <w:szCs w:val="20"/>
        </w:rPr>
        <w:t>accessible. En 2014, à l’occasion d’un CVS, ont été disc</w:t>
      </w:r>
      <w:r>
        <w:rPr>
          <w:rFonts w:cs="Calibri"/>
          <w:sz w:val="20"/>
          <w:szCs w:val="20"/>
        </w:rPr>
        <w:t xml:space="preserve">utées des modalités pour rendre </w:t>
      </w:r>
      <w:r w:rsidRPr="00D7658D">
        <w:rPr>
          <w:rFonts w:cs="Calibri"/>
          <w:sz w:val="20"/>
          <w:szCs w:val="20"/>
        </w:rPr>
        <w:t xml:space="preserve">l’instance plus </w:t>
      </w:r>
      <w:r>
        <w:rPr>
          <w:rFonts w:cs="Calibri"/>
          <w:sz w:val="20"/>
          <w:szCs w:val="20"/>
        </w:rPr>
        <w:t xml:space="preserve">lisible, susciter l’intérêt des </w:t>
      </w:r>
      <w:r w:rsidRPr="00D7658D">
        <w:rPr>
          <w:rFonts w:cs="Calibri"/>
          <w:sz w:val="20"/>
          <w:szCs w:val="20"/>
        </w:rPr>
        <w:t xml:space="preserve">jeunes résidents et de leurs </w:t>
      </w:r>
      <w:r>
        <w:rPr>
          <w:rFonts w:cs="Calibri"/>
          <w:sz w:val="20"/>
          <w:szCs w:val="20"/>
        </w:rPr>
        <w:t xml:space="preserve">parents. </w:t>
      </w:r>
      <w:r w:rsidRPr="00D7658D">
        <w:rPr>
          <w:rFonts w:cs="Calibri,Bold"/>
          <w:bCs/>
          <w:sz w:val="20"/>
          <w:szCs w:val="20"/>
        </w:rPr>
        <w:t>Dynamiser le conseil de vie sociale et impliquer davantage les jeunes résidents dans la</w:t>
      </w:r>
      <w:r>
        <w:rPr>
          <w:rFonts w:cs="Calibri"/>
          <w:sz w:val="20"/>
          <w:szCs w:val="20"/>
        </w:rPr>
        <w:t xml:space="preserve"> </w:t>
      </w:r>
      <w:r w:rsidRPr="00D7658D">
        <w:rPr>
          <w:rFonts w:cs="Calibri,Bold"/>
          <w:bCs/>
          <w:sz w:val="20"/>
          <w:szCs w:val="20"/>
        </w:rPr>
        <w:t>vie de l’établissement qui est aussi le leur, tels sont les objectifs des comptes rendus</w:t>
      </w:r>
      <w:r>
        <w:rPr>
          <w:rFonts w:cs="Calibri"/>
          <w:sz w:val="20"/>
          <w:szCs w:val="20"/>
        </w:rPr>
        <w:t xml:space="preserve"> </w:t>
      </w:r>
      <w:r w:rsidRPr="00D7658D">
        <w:rPr>
          <w:rFonts w:cs="Calibri,Bold"/>
          <w:bCs/>
          <w:sz w:val="20"/>
          <w:szCs w:val="20"/>
        </w:rPr>
        <w:t>so</w:t>
      </w:r>
      <w:r>
        <w:rPr>
          <w:rFonts w:cs="Calibri,Bold"/>
          <w:bCs/>
          <w:sz w:val="20"/>
          <w:szCs w:val="20"/>
        </w:rPr>
        <w:t xml:space="preserve">us la forme d’un journal vidéo. </w:t>
      </w:r>
      <w:r w:rsidRPr="00D7658D">
        <w:rPr>
          <w:rFonts w:cs="Calibri"/>
          <w:sz w:val="20"/>
          <w:szCs w:val="20"/>
        </w:rPr>
        <w:t>Ce format a donné une dimension renouvelée au CVS, combinant information, formation</w:t>
      </w:r>
      <w:r>
        <w:rPr>
          <w:rFonts w:cs="Calibri,Bold"/>
          <w:bCs/>
          <w:sz w:val="20"/>
          <w:szCs w:val="20"/>
        </w:rPr>
        <w:t xml:space="preserve"> </w:t>
      </w:r>
      <w:r w:rsidRPr="00D7658D">
        <w:rPr>
          <w:rFonts w:cs="Calibri"/>
          <w:sz w:val="20"/>
          <w:szCs w:val="20"/>
        </w:rPr>
        <w:t>et plaisir. Les informations sont diffusées sous la forme d’un journal télévisé, réalisé par</w:t>
      </w:r>
      <w:r>
        <w:rPr>
          <w:rFonts w:cs="Calibri"/>
          <w:sz w:val="20"/>
          <w:szCs w:val="20"/>
        </w:rPr>
        <w:t xml:space="preserve"> </w:t>
      </w:r>
      <w:r w:rsidRPr="00D7658D">
        <w:rPr>
          <w:rFonts w:cs="Calibri"/>
          <w:sz w:val="20"/>
          <w:szCs w:val="20"/>
        </w:rPr>
        <w:t>et pour les jeunes avec le soutien d’un vidéaste réalisateu</w:t>
      </w:r>
      <w:r>
        <w:rPr>
          <w:rFonts w:cs="Calibri"/>
          <w:sz w:val="20"/>
          <w:szCs w:val="20"/>
        </w:rPr>
        <w:t xml:space="preserve">r. Le jeune public se forme aux </w:t>
      </w:r>
      <w:r w:rsidRPr="00D7658D">
        <w:rPr>
          <w:rFonts w:cs="Calibri"/>
          <w:sz w:val="20"/>
          <w:szCs w:val="20"/>
        </w:rPr>
        <w:t xml:space="preserve">techniques vidéo, à la présentation de l’information </w:t>
      </w:r>
      <w:r>
        <w:rPr>
          <w:rFonts w:cs="Calibri"/>
          <w:sz w:val="20"/>
          <w:szCs w:val="20"/>
        </w:rPr>
        <w:t xml:space="preserve">: la notion de plaisir est très </w:t>
      </w:r>
      <w:r w:rsidRPr="00D7658D">
        <w:rPr>
          <w:rFonts w:cs="Calibri"/>
          <w:sz w:val="20"/>
          <w:szCs w:val="20"/>
        </w:rPr>
        <w:t>présente.</w:t>
      </w:r>
    </w:p>
    <w:p w:rsidR="00DD2BAE" w:rsidRDefault="00DD2BAE" w:rsidP="005C3353">
      <w:pPr>
        <w:autoSpaceDE w:val="0"/>
        <w:autoSpaceDN w:val="0"/>
        <w:adjustRightInd w:val="0"/>
        <w:spacing w:after="0" w:line="240" w:lineRule="auto"/>
        <w:rPr>
          <w:rFonts w:cs="Calibri"/>
          <w:u w:val="single"/>
        </w:rPr>
      </w:pPr>
    </w:p>
    <w:p w:rsidR="00D7658D" w:rsidRPr="00046C61" w:rsidRDefault="00046C61" w:rsidP="005C3353">
      <w:pPr>
        <w:autoSpaceDE w:val="0"/>
        <w:autoSpaceDN w:val="0"/>
        <w:adjustRightInd w:val="0"/>
        <w:spacing w:after="0" w:line="240" w:lineRule="auto"/>
        <w:rPr>
          <w:rFonts w:cs="Calibri"/>
          <w:u w:val="single"/>
        </w:rPr>
      </w:pPr>
      <w:r w:rsidRPr="00046C61">
        <w:rPr>
          <w:rFonts w:cs="Calibri"/>
          <w:u w:val="single"/>
        </w:rPr>
        <w:t xml:space="preserve">« Une communication facilitée avec les </w:t>
      </w:r>
      <w:r w:rsidRPr="00046C61">
        <w:rPr>
          <w:rFonts w:cs="Calibri,Bold"/>
          <w:bCs/>
          <w:u w:val="single"/>
        </w:rPr>
        <w:t>usagers sourds et malentendants »</w:t>
      </w:r>
    </w:p>
    <w:p w:rsidR="005C3353" w:rsidRPr="000860B0" w:rsidRDefault="005C3353" w:rsidP="005C3353">
      <w:pPr>
        <w:autoSpaceDE w:val="0"/>
        <w:autoSpaceDN w:val="0"/>
        <w:adjustRightInd w:val="0"/>
        <w:spacing w:after="0" w:line="240" w:lineRule="auto"/>
        <w:rPr>
          <w:rFonts w:cs="Calibri,Bold"/>
          <w:b/>
          <w:bCs/>
        </w:rPr>
      </w:pPr>
      <w:r w:rsidRPr="000860B0">
        <w:rPr>
          <w:rFonts w:cs="Calibri"/>
          <w:b/>
        </w:rPr>
        <w:t>CHR Metz-Thionville (Grand-E</w:t>
      </w:r>
      <w:r w:rsidR="00046C61" w:rsidRPr="000860B0">
        <w:rPr>
          <w:rFonts w:cs="Calibri"/>
          <w:b/>
        </w:rPr>
        <w:t xml:space="preserve">st) </w:t>
      </w:r>
    </w:p>
    <w:p w:rsidR="005C3353" w:rsidRPr="000860B0" w:rsidRDefault="005C3353" w:rsidP="005C3353">
      <w:pPr>
        <w:autoSpaceDE w:val="0"/>
        <w:autoSpaceDN w:val="0"/>
        <w:adjustRightInd w:val="0"/>
        <w:spacing w:after="0" w:line="240" w:lineRule="auto"/>
        <w:rPr>
          <w:rFonts w:ascii="Calibri,Bold" w:hAnsi="Calibri,Bold" w:cs="Calibri,Bold"/>
          <w:b/>
          <w:bCs/>
          <w:sz w:val="24"/>
          <w:szCs w:val="24"/>
        </w:rPr>
      </w:pPr>
    </w:p>
    <w:p w:rsidR="00046C61" w:rsidRPr="000860B0" w:rsidRDefault="00046C61" w:rsidP="00046C61">
      <w:pPr>
        <w:autoSpaceDE w:val="0"/>
        <w:autoSpaceDN w:val="0"/>
        <w:adjustRightInd w:val="0"/>
        <w:spacing w:after="0" w:line="240" w:lineRule="auto"/>
        <w:jc w:val="both"/>
        <w:rPr>
          <w:rFonts w:cs="Calibri"/>
          <w:sz w:val="20"/>
          <w:szCs w:val="20"/>
        </w:rPr>
      </w:pPr>
      <w:r w:rsidRPr="000860B0">
        <w:rPr>
          <w:rFonts w:cs="Calibri"/>
          <w:sz w:val="20"/>
          <w:szCs w:val="20"/>
        </w:rPr>
        <w:t>Les associations d’usagers sourds et malentendants ont fait connaitre les difficultés de communication pour la prise de rendez-vous, les demandes de renseignements, plus globalement l’accès aux soins dans un établissement de santé. Le CHR de Metz-Thionville a cherché à améliorer l’autonomie des usagers sourds et malentendants. Désormais, la prise de rendez-vous peut se faire au moyen d’une application disponible sur les</w:t>
      </w:r>
    </w:p>
    <w:p w:rsidR="00046C61" w:rsidRPr="000860B0" w:rsidRDefault="00046C61" w:rsidP="00046C61">
      <w:pPr>
        <w:autoSpaceDE w:val="0"/>
        <w:autoSpaceDN w:val="0"/>
        <w:adjustRightInd w:val="0"/>
        <w:spacing w:after="0" w:line="240" w:lineRule="auto"/>
        <w:jc w:val="both"/>
        <w:rPr>
          <w:rFonts w:cs="Calibri"/>
          <w:sz w:val="20"/>
          <w:szCs w:val="20"/>
        </w:rPr>
      </w:pPr>
      <w:r w:rsidRPr="000860B0">
        <w:rPr>
          <w:rFonts w:cs="Calibri"/>
          <w:sz w:val="20"/>
          <w:szCs w:val="20"/>
        </w:rPr>
        <w:t xml:space="preserve">téléphones portables. </w:t>
      </w:r>
      <w:r w:rsidRPr="000860B0">
        <w:rPr>
          <w:rFonts w:cs="Calibri,Bold"/>
          <w:bCs/>
          <w:sz w:val="20"/>
          <w:szCs w:val="20"/>
        </w:rPr>
        <w:t xml:space="preserve">Les associations d’usagers et leurs partenaires ont construit ensemble </w:t>
      </w:r>
      <w:r w:rsidR="00D35F01">
        <w:rPr>
          <w:rFonts w:cs="Calibri,Bold"/>
          <w:bCs/>
          <w:sz w:val="20"/>
          <w:szCs w:val="20"/>
        </w:rPr>
        <w:t>ce</w:t>
      </w:r>
      <w:r w:rsidRPr="000860B0">
        <w:rPr>
          <w:rFonts w:cs="Calibri,Bold"/>
          <w:bCs/>
          <w:sz w:val="20"/>
          <w:szCs w:val="20"/>
        </w:rPr>
        <w:t xml:space="preserve"> dispositif.</w:t>
      </w:r>
      <w:r w:rsidRPr="000860B0">
        <w:rPr>
          <w:rFonts w:cs="Calibri,Bold"/>
          <w:b/>
          <w:bCs/>
          <w:sz w:val="20"/>
          <w:szCs w:val="20"/>
        </w:rPr>
        <w:t xml:space="preserve"> </w:t>
      </w:r>
      <w:r w:rsidRPr="000860B0">
        <w:rPr>
          <w:rFonts w:cs="Calibri"/>
          <w:sz w:val="20"/>
          <w:szCs w:val="20"/>
        </w:rPr>
        <w:t>Plusieurs sites ont déjà mis en place l’outil de télé transcription instantanée mettant en relation les usagers et les personnels de l’établissement. Le recours à une tierce personne, ami ou famille, n’est plus nécessaire et la confidentialité ainsi que les informations personnelles sont assurées.</w:t>
      </w:r>
    </w:p>
    <w:p w:rsidR="005C3353" w:rsidRDefault="005C3353" w:rsidP="005C3353">
      <w:pPr>
        <w:autoSpaceDE w:val="0"/>
        <w:autoSpaceDN w:val="0"/>
        <w:adjustRightInd w:val="0"/>
        <w:spacing w:after="0" w:line="240" w:lineRule="auto"/>
        <w:rPr>
          <w:rStyle w:val="Titredulivre"/>
          <w:rFonts w:ascii="Calibri,Bold" w:hAnsi="Calibri,Bold" w:cs="Calibri,Bold"/>
          <w:smallCaps w:val="0"/>
          <w:spacing w:val="0"/>
          <w:sz w:val="24"/>
          <w:szCs w:val="24"/>
        </w:rPr>
      </w:pPr>
    </w:p>
    <w:p w:rsidR="000860B0" w:rsidRPr="000860B0" w:rsidRDefault="000860B0" w:rsidP="005C3353">
      <w:pPr>
        <w:autoSpaceDE w:val="0"/>
        <w:autoSpaceDN w:val="0"/>
        <w:adjustRightInd w:val="0"/>
        <w:spacing w:after="0" w:line="240" w:lineRule="auto"/>
        <w:rPr>
          <w:rStyle w:val="Titredulivre"/>
          <w:rFonts w:ascii="Calibri,Bold" w:hAnsi="Calibri,Bold" w:cs="Calibri,Bold"/>
          <w:smallCaps w:val="0"/>
          <w:spacing w:val="0"/>
          <w:sz w:val="24"/>
          <w:szCs w:val="24"/>
        </w:rPr>
      </w:pPr>
    </w:p>
    <w:p w:rsidR="00AA043F" w:rsidRDefault="00AA043F" w:rsidP="00AA043F">
      <w:pPr>
        <w:pStyle w:val="Sansinterligne"/>
        <w:numPr>
          <w:ilvl w:val="0"/>
          <w:numId w:val="1"/>
        </w:numPr>
        <w:rPr>
          <w:rStyle w:val="Titredulivre"/>
        </w:rPr>
      </w:pPr>
      <w:r>
        <w:rPr>
          <w:rStyle w:val="Titredulivre"/>
        </w:rPr>
        <w:t>Les lauréats 2016</w:t>
      </w:r>
    </w:p>
    <w:p w:rsidR="009A34B2" w:rsidRDefault="009A34B2" w:rsidP="009A34B2">
      <w:pPr>
        <w:pStyle w:val="Sansinterligne"/>
        <w:ind w:left="720"/>
        <w:rPr>
          <w:rStyle w:val="Titredulivre"/>
        </w:rPr>
      </w:pPr>
    </w:p>
    <w:p w:rsidR="008A5117" w:rsidRPr="008A5117" w:rsidRDefault="008A5117" w:rsidP="008A5117">
      <w:pPr>
        <w:autoSpaceDE w:val="0"/>
        <w:autoSpaceDN w:val="0"/>
        <w:adjustRightInd w:val="0"/>
        <w:spacing w:after="0" w:line="240" w:lineRule="auto"/>
        <w:rPr>
          <w:rFonts w:cs="Calibri,Bold"/>
          <w:bCs/>
          <w:u w:val="single"/>
        </w:rPr>
      </w:pPr>
      <w:r w:rsidRPr="008A5117">
        <w:rPr>
          <w:rFonts w:cs="Calibri,Bold"/>
          <w:bCs/>
          <w:u w:val="single"/>
        </w:rPr>
        <w:t xml:space="preserve">« Prévention et réduction des risques </w:t>
      </w:r>
      <w:r w:rsidRPr="008A5117">
        <w:rPr>
          <w:rFonts w:cs="Calibri"/>
          <w:u w:val="single"/>
        </w:rPr>
        <w:t>pour les personnes travailleuses du sexe »</w:t>
      </w:r>
    </w:p>
    <w:p w:rsidR="00CD35A6" w:rsidRDefault="008A5117" w:rsidP="008A5117">
      <w:pPr>
        <w:autoSpaceDE w:val="0"/>
        <w:autoSpaceDN w:val="0"/>
        <w:adjustRightInd w:val="0"/>
        <w:spacing w:after="0" w:line="240" w:lineRule="auto"/>
        <w:rPr>
          <w:rFonts w:cs="Calibri"/>
          <w:b/>
        </w:rPr>
      </w:pPr>
      <w:r w:rsidRPr="008A5117">
        <w:rPr>
          <w:rFonts w:cs="Calibri"/>
          <w:b/>
        </w:rPr>
        <w:t>A</w:t>
      </w:r>
      <w:r w:rsidR="00CD35A6" w:rsidRPr="008A5117">
        <w:rPr>
          <w:rFonts w:cs="Calibri"/>
          <w:b/>
        </w:rPr>
        <w:t>ssociation Médecins du Mo</w:t>
      </w:r>
      <w:r w:rsidRPr="008A5117">
        <w:rPr>
          <w:rFonts w:cs="Calibri"/>
          <w:b/>
        </w:rPr>
        <w:t>nde de Rouen (Haute Normandie)</w:t>
      </w:r>
    </w:p>
    <w:p w:rsidR="008A5117" w:rsidRDefault="008A5117" w:rsidP="008A5117">
      <w:pPr>
        <w:autoSpaceDE w:val="0"/>
        <w:autoSpaceDN w:val="0"/>
        <w:adjustRightInd w:val="0"/>
        <w:spacing w:after="0" w:line="240" w:lineRule="auto"/>
        <w:rPr>
          <w:rFonts w:cs="Calibri"/>
          <w:b/>
        </w:rPr>
      </w:pPr>
    </w:p>
    <w:p w:rsidR="008A5117" w:rsidRPr="004805A5" w:rsidRDefault="004805A5" w:rsidP="004805A5">
      <w:pPr>
        <w:autoSpaceDE w:val="0"/>
        <w:autoSpaceDN w:val="0"/>
        <w:adjustRightInd w:val="0"/>
        <w:spacing w:after="0" w:line="240" w:lineRule="auto"/>
        <w:jc w:val="both"/>
        <w:rPr>
          <w:rFonts w:cs="Calibri"/>
          <w:sz w:val="20"/>
          <w:szCs w:val="20"/>
        </w:rPr>
      </w:pPr>
      <w:r>
        <w:rPr>
          <w:rFonts w:cs="Calibri"/>
          <w:sz w:val="20"/>
          <w:szCs w:val="20"/>
        </w:rPr>
        <w:t>Depuis une quinzaine d’années, l’association Médecins</w:t>
      </w:r>
      <w:r w:rsidR="00D35F01">
        <w:rPr>
          <w:rFonts w:cs="Calibri"/>
          <w:sz w:val="20"/>
          <w:szCs w:val="20"/>
        </w:rPr>
        <w:t xml:space="preserve"> du M</w:t>
      </w:r>
      <w:r>
        <w:rPr>
          <w:rFonts w:cs="Calibri"/>
          <w:sz w:val="20"/>
          <w:szCs w:val="20"/>
        </w:rPr>
        <w:t>onde accompagne à Rouen les personnes travailleuses du sexe, lors de maraudes. Les membres de l’association avaient en effet compris que ces personnes ne viendraient pas d’elles-mêmes dans les locaux : dès lors, il fallait prendre les devants et aller à leur rencontre. A leur contact, les membres ont fait un autre constat : cette population travaillant dans la rue, très isolée et très fragilisée, ne bénéficiait d’aucune prise en charge sanitaire. Une fois le lien et la confiance établis, Médecins du Monde a pu créer un accueil de jour, ainsi qu’un numéro de téléphone dédié. L’objectif est ainsi d’aller plus loin, d’aider les personnes travailleuses du sexe à s’autonomiser et de répondre à leurs besoins spécifiques.</w:t>
      </w:r>
    </w:p>
    <w:p w:rsidR="00DD2BAE" w:rsidRDefault="00DD2BAE">
      <w:pPr>
        <w:rPr>
          <w:rFonts w:cs="Calibri"/>
          <w:b/>
        </w:rPr>
      </w:pPr>
      <w:r>
        <w:rPr>
          <w:rFonts w:cs="Calibri"/>
          <w:b/>
        </w:rPr>
        <w:br w:type="page"/>
      </w:r>
    </w:p>
    <w:p w:rsidR="004805A5" w:rsidRPr="004805A5" w:rsidRDefault="004805A5" w:rsidP="004805A5">
      <w:pPr>
        <w:autoSpaceDE w:val="0"/>
        <w:autoSpaceDN w:val="0"/>
        <w:adjustRightInd w:val="0"/>
        <w:spacing w:after="0" w:line="240" w:lineRule="auto"/>
        <w:rPr>
          <w:rFonts w:cs="Calibri"/>
          <w:u w:val="single"/>
        </w:rPr>
      </w:pPr>
      <w:r w:rsidRPr="004805A5">
        <w:rPr>
          <w:rFonts w:cs="Calibri"/>
          <w:u w:val="single"/>
        </w:rPr>
        <w:lastRenderedPageBreak/>
        <w:t>« </w:t>
      </w:r>
      <w:r w:rsidRPr="004805A5">
        <w:rPr>
          <w:rFonts w:cs="Calibri,Bold"/>
          <w:bCs/>
          <w:u w:val="single"/>
        </w:rPr>
        <w:t xml:space="preserve">L’intégration des proches </w:t>
      </w:r>
      <w:r w:rsidRPr="004805A5">
        <w:rPr>
          <w:rFonts w:cs="Calibri"/>
          <w:u w:val="single"/>
        </w:rPr>
        <w:t>dans la prise en charge du patient en réanimation »</w:t>
      </w:r>
    </w:p>
    <w:p w:rsidR="00CD35A6" w:rsidRPr="004805A5" w:rsidRDefault="004805A5" w:rsidP="004805A5">
      <w:pPr>
        <w:autoSpaceDE w:val="0"/>
        <w:autoSpaceDN w:val="0"/>
        <w:adjustRightInd w:val="0"/>
        <w:spacing w:after="0" w:line="240" w:lineRule="auto"/>
        <w:rPr>
          <w:rFonts w:cs="Calibri"/>
          <w:b/>
        </w:rPr>
      </w:pPr>
      <w:r w:rsidRPr="004805A5">
        <w:rPr>
          <w:rFonts w:cs="Calibri"/>
          <w:b/>
        </w:rPr>
        <w:t>C</w:t>
      </w:r>
      <w:r w:rsidR="00CD35A6" w:rsidRPr="004805A5">
        <w:rPr>
          <w:rFonts w:cs="Calibri"/>
          <w:b/>
        </w:rPr>
        <w:t xml:space="preserve">entre hospitalier d’Argenteuil (Ile-de-France) </w:t>
      </w:r>
    </w:p>
    <w:p w:rsidR="004805A5" w:rsidRDefault="004805A5" w:rsidP="004805A5">
      <w:pPr>
        <w:autoSpaceDE w:val="0"/>
        <w:autoSpaceDN w:val="0"/>
        <w:adjustRightInd w:val="0"/>
        <w:spacing w:after="0" w:line="240" w:lineRule="auto"/>
        <w:rPr>
          <w:rFonts w:cs="Calibri"/>
          <w:sz w:val="20"/>
          <w:szCs w:val="20"/>
        </w:rPr>
      </w:pPr>
    </w:p>
    <w:p w:rsidR="004805A5" w:rsidRDefault="004805A5" w:rsidP="004805A5">
      <w:pPr>
        <w:autoSpaceDE w:val="0"/>
        <w:autoSpaceDN w:val="0"/>
        <w:adjustRightInd w:val="0"/>
        <w:spacing w:after="0" w:line="240" w:lineRule="auto"/>
        <w:rPr>
          <w:rFonts w:cs="Calibri"/>
          <w:sz w:val="20"/>
          <w:szCs w:val="20"/>
        </w:rPr>
      </w:pPr>
      <w:r>
        <w:rPr>
          <w:rFonts w:cs="Calibri"/>
          <w:sz w:val="20"/>
          <w:szCs w:val="20"/>
        </w:rPr>
        <w:t>Au centre hospitalier d’Argenteuil, la question de l’</w:t>
      </w:r>
      <w:r w:rsidR="00E607C0">
        <w:rPr>
          <w:rFonts w:cs="Calibri"/>
          <w:sz w:val="20"/>
          <w:szCs w:val="20"/>
        </w:rPr>
        <w:t>accueil et de l</w:t>
      </w:r>
      <w:r>
        <w:rPr>
          <w:rFonts w:cs="Calibri"/>
          <w:sz w:val="20"/>
          <w:szCs w:val="20"/>
        </w:rPr>
        <w:t xml:space="preserve">‘intégration des familles dans le </w:t>
      </w:r>
      <w:r w:rsidR="00E607C0">
        <w:rPr>
          <w:rFonts w:cs="Calibri"/>
          <w:sz w:val="20"/>
          <w:szCs w:val="20"/>
        </w:rPr>
        <w:t>parcours des soins des patient</w:t>
      </w:r>
      <w:r>
        <w:rPr>
          <w:rFonts w:cs="Calibri"/>
          <w:sz w:val="20"/>
          <w:szCs w:val="20"/>
        </w:rPr>
        <w:t xml:space="preserve">s est abordée depuis plusieurs années. </w:t>
      </w:r>
      <w:r w:rsidR="00E607C0">
        <w:rPr>
          <w:rFonts w:cs="Calibri"/>
          <w:sz w:val="20"/>
          <w:szCs w:val="20"/>
        </w:rPr>
        <w:t xml:space="preserve">Au sein du service de réanimation, un groupe de travail a démontré que cette intégration permettait de réduire les symptômes d’anxiété, de dépression et de stress post-traumatique des patients et de leurs proches, alors même que l’environnement médical est pourtant très présent- voire impressionnant- dans ce service. </w:t>
      </w:r>
      <w:r w:rsidR="00251FD4">
        <w:rPr>
          <w:rFonts w:cs="Calibri"/>
          <w:sz w:val="20"/>
          <w:szCs w:val="20"/>
        </w:rPr>
        <w:t>Ainsi</w:t>
      </w:r>
      <w:r w:rsidR="00E607C0">
        <w:rPr>
          <w:rFonts w:cs="Calibri"/>
          <w:sz w:val="20"/>
          <w:szCs w:val="20"/>
        </w:rPr>
        <w:t xml:space="preserve">, depuis plus de 5 ans, le service de réanimation </w:t>
      </w:r>
      <w:r w:rsidR="00251FD4">
        <w:rPr>
          <w:rFonts w:cs="Calibri"/>
          <w:sz w:val="20"/>
          <w:szCs w:val="20"/>
        </w:rPr>
        <w:t>a décidé d’accueillir les familles 24 heures et 7 jours sur 7, en les impliquant pleinement dans cette réorganisation.</w:t>
      </w:r>
    </w:p>
    <w:p w:rsidR="004805A5" w:rsidRDefault="004805A5" w:rsidP="004805A5">
      <w:pPr>
        <w:autoSpaceDE w:val="0"/>
        <w:autoSpaceDN w:val="0"/>
        <w:adjustRightInd w:val="0"/>
        <w:spacing w:after="0" w:line="240" w:lineRule="auto"/>
        <w:rPr>
          <w:rFonts w:cs="Calibri"/>
          <w:sz w:val="20"/>
          <w:szCs w:val="20"/>
        </w:rPr>
      </w:pPr>
    </w:p>
    <w:p w:rsidR="00082511" w:rsidRPr="00F46EE3" w:rsidRDefault="00082511" w:rsidP="00082511">
      <w:pPr>
        <w:autoSpaceDE w:val="0"/>
        <w:autoSpaceDN w:val="0"/>
        <w:adjustRightInd w:val="0"/>
        <w:spacing w:after="0" w:line="240" w:lineRule="auto"/>
        <w:rPr>
          <w:rFonts w:cs="Calibri"/>
          <w:u w:val="single"/>
        </w:rPr>
      </w:pPr>
      <w:r w:rsidRPr="00F46EE3">
        <w:rPr>
          <w:rFonts w:cs="Calibri"/>
          <w:u w:val="single"/>
        </w:rPr>
        <w:t xml:space="preserve">« L’accompagnement de la </w:t>
      </w:r>
      <w:r w:rsidRPr="00F46EE3">
        <w:rPr>
          <w:rFonts w:cs="Calibri,Bold"/>
          <w:bCs/>
          <w:u w:val="single"/>
        </w:rPr>
        <w:t xml:space="preserve">douleur </w:t>
      </w:r>
      <w:r w:rsidRPr="00F46EE3">
        <w:rPr>
          <w:rFonts w:cs="Calibri"/>
          <w:u w:val="single"/>
        </w:rPr>
        <w:t>à domicile »</w:t>
      </w:r>
    </w:p>
    <w:p w:rsidR="00CD35A6" w:rsidRDefault="00F46EE3" w:rsidP="00082511">
      <w:pPr>
        <w:autoSpaceDE w:val="0"/>
        <w:autoSpaceDN w:val="0"/>
        <w:adjustRightInd w:val="0"/>
        <w:spacing w:after="0" w:line="240" w:lineRule="auto"/>
        <w:rPr>
          <w:rFonts w:cs="Calibri"/>
          <w:b/>
        </w:rPr>
      </w:pPr>
      <w:r w:rsidRPr="00F46EE3">
        <w:rPr>
          <w:rFonts w:cs="Calibri"/>
          <w:b/>
        </w:rPr>
        <w:t>H</w:t>
      </w:r>
      <w:r w:rsidR="00CD35A6" w:rsidRPr="00F46EE3">
        <w:rPr>
          <w:rFonts w:cs="Calibri"/>
          <w:b/>
        </w:rPr>
        <w:t>ôpital local Jean-Baptiste-Caron de C</w:t>
      </w:r>
      <w:r w:rsidRPr="00F46EE3">
        <w:rPr>
          <w:rFonts w:cs="Calibri"/>
          <w:b/>
        </w:rPr>
        <w:t xml:space="preserve">rèvecoeur-le-Grand (Picardie) </w:t>
      </w:r>
    </w:p>
    <w:p w:rsidR="00F46EE3" w:rsidRDefault="00F46EE3" w:rsidP="00082511">
      <w:pPr>
        <w:autoSpaceDE w:val="0"/>
        <w:autoSpaceDN w:val="0"/>
        <w:adjustRightInd w:val="0"/>
        <w:spacing w:after="0" w:line="240" w:lineRule="auto"/>
        <w:rPr>
          <w:rFonts w:cs="Calibri"/>
          <w:b/>
        </w:rPr>
      </w:pPr>
    </w:p>
    <w:p w:rsidR="00F46EE3" w:rsidRPr="00F46EE3" w:rsidRDefault="00F46EE3" w:rsidP="00F46EE3">
      <w:pPr>
        <w:autoSpaceDE w:val="0"/>
        <w:autoSpaceDN w:val="0"/>
        <w:adjustRightInd w:val="0"/>
        <w:spacing w:after="0" w:line="240" w:lineRule="auto"/>
        <w:jc w:val="both"/>
        <w:rPr>
          <w:rFonts w:cs="Calibri"/>
          <w:sz w:val="20"/>
          <w:szCs w:val="20"/>
        </w:rPr>
      </w:pPr>
      <w:r w:rsidRPr="00F46EE3">
        <w:rPr>
          <w:rFonts w:cs="Calibri"/>
          <w:sz w:val="20"/>
          <w:szCs w:val="20"/>
        </w:rPr>
        <w:t xml:space="preserve">A l’hôpital local de Crèvecoeur-le-Grand, la notion de douleur et sa prise en charge font partie intégrante des dispositifs de soins, que ce soit au sein de l’établissement d’hébergement pour personnes âgées dépendantes (EHPAD) ou du service de soins de suite et de réadaptation (SSR). </w:t>
      </w:r>
      <w:r>
        <w:rPr>
          <w:rFonts w:cs="Calibri"/>
          <w:sz w:val="20"/>
          <w:szCs w:val="20"/>
        </w:rPr>
        <w:t>Dans le cadre de groupes de travail avec les professionnels de santé référents, la question de la prise en charge de la douleur</w:t>
      </w:r>
      <w:r w:rsidR="00A15FF2">
        <w:rPr>
          <w:rFonts w:cs="Calibri"/>
          <w:sz w:val="20"/>
          <w:szCs w:val="20"/>
        </w:rPr>
        <w:t xml:space="preserve"> à</w:t>
      </w:r>
      <w:r>
        <w:rPr>
          <w:rFonts w:cs="Calibri"/>
          <w:sz w:val="20"/>
          <w:szCs w:val="20"/>
        </w:rPr>
        <w:t xml:space="preserve"> domicile s’est donc posée, puisque les patients SSR n’ont pas vocation à demeurer au sein de l’établissement. Ainsi, les infirmiers et les aides-soignants référents du service de soins infirmiers à domicile (SSIAD) et les représentants de la direction de l’hôpital ont voulu créer un dispositif coordonné, intégrant la parole des usagers, pour poursuivre la prise charge de la douleur à domicile. </w:t>
      </w:r>
    </w:p>
    <w:p w:rsidR="00DD2BAE" w:rsidRDefault="00DD2BAE" w:rsidP="00F46EE3">
      <w:pPr>
        <w:autoSpaceDE w:val="0"/>
        <w:autoSpaceDN w:val="0"/>
        <w:adjustRightInd w:val="0"/>
        <w:spacing w:after="0" w:line="240" w:lineRule="auto"/>
        <w:rPr>
          <w:rFonts w:cs="Calibri"/>
          <w:sz w:val="20"/>
          <w:szCs w:val="20"/>
        </w:rPr>
      </w:pPr>
    </w:p>
    <w:p w:rsidR="00F46EE3" w:rsidRPr="00F46EE3" w:rsidRDefault="00F46EE3" w:rsidP="00F46EE3">
      <w:pPr>
        <w:autoSpaceDE w:val="0"/>
        <w:autoSpaceDN w:val="0"/>
        <w:adjustRightInd w:val="0"/>
        <w:spacing w:after="0" w:line="240" w:lineRule="auto"/>
        <w:rPr>
          <w:rFonts w:cs="Calibri"/>
          <w:u w:val="single"/>
        </w:rPr>
      </w:pPr>
      <w:r w:rsidRPr="00F46EE3">
        <w:rPr>
          <w:rFonts w:cs="Calibri"/>
          <w:u w:val="single"/>
        </w:rPr>
        <w:t xml:space="preserve">« Le développement de la </w:t>
      </w:r>
      <w:r w:rsidRPr="00F46EE3">
        <w:rPr>
          <w:rFonts w:cs="Calibri,Bold"/>
          <w:bCs/>
          <w:u w:val="single"/>
        </w:rPr>
        <w:t>démocratie en santé »</w:t>
      </w:r>
    </w:p>
    <w:p w:rsidR="00CD35A6" w:rsidRPr="00F46EE3" w:rsidRDefault="00F46EE3" w:rsidP="00F46EE3">
      <w:pPr>
        <w:autoSpaceDE w:val="0"/>
        <w:autoSpaceDN w:val="0"/>
        <w:adjustRightInd w:val="0"/>
        <w:spacing w:after="0" w:line="240" w:lineRule="auto"/>
        <w:rPr>
          <w:rFonts w:cs="Calibri"/>
          <w:b/>
        </w:rPr>
      </w:pPr>
      <w:r w:rsidRPr="00F46EE3">
        <w:rPr>
          <w:rFonts w:cs="Symbol"/>
          <w:b/>
        </w:rPr>
        <w:t>H</w:t>
      </w:r>
      <w:r w:rsidR="00CD35A6" w:rsidRPr="00F46EE3">
        <w:rPr>
          <w:rFonts w:cs="Calibri"/>
          <w:b/>
        </w:rPr>
        <w:t>ospitalité Saint-Thomas-de-Vill</w:t>
      </w:r>
      <w:r w:rsidRPr="00F46EE3">
        <w:rPr>
          <w:rFonts w:cs="Calibri"/>
          <w:b/>
        </w:rPr>
        <w:t xml:space="preserve">eneuve de Lamballe (Bretagne) </w:t>
      </w:r>
    </w:p>
    <w:p w:rsidR="00F46EE3" w:rsidRDefault="00F46EE3" w:rsidP="00F46EE3">
      <w:pPr>
        <w:autoSpaceDE w:val="0"/>
        <w:autoSpaceDN w:val="0"/>
        <w:adjustRightInd w:val="0"/>
        <w:spacing w:after="0" w:line="240" w:lineRule="auto"/>
        <w:rPr>
          <w:rFonts w:cs="Calibri"/>
          <w:sz w:val="20"/>
          <w:szCs w:val="20"/>
        </w:rPr>
      </w:pPr>
    </w:p>
    <w:p w:rsidR="009853BD" w:rsidRDefault="00F46EE3" w:rsidP="00011F8F">
      <w:pPr>
        <w:autoSpaceDE w:val="0"/>
        <w:autoSpaceDN w:val="0"/>
        <w:adjustRightInd w:val="0"/>
        <w:spacing w:after="0" w:line="240" w:lineRule="auto"/>
        <w:jc w:val="both"/>
        <w:rPr>
          <w:rFonts w:cs="Calibri"/>
          <w:sz w:val="20"/>
          <w:szCs w:val="20"/>
        </w:rPr>
      </w:pPr>
      <w:r>
        <w:rPr>
          <w:rFonts w:cs="Calibri"/>
          <w:sz w:val="20"/>
          <w:szCs w:val="20"/>
        </w:rPr>
        <w:t xml:space="preserve">HSTV </w:t>
      </w:r>
      <w:r w:rsidR="00011F8F">
        <w:rPr>
          <w:rFonts w:cs="Calibri"/>
          <w:sz w:val="20"/>
          <w:szCs w:val="20"/>
        </w:rPr>
        <w:t>(Hospitalité Saint-Thomas-de-</w:t>
      </w:r>
      <w:r>
        <w:rPr>
          <w:rFonts w:cs="Calibri"/>
          <w:sz w:val="20"/>
          <w:szCs w:val="20"/>
        </w:rPr>
        <w:t>Villeneuve) est un groupe pluridisciplinaire à dominante médicale de courts et moyens séjours, de chirurgie et d’urgence</w:t>
      </w:r>
      <w:r w:rsidR="009853BD">
        <w:rPr>
          <w:rFonts w:cs="Calibri"/>
          <w:sz w:val="20"/>
          <w:szCs w:val="20"/>
        </w:rPr>
        <w:t>, m</w:t>
      </w:r>
      <w:r>
        <w:rPr>
          <w:rFonts w:cs="Calibri"/>
          <w:sz w:val="20"/>
          <w:szCs w:val="20"/>
        </w:rPr>
        <w:t>ais aussi médico-</w:t>
      </w:r>
      <w:r w:rsidR="00011F8F">
        <w:rPr>
          <w:rFonts w:cs="Calibri"/>
          <w:sz w:val="20"/>
          <w:szCs w:val="20"/>
        </w:rPr>
        <w:t>sociale avec des établissements d’hébergement pour personnes âgées dépendantes (EHPAD) et des foy</w:t>
      </w:r>
      <w:r w:rsidR="009853BD">
        <w:rPr>
          <w:rFonts w:cs="Calibri"/>
          <w:sz w:val="20"/>
          <w:szCs w:val="20"/>
        </w:rPr>
        <w:t>ers pour personnes handicapées.</w:t>
      </w:r>
    </w:p>
    <w:p w:rsidR="00F46EE3" w:rsidRDefault="00011F8F" w:rsidP="00011F8F">
      <w:pPr>
        <w:autoSpaceDE w:val="0"/>
        <w:autoSpaceDN w:val="0"/>
        <w:adjustRightInd w:val="0"/>
        <w:spacing w:after="0" w:line="240" w:lineRule="auto"/>
        <w:jc w:val="both"/>
        <w:rPr>
          <w:rFonts w:cs="Calibri"/>
          <w:sz w:val="20"/>
          <w:szCs w:val="20"/>
        </w:rPr>
      </w:pPr>
      <w:r>
        <w:rPr>
          <w:rFonts w:cs="Calibri"/>
          <w:sz w:val="20"/>
          <w:szCs w:val="20"/>
        </w:rPr>
        <w:t>Le groupe s’est structuré autour d’un axe : associer les usagers et leurs représentants au processus global de déci</w:t>
      </w:r>
      <w:r w:rsidR="009853BD">
        <w:rPr>
          <w:rFonts w:cs="Calibri"/>
          <w:sz w:val="20"/>
          <w:szCs w:val="20"/>
        </w:rPr>
        <w:t>sion, y compris stratégique. Au-</w:t>
      </w:r>
      <w:r>
        <w:rPr>
          <w:rFonts w:cs="Calibri"/>
          <w:sz w:val="20"/>
          <w:szCs w:val="20"/>
        </w:rPr>
        <w:t xml:space="preserve">delà d’une simple réflexion, la direction du groupe a voulu mettre en pratique cette co-construction pour un développement concret de la démocratie en santé et de sa mise en application. </w:t>
      </w:r>
    </w:p>
    <w:p w:rsidR="00F46EE3" w:rsidRDefault="00F46EE3" w:rsidP="00F46EE3">
      <w:pPr>
        <w:autoSpaceDE w:val="0"/>
        <w:autoSpaceDN w:val="0"/>
        <w:adjustRightInd w:val="0"/>
        <w:spacing w:after="0" w:line="240" w:lineRule="auto"/>
        <w:rPr>
          <w:rFonts w:cs="Calibri,Bold"/>
          <w:b/>
          <w:bCs/>
          <w:sz w:val="20"/>
          <w:szCs w:val="20"/>
        </w:rPr>
      </w:pPr>
    </w:p>
    <w:p w:rsidR="00011F8F" w:rsidRPr="00011F8F" w:rsidRDefault="00011F8F" w:rsidP="00011F8F">
      <w:pPr>
        <w:spacing w:after="0"/>
        <w:jc w:val="both"/>
        <w:rPr>
          <w:rFonts w:cs="Calibri,Bold"/>
          <w:bCs/>
          <w:u w:val="single"/>
        </w:rPr>
      </w:pPr>
      <w:r w:rsidRPr="00011F8F">
        <w:rPr>
          <w:rFonts w:cs="Calibri"/>
          <w:u w:val="single"/>
        </w:rPr>
        <w:t xml:space="preserve">« Chronique du </w:t>
      </w:r>
      <w:r w:rsidRPr="00011F8F">
        <w:rPr>
          <w:rFonts w:cs="Calibri,Bold"/>
          <w:bCs/>
          <w:u w:val="single"/>
        </w:rPr>
        <w:t>tiers exclus »</w:t>
      </w:r>
    </w:p>
    <w:p w:rsidR="00506ACA" w:rsidRPr="00011F8F" w:rsidRDefault="00CD35A6" w:rsidP="00CD35A6">
      <w:pPr>
        <w:spacing w:after="0"/>
        <w:jc w:val="both"/>
        <w:rPr>
          <w:rFonts w:cs="Calibri,Bold"/>
          <w:b/>
          <w:bCs/>
        </w:rPr>
      </w:pPr>
      <w:r w:rsidRPr="00011F8F">
        <w:rPr>
          <w:rFonts w:cs="Calibri"/>
          <w:b/>
        </w:rPr>
        <w:t xml:space="preserve">EPSM Lille </w:t>
      </w:r>
      <w:r w:rsidR="00011F8F" w:rsidRPr="00011F8F">
        <w:rPr>
          <w:rFonts w:cs="Calibri"/>
          <w:b/>
        </w:rPr>
        <w:t>Métropole (Nord-Pas-de-Calais)</w:t>
      </w:r>
    </w:p>
    <w:p w:rsidR="00506ACA" w:rsidRDefault="00506ACA" w:rsidP="00CD35A6">
      <w:pPr>
        <w:spacing w:after="0"/>
        <w:jc w:val="both"/>
        <w:rPr>
          <w:rFonts w:cs="Calibri,Bold"/>
          <w:b/>
          <w:bCs/>
          <w:sz w:val="20"/>
          <w:szCs w:val="20"/>
        </w:rPr>
      </w:pPr>
    </w:p>
    <w:p w:rsidR="00506ACA" w:rsidRPr="00011F8F" w:rsidRDefault="00011F8F" w:rsidP="00CD35A6">
      <w:pPr>
        <w:spacing w:after="0"/>
        <w:jc w:val="both"/>
        <w:rPr>
          <w:rFonts w:cs="Calibri,Bold"/>
          <w:bCs/>
          <w:sz w:val="20"/>
          <w:szCs w:val="20"/>
        </w:rPr>
      </w:pPr>
      <w:r>
        <w:rPr>
          <w:rFonts w:cs="Calibri,Bold"/>
          <w:bCs/>
          <w:sz w:val="20"/>
          <w:szCs w:val="20"/>
        </w:rPr>
        <w:t>A l’occasion de ses 400 ans, l’établissement public de santé mentale</w:t>
      </w:r>
      <w:r w:rsidR="009853BD">
        <w:rPr>
          <w:rFonts w:cs="Calibri,Bold"/>
          <w:bCs/>
          <w:sz w:val="20"/>
          <w:szCs w:val="20"/>
        </w:rPr>
        <w:t xml:space="preserve"> </w:t>
      </w:r>
      <w:r>
        <w:rPr>
          <w:rFonts w:cs="Calibri,Bold"/>
          <w:bCs/>
          <w:sz w:val="20"/>
          <w:szCs w:val="20"/>
        </w:rPr>
        <w:t>(EPSM) Lille Métropole a voulu retracer une partie de son histoire dans un film, en donnant la parole aux équipes soignantes</w:t>
      </w:r>
      <w:r w:rsidR="009853BD">
        <w:rPr>
          <w:rFonts w:cs="Calibri,Bold"/>
          <w:bCs/>
          <w:sz w:val="20"/>
          <w:szCs w:val="20"/>
        </w:rPr>
        <w:t>,</w:t>
      </w:r>
      <w:r>
        <w:rPr>
          <w:rFonts w:cs="Calibri,Bold"/>
          <w:bCs/>
          <w:sz w:val="20"/>
          <w:szCs w:val="20"/>
        </w:rPr>
        <w:t xml:space="preserve"> d’hier et d’aujourd’hui</w:t>
      </w:r>
      <w:r w:rsidR="009853BD">
        <w:rPr>
          <w:rFonts w:cs="Calibri,Bold"/>
          <w:bCs/>
          <w:sz w:val="20"/>
          <w:szCs w:val="20"/>
        </w:rPr>
        <w:t>,</w:t>
      </w:r>
      <w:r>
        <w:rPr>
          <w:rFonts w:cs="Calibri,Bold"/>
          <w:bCs/>
          <w:sz w:val="20"/>
          <w:szCs w:val="20"/>
        </w:rPr>
        <w:t xml:space="preserve"> ainsi qu’aux patients. Une cinéaste ayant déjà travaillé avec l’établissement </w:t>
      </w:r>
      <w:r w:rsidR="009853BD">
        <w:rPr>
          <w:rFonts w:cs="Calibri,Bold"/>
          <w:bCs/>
          <w:sz w:val="20"/>
          <w:szCs w:val="20"/>
        </w:rPr>
        <w:t>a été</w:t>
      </w:r>
      <w:r>
        <w:rPr>
          <w:rFonts w:cs="Calibri,Bold"/>
          <w:bCs/>
          <w:sz w:val="20"/>
          <w:szCs w:val="20"/>
        </w:rPr>
        <w:t xml:space="preserve"> en charge du projet. Très vite, les patients de l’établissement ont pris ce projet de film à bras le corps, pour (re)</w:t>
      </w:r>
      <w:r w:rsidR="00AB28A9">
        <w:rPr>
          <w:rFonts w:cs="Calibri,Bold"/>
          <w:bCs/>
          <w:sz w:val="20"/>
          <w:szCs w:val="20"/>
        </w:rPr>
        <w:t>interpréter e</w:t>
      </w:r>
      <w:r>
        <w:rPr>
          <w:rFonts w:cs="Calibri,Bold"/>
          <w:bCs/>
          <w:sz w:val="20"/>
          <w:szCs w:val="20"/>
        </w:rPr>
        <w:t>ux-mêmes des scènes</w:t>
      </w:r>
      <w:r w:rsidR="009853BD">
        <w:rPr>
          <w:rFonts w:cs="Calibri,Bold"/>
          <w:bCs/>
          <w:sz w:val="20"/>
          <w:szCs w:val="20"/>
        </w:rPr>
        <w:t>,</w:t>
      </w:r>
      <w:r w:rsidR="00BB7E03">
        <w:rPr>
          <w:rFonts w:cs="Calibri,Bold"/>
          <w:bCs/>
          <w:sz w:val="20"/>
          <w:szCs w:val="20"/>
        </w:rPr>
        <w:t xml:space="preserve"> </w:t>
      </w:r>
      <w:r w:rsidR="00AB28A9">
        <w:rPr>
          <w:rFonts w:cs="Calibri,Bold"/>
          <w:bCs/>
          <w:sz w:val="20"/>
          <w:szCs w:val="20"/>
        </w:rPr>
        <w:t>parfois belles ou plus sombres</w:t>
      </w:r>
      <w:r w:rsidR="00BB7E03">
        <w:rPr>
          <w:rFonts w:cs="Calibri,Bold"/>
          <w:bCs/>
          <w:sz w:val="20"/>
          <w:szCs w:val="20"/>
        </w:rPr>
        <w:t>,</w:t>
      </w:r>
      <w:r w:rsidR="00AB28A9">
        <w:rPr>
          <w:rFonts w:cs="Calibri,Bold"/>
          <w:bCs/>
          <w:sz w:val="20"/>
          <w:szCs w:val="20"/>
        </w:rPr>
        <w:t xml:space="preserve"> vécues au sien de l’hôpital. Le projet, toujours en cours, a dépassé toutes les attentes, tant pour la cinéaste que pour les équipes soignantes et les usagers. </w:t>
      </w:r>
    </w:p>
    <w:p w:rsidR="00506ACA" w:rsidRDefault="00506ACA" w:rsidP="00CD35A6">
      <w:pPr>
        <w:spacing w:after="0"/>
        <w:jc w:val="both"/>
        <w:rPr>
          <w:rFonts w:cs="Calibri,Bold"/>
          <w:b/>
          <w:bCs/>
          <w:sz w:val="20"/>
          <w:szCs w:val="20"/>
        </w:rPr>
      </w:pPr>
    </w:p>
    <w:p w:rsidR="00DD2BAE" w:rsidRDefault="00DD2BAE">
      <w:pPr>
        <w:rPr>
          <w:rStyle w:val="Emphaseple"/>
          <w:color w:val="auto"/>
          <w:sz w:val="20"/>
          <w:szCs w:val="20"/>
        </w:rPr>
      </w:pPr>
      <w:r>
        <w:rPr>
          <w:rStyle w:val="Emphaseple"/>
          <w:color w:val="auto"/>
          <w:sz w:val="20"/>
          <w:szCs w:val="20"/>
        </w:rPr>
        <w:br w:type="page"/>
      </w:r>
    </w:p>
    <w:p w:rsidR="00AA043F" w:rsidRDefault="00AA043F" w:rsidP="00AA043F">
      <w:pPr>
        <w:pStyle w:val="Sansinterligne"/>
        <w:numPr>
          <w:ilvl w:val="0"/>
          <w:numId w:val="1"/>
        </w:numPr>
        <w:rPr>
          <w:rStyle w:val="Titredulivre"/>
        </w:rPr>
      </w:pPr>
      <w:r>
        <w:rPr>
          <w:rStyle w:val="Titredulivre"/>
        </w:rPr>
        <w:lastRenderedPageBreak/>
        <w:t>Les lauréats 2015</w:t>
      </w:r>
    </w:p>
    <w:p w:rsidR="00D17C79" w:rsidRPr="00D17C79" w:rsidRDefault="00D17C79" w:rsidP="00D17C79">
      <w:pPr>
        <w:pStyle w:val="Sansinterligne"/>
        <w:rPr>
          <w:rStyle w:val="Titredulivre"/>
          <w:b w:val="0"/>
          <w:bCs w:val="0"/>
          <w:smallCaps w:val="0"/>
          <w:spacing w:val="0"/>
        </w:rPr>
      </w:pPr>
    </w:p>
    <w:p w:rsidR="00915E5E" w:rsidRPr="00915E5E" w:rsidRDefault="00915E5E" w:rsidP="00915E5E">
      <w:pPr>
        <w:pStyle w:val="Sansinterligne"/>
        <w:jc w:val="both"/>
        <w:rPr>
          <w:rStyle w:val="Titredulivre"/>
          <w:b w:val="0"/>
          <w:bCs w:val="0"/>
          <w:smallCaps w:val="0"/>
          <w:spacing w:val="0"/>
          <w:u w:val="single"/>
        </w:rPr>
      </w:pPr>
      <w:r w:rsidRPr="00915E5E">
        <w:rPr>
          <w:rStyle w:val="Titredulivre"/>
          <w:b w:val="0"/>
          <w:bCs w:val="0"/>
          <w:smallCaps w:val="0"/>
          <w:spacing w:val="0"/>
          <w:u w:val="single"/>
        </w:rPr>
        <w:t>"La Passerelle »</w:t>
      </w:r>
    </w:p>
    <w:p w:rsidR="00915E5E" w:rsidRDefault="00915E5E" w:rsidP="00915E5E">
      <w:pPr>
        <w:pStyle w:val="Sansinterligne"/>
        <w:jc w:val="both"/>
        <w:rPr>
          <w:rStyle w:val="Titredulivre"/>
          <w:bCs w:val="0"/>
          <w:smallCaps w:val="0"/>
          <w:spacing w:val="0"/>
          <w:sz w:val="20"/>
        </w:rPr>
      </w:pPr>
      <w:r w:rsidRPr="00915E5E">
        <w:rPr>
          <w:rStyle w:val="Titredulivre"/>
          <w:bCs w:val="0"/>
          <w:smallCaps w:val="0"/>
          <w:spacing w:val="0"/>
          <w:sz w:val="20"/>
        </w:rPr>
        <w:t>Centre hospitalier privé de Saint-Brieuc</w:t>
      </w:r>
    </w:p>
    <w:p w:rsidR="00DC3DDA" w:rsidRPr="00915E5E" w:rsidRDefault="00DC3DDA" w:rsidP="00915E5E">
      <w:pPr>
        <w:pStyle w:val="Sansinterligne"/>
        <w:jc w:val="both"/>
        <w:rPr>
          <w:rStyle w:val="Titredulivre"/>
          <w:bCs w:val="0"/>
          <w:smallCaps w:val="0"/>
          <w:spacing w:val="0"/>
          <w:sz w:val="20"/>
        </w:rPr>
      </w:pPr>
    </w:p>
    <w:p w:rsidR="00915E5E" w:rsidRPr="00915E5E" w:rsidRDefault="00915E5E" w:rsidP="00915E5E">
      <w:pPr>
        <w:pStyle w:val="Sansinterligne"/>
        <w:jc w:val="both"/>
        <w:rPr>
          <w:rStyle w:val="Titredulivre"/>
          <w:b w:val="0"/>
          <w:bCs w:val="0"/>
          <w:smallCaps w:val="0"/>
          <w:spacing w:val="0"/>
          <w:sz w:val="20"/>
        </w:rPr>
      </w:pPr>
      <w:r w:rsidRPr="00915E5E">
        <w:rPr>
          <w:rStyle w:val="Titredulivre"/>
          <w:b w:val="0"/>
          <w:bCs w:val="0"/>
          <w:smallCaps w:val="0"/>
          <w:spacing w:val="0"/>
          <w:sz w:val="20"/>
        </w:rPr>
        <w:t>Accompagnement des personnes dans leur parcours de soins. Il s'agit d'un lieu spécifique de réorientation, aménagé dans les locaux de l'établissement, où les patients et leur entourage peuvent obtenir gratuitement un soutien et une meilleure information. L'équipe de la Passerelle est composée de médecins, d'infirmiers, de psychologues, d'assistants sociaux, de socio esthéticiennes…</w:t>
      </w:r>
    </w:p>
    <w:p w:rsidR="00915E5E" w:rsidRPr="00915E5E" w:rsidRDefault="00915E5E" w:rsidP="00915E5E">
      <w:pPr>
        <w:pStyle w:val="Sansinterligne"/>
        <w:jc w:val="both"/>
        <w:rPr>
          <w:rStyle w:val="Titredulivre"/>
          <w:b w:val="0"/>
          <w:bCs w:val="0"/>
          <w:smallCaps w:val="0"/>
          <w:spacing w:val="0"/>
        </w:rPr>
      </w:pPr>
    </w:p>
    <w:p w:rsidR="00915E5E" w:rsidRPr="00915E5E" w:rsidRDefault="00915E5E" w:rsidP="00915E5E">
      <w:pPr>
        <w:pStyle w:val="Sansinterligne"/>
        <w:jc w:val="both"/>
        <w:rPr>
          <w:rStyle w:val="Titredulivre"/>
          <w:b w:val="0"/>
          <w:bCs w:val="0"/>
          <w:smallCaps w:val="0"/>
          <w:spacing w:val="0"/>
          <w:u w:val="single"/>
        </w:rPr>
      </w:pPr>
      <w:r w:rsidRPr="00915E5E">
        <w:rPr>
          <w:rStyle w:val="Titredulivre"/>
          <w:b w:val="0"/>
          <w:bCs w:val="0"/>
          <w:smallCaps w:val="0"/>
          <w:spacing w:val="0"/>
          <w:u w:val="single"/>
        </w:rPr>
        <w:t>Projet "Inter-CVS"</w:t>
      </w:r>
    </w:p>
    <w:p w:rsidR="00915E5E" w:rsidRPr="00915E5E" w:rsidRDefault="00915E5E" w:rsidP="00915E5E">
      <w:pPr>
        <w:pStyle w:val="Sansinterligne"/>
        <w:jc w:val="both"/>
        <w:rPr>
          <w:rStyle w:val="Titredulivre"/>
          <w:b w:val="0"/>
          <w:bCs w:val="0"/>
          <w:smallCaps w:val="0"/>
          <w:spacing w:val="0"/>
        </w:rPr>
      </w:pPr>
      <w:r w:rsidRPr="00915E5E">
        <w:rPr>
          <w:rStyle w:val="Titredulivre"/>
          <w:bCs w:val="0"/>
          <w:smallCaps w:val="0"/>
          <w:spacing w:val="0"/>
          <w:sz w:val="20"/>
        </w:rPr>
        <w:t>Comité départemental des retraités et personnes âgées (Coderpa)</w:t>
      </w:r>
      <w:r w:rsidRPr="00915E5E">
        <w:rPr>
          <w:rStyle w:val="Titredulivre"/>
          <w:b w:val="0"/>
          <w:bCs w:val="0"/>
          <w:smallCaps w:val="0"/>
          <w:spacing w:val="0"/>
          <w:sz w:val="20"/>
        </w:rPr>
        <w:t xml:space="preserve"> </w:t>
      </w:r>
      <w:r w:rsidRPr="00915E5E">
        <w:rPr>
          <w:rStyle w:val="Titredulivre"/>
          <w:bCs w:val="0"/>
          <w:smallCaps w:val="0"/>
          <w:spacing w:val="0"/>
          <w:sz w:val="20"/>
        </w:rPr>
        <w:t>Essonne</w:t>
      </w:r>
    </w:p>
    <w:p w:rsidR="00915E5E" w:rsidRPr="00915E5E" w:rsidRDefault="008633E9" w:rsidP="00915E5E">
      <w:pPr>
        <w:pStyle w:val="Sansinterligne"/>
        <w:jc w:val="both"/>
        <w:rPr>
          <w:rStyle w:val="Titredulivre"/>
          <w:b w:val="0"/>
          <w:bCs w:val="0"/>
          <w:smallCaps w:val="0"/>
          <w:spacing w:val="0"/>
          <w:sz w:val="20"/>
        </w:rPr>
      </w:pPr>
      <w:r w:rsidRPr="008633E9">
        <w:rPr>
          <w:rStyle w:val="Titredulivre"/>
          <w:b w:val="0"/>
          <w:bCs w:val="0"/>
          <w:smallCaps w:val="0"/>
          <w:spacing w:val="0"/>
          <w:sz w:val="20"/>
        </w:rPr>
        <w:t xml:space="preserve">Un réseau d’élus et de présidents de conseils de vie sociale pour les personnes âgées visant à </w:t>
      </w:r>
      <w:r>
        <w:rPr>
          <w:rStyle w:val="Titredulivre"/>
          <w:b w:val="0"/>
          <w:bCs w:val="0"/>
          <w:smallCaps w:val="0"/>
          <w:spacing w:val="0"/>
          <w:sz w:val="20"/>
        </w:rPr>
        <w:t>f</w:t>
      </w:r>
      <w:r w:rsidR="00915E5E" w:rsidRPr="00915E5E">
        <w:rPr>
          <w:rStyle w:val="Titredulivre"/>
          <w:b w:val="0"/>
          <w:bCs w:val="0"/>
          <w:smallCaps w:val="0"/>
          <w:spacing w:val="0"/>
          <w:sz w:val="20"/>
        </w:rPr>
        <w:t>avoriser les échanges autour des bonnes pratiques, connaitre la situation des résidents et produire des outils utiles pour les CVS et pour la promotion du bien-être et de la bientraitance.</w:t>
      </w:r>
    </w:p>
    <w:p w:rsidR="00915E5E" w:rsidRPr="00915E5E" w:rsidRDefault="00915E5E" w:rsidP="00915E5E">
      <w:pPr>
        <w:pStyle w:val="Sansinterligne"/>
        <w:jc w:val="both"/>
        <w:rPr>
          <w:rStyle w:val="Titredulivre"/>
          <w:b w:val="0"/>
          <w:bCs w:val="0"/>
          <w:smallCaps w:val="0"/>
          <w:spacing w:val="0"/>
        </w:rPr>
      </w:pPr>
    </w:p>
    <w:p w:rsidR="00915E5E" w:rsidRPr="00915E5E" w:rsidRDefault="00915E5E" w:rsidP="00915E5E">
      <w:pPr>
        <w:pStyle w:val="Sansinterligne"/>
        <w:jc w:val="both"/>
        <w:rPr>
          <w:rStyle w:val="Titredulivre"/>
          <w:b w:val="0"/>
          <w:bCs w:val="0"/>
          <w:smallCaps w:val="0"/>
          <w:spacing w:val="0"/>
          <w:u w:val="single"/>
        </w:rPr>
      </w:pPr>
      <w:r w:rsidRPr="00915E5E">
        <w:rPr>
          <w:rStyle w:val="Titredulivre"/>
          <w:b w:val="0"/>
          <w:bCs w:val="0"/>
          <w:smallCaps w:val="0"/>
          <w:spacing w:val="0"/>
          <w:u w:val="single"/>
        </w:rPr>
        <w:t>"Rallye droits des usagers"</w:t>
      </w:r>
    </w:p>
    <w:p w:rsidR="00915E5E" w:rsidRPr="00915E5E" w:rsidRDefault="00915E5E" w:rsidP="00915E5E">
      <w:pPr>
        <w:pStyle w:val="Sansinterligne"/>
        <w:jc w:val="both"/>
        <w:rPr>
          <w:rStyle w:val="Titredulivre"/>
          <w:bCs w:val="0"/>
          <w:smallCaps w:val="0"/>
          <w:spacing w:val="0"/>
          <w:sz w:val="20"/>
        </w:rPr>
      </w:pPr>
      <w:r w:rsidRPr="00915E5E">
        <w:rPr>
          <w:rStyle w:val="Titredulivre"/>
          <w:bCs w:val="0"/>
          <w:smallCaps w:val="0"/>
          <w:spacing w:val="0"/>
          <w:sz w:val="20"/>
        </w:rPr>
        <w:t xml:space="preserve">Groupe hospitalier mutualiste de Grenoble, </w:t>
      </w:r>
    </w:p>
    <w:p w:rsidR="00915E5E" w:rsidRDefault="00915E5E" w:rsidP="00915E5E">
      <w:pPr>
        <w:pStyle w:val="Sansinterligne"/>
        <w:jc w:val="both"/>
        <w:rPr>
          <w:rStyle w:val="Titredulivre"/>
          <w:b w:val="0"/>
          <w:bCs w:val="0"/>
          <w:smallCaps w:val="0"/>
          <w:spacing w:val="0"/>
          <w:sz w:val="20"/>
        </w:rPr>
      </w:pPr>
      <w:r w:rsidRPr="00915E5E">
        <w:rPr>
          <w:rStyle w:val="Titredulivre"/>
          <w:b w:val="0"/>
          <w:bCs w:val="0"/>
          <w:smallCaps w:val="0"/>
          <w:spacing w:val="0"/>
          <w:sz w:val="20"/>
        </w:rPr>
        <w:t>Compétition ludique lors de laquelle les professionnels de santé, regroupés en deux équipes, doivent répondre à des énigmes sur les droits des usagers. Un parcours d'étapes au sein de l'établissement comprend des tests de connaissances et des fiches tests.</w:t>
      </w:r>
    </w:p>
    <w:p w:rsidR="003A39D8" w:rsidRPr="00915E5E" w:rsidRDefault="003A39D8" w:rsidP="00915E5E">
      <w:pPr>
        <w:pStyle w:val="Sansinterligne"/>
        <w:jc w:val="both"/>
        <w:rPr>
          <w:rStyle w:val="Titredulivre"/>
          <w:b w:val="0"/>
          <w:bCs w:val="0"/>
          <w:smallCaps w:val="0"/>
          <w:spacing w:val="0"/>
          <w:sz w:val="20"/>
        </w:rPr>
      </w:pPr>
    </w:p>
    <w:p w:rsidR="003A39D8" w:rsidRDefault="003A39D8" w:rsidP="003A39D8">
      <w:pPr>
        <w:spacing w:after="0"/>
        <w:rPr>
          <w:rStyle w:val="Titredulivre"/>
          <w:b w:val="0"/>
          <w:bCs w:val="0"/>
          <w:smallCaps w:val="0"/>
          <w:spacing w:val="0"/>
        </w:rPr>
      </w:pPr>
      <w:r w:rsidRPr="003A39D8">
        <w:rPr>
          <w:rStyle w:val="Titredulivre"/>
          <w:b w:val="0"/>
          <w:bCs w:val="0"/>
          <w:smallCaps w:val="0"/>
          <w:spacing w:val="0"/>
          <w:u w:val="single"/>
        </w:rPr>
        <w:t xml:space="preserve"> « Rien pour nous sans nous »</w:t>
      </w:r>
      <w:r w:rsidRPr="003A39D8">
        <w:rPr>
          <w:rStyle w:val="Titredulivre"/>
          <w:b w:val="0"/>
          <w:bCs w:val="0"/>
          <w:smallCaps w:val="0"/>
          <w:spacing w:val="0"/>
        </w:rPr>
        <w:t xml:space="preserve"> </w:t>
      </w:r>
    </w:p>
    <w:p w:rsidR="003A39D8" w:rsidRPr="003A39D8" w:rsidRDefault="003A39D8" w:rsidP="003A39D8">
      <w:pPr>
        <w:spacing w:after="0"/>
        <w:rPr>
          <w:rStyle w:val="Titredulivre"/>
          <w:bCs w:val="0"/>
          <w:smallCaps w:val="0"/>
          <w:spacing w:val="0"/>
          <w:sz w:val="20"/>
        </w:rPr>
      </w:pPr>
      <w:r w:rsidRPr="003A39D8">
        <w:rPr>
          <w:rStyle w:val="Titredulivre"/>
          <w:bCs w:val="0"/>
          <w:smallCaps w:val="0"/>
          <w:spacing w:val="0"/>
          <w:sz w:val="20"/>
        </w:rPr>
        <w:t>L’ADAPEI des Alpes de Haute-Provence (PACA)</w:t>
      </w:r>
    </w:p>
    <w:p w:rsidR="00915E5E" w:rsidRDefault="003A39D8" w:rsidP="00915E5E">
      <w:pPr>
        <w:pStyle w:val="Sansinterligne"/>
        <w:jc w:val="both"/>
        <w:rPr>
          <w:rStyle w:val="Titredulivre"/>
          <w:b w:val="0"/>
          <w:bCs w:val="0"/>
          <w:smallCaps w:val="0"/>
          <w:spacing w:val="0"/>
          <w:sz w:val="20"/>
        </w:rPr>
      </w:pPr>
      <w:r w:rsidRPr="003A39D8">
        <w:rPr>
          <w:rStyle w:val="Titredulivre"/>
          <w:b w:val="0"/>
          <w:bCs w:val="0"/>
          <w:smallCaps w:val="0"/>
          <w:spacing w:val="0"/>
          <w:sz w:val="20"/>
        </w:rPr>
        <w:t>D</w:t>
      </w:r>
      <w:r w:rsidR="00915E5E" w:rsidRPr="003A39D8">
        <w:rPr>
          <w:rStyle w:val="Titredulivre"/>
          <w:b w:val="0"/>
          <w:bCs w:val="0"/>
          <w:smallCaps w:val="0"/>
          <w:spacing w:val="0"/>
          <w:sz w:val="20"/>
        </w:rPr>
        <w:t>émarche favorisant l'autoreprésentation des personnes défi</w:t>
      </w:r>
      <w:r w:rsidRPr="003A39D8">
        <w:rPr>
          <w:rStyle w:val="Titredulivre"/>
          <w:b w:val="0"/>
          <w:bCs w:val="0"/>
          <w:smallCaps w:val="0"/>
          <w:spacing w:val="0"/>
          <w:sz w:val="20"/>
        </w:rPr>
        <w:t xml:space="preserve">cientes </w:t>
      </w:r>
      <w:r w:rsidR="00915E5E" w:rsidRPr="003A39D8">
        <w:rPr>
          <w:rStyle w:val="Titredulivre"/>
          <w:b w:val="0"/>
          <w:bCs w:val="0"/>
          <w:smallCaps w:val="0"/>
          <w:spacing w:val="0"/>
          <w:sz w:val="20"/>
        </w:rPr>
        <w:t>intellectuelles. Celles-ci sont en effet souvent représen</w:t>
      </w:r>
      <w:r w:rsidRPr="003A39D8">
        <w:rPr>
          <w:rStyle w:val="Titredulivre"/>
          <w:b w:val="0"/>
          <w:bCs w:val="0"/>
          <w:smallCaps w:val="0"/>
          <w:spacing w:val="0"/>
          <w:sz w:val="20"/>
        </w:rPr>
        <w:t xml:space="preserve">tées par leurs parents ou leurs </w:t>
      </w:r>
      <w:r w:rsidR="00915E5E" w:rsidRPr="003A39D8">
        <w:rPr>
          <w:rStyle w:val="Titredulivre"/>
          <w:b w:val="0"/>
          <w:bCs w:val="0"/>
          <w:smallCaps w:val="0"/>
          <w:spacing w:val="0"/>
          <w:sz w:val="20"/>
        </w:rPr>
        <w:t>représentants légaux. Cette démarche vise donc à leur do</w:t>
      </w:r>
      <w:r w:rsidRPr="003A39D8">
        <w:rPr>
          <w:rStyle w:val="Titredulivre"/>
          <w:b w:val="0"/>
          <w:bCs w:val="0"/>
          <w:smallCaps w:val="0"/>
          <w:spacing w:val="0"/>
          <w:sz w:val="20"/>
        </w:rPr>
        <w:t xml:space="preserve">nner accès à l'expression, à la </w:t>
      </w:r>
      <w:r w:rsidR="00915E5E" w:rsidRPr="003A39D8">
        <w:rPr>
          <w:rStyle w:val="Titredulivre"/>
          <w:b w:val="0"/>
          <w:bCs w:val="0"/>
          <w:smallCaps w:val="0"/>
          <w:spacing w:val="0"/>
          <w:sz w:val="20"/>
        </w:rPr>
        <w:t>décision, ainsi qu'à un soutien, sur des sujets comme le travail, la vie privée ou les loisirs.</w:t>
      </w:r>
    </w:p>
    <w:p w:rsidR="003A39D8" w:rsidRDefault="003A39D8" w:rsidP="00915E5E">
      <w:pPr>
        <w:pStyle w:val="Sansinterligne"/>
        <w:jc w:val="both"/>
        <w:rPr>
          <w:rStyle w:val="Titredulivre"/>
          <w:b w:val="0"/>
          <w:bCs w:val="0"/>
          <w:smallCaps w:val="0"/>
          <w:spacing w:val="0"/>
          <w:sz w:val="20"/>
        </w:rPr>
      </w:pPr>
    </w:p>
    <w:p w:rsidR="00915E5E" w:rsidRPr="003A39D8" w:rsidRDefault="003A39D8" w:rsidP="00915E5E">
      <w:pPr>
        <w:pStyle w:val="Sansinterligne"/>
        <w:jc w:val="both"/>
        <w:rPr>
          <w:rStyle w:val="Titredulivre"/>
          <w:b w:val="0"/>
          <w:bCs w:val="0"/>
          <w:smallCaps w:val="0"/>
          <w:spacing w:val="0"/>
          <w:u w:val="single"/>
        </w:rPr>
      </w:pPr>
      <w:r w:rsidRPr="003A39D8">
        <w:rPr>
          <w:rStyle w:val="Titredulivre"/>
          <w:b w:val="0"/>
          <w:bCs w:val="0"/>
          <w:smallCaps w:val="0"/>
          <w:spacing w:val="0"/>
          <w:u w:val="single"/>
        </w:rPr>
        <w:t>« Handiconsult »</w:t>
      </w:r>
    </w:p>
    <w:p w:rsidR="003A39D8" w:rsidRDefault="003A39D8" w:rsidP="00915E5E">
      <w:pPr>
        <w:pStyle w:val="Sansinterligne"/>
        <w:jc w:val="both"/>
        <w:rPr>
          <w:rStyle w:val="Titredulivre"/>
          <w:b w:val="0"/>
          <w:bCs w:val="0"/>
          <w:smallCaps w:val="0"/>
          <w:spacing w:val="0"/>
        </w:rPr>
      </w:pPr>
      <w:r w:rsidRPr="003A39D8">
        <w:rPr>
          <w:rStyle w:val="Titredulivre"/>
          <w:bCs w:val="0"/>
          <w:smallCaps w:val="0"/>
          <w:spacing w:val="0"/>
          <w:sz w:val="20"/>
        </w:rPr>
        <w:t>Centre</w:t>
      </w:r>
      <w:r w:rsidR="00915E5E" w:rsidRPr="003A39D8">
        <w:rPr>
          <w:rStyle w:val="Titredulivre"/>
          <w:bCs w:val="0"/>
          <w:smallCaps w:val="0"/>
          <w:spacing w:val="0"/>
          <w:sz w:val="20"/>
        </w:rPr>
        <w:t xml:space="preserve"> hospitalier d'Annecy-Genevois</w:t>
      </w:r>
      <w:r w:rsidR="00915E5E" w:rsidRPr="003A39D8">
        <w:rPr>
          <w:rStyle w:val="Titredulivre"/>
          <w:b w:val="0"/>
          <w:bCs w:val="0"/>
          <w:smallCaps w:val="0"/>
          <w:spacing w:val="0"/>
          <w:sz w:val="20"/>
        </w:rPr>
        <w:t xml:space="preserve"> </w:t>
      </w:r>
    </w:p>
    <w:p w:rsidR="00D17C79" w:rsidRDefault="003A39D8" w:rsidP="00915E5E">
      <w:pPr>
        <w:pStyle w:val="Sansinterligne"/>
        <w:jc w:val="both"/>
        <w:rPr>
          <w:rStyle w:val="Titredulivre"/>
          <w:b w:val="0"/>
          <w:bCs w:val="0"/>
          <w:smallCaps w:val="0"/>
          <w:spacing w:val="0"/>
          <w:sz w:val="20"/>
        </w:rPr>
      </w:pPr>
      <w:r w:rsidRPr="003A39D8">
        <w:rPr>
          <w:rStyle w:val="Titredulivre"/>
          <w:b w:val="0"/>
          <w:bCs w:val="0"/>
          <w:smallCaps w:val="0"/>
          <w:spacing w:val="0"/>
          <w:sz w:val="20"/>
        </w:rPr>
        <w:t xml:space="preserve">Plateforme facilitant l'accès </w:t>
      </w:r>
      <w:r w:rsidR="00915E5E" w:rsidRPr="003A39D8">
        <w:rPr>
          <w:rStyle w:val="Titredulivre"/>
          <w:b w:val="0"/>
          <w:bCs w:val="0"/>
          <w:smallCaps w:val="0"/>
          <w:spacing w:val="0"/>
          <w:sz w:val="20"/>
        </w:rPr>
        <w:t>aux soins courants des personnes handicapées. Grâce à un</w:t>
      </w:r>
      <w:r w:rsidRPr="003A39D8">
        <w:rPr>
          <w:rStyle w:val="Titredulivre"/>
          <w:b w:val="0"/>
          <w:bCs w:val="0"/>
          <w:smallCaps w:val="0"/>
          <w:spacing w:val="0"/>
          <w:sz w:val="20"/>
        </w:rPr>
        <w:t xml:space="preserve"> numéro de téléphone dédié, une </w:t>
      </w:r>
      <w:r w:rsidR="00915E5E" w:rsidRPr="003A39D8">
        <w:rPr>
          <w:rStyle w:val="Titredulivre"/>
          <w:b w:val="0"/>
          <w:bCs w:val="0"/>
          <w:smallCaps w:val="0"/>
          <w:spacing w:val="0"/>
          <w:sz w:val="20"/>
        </w:rPr>
        <w:t>infirmière prend connaissance des besoins du patient pour p</w:t>
      </w:r>
      <w:r w:rsidRPr="003A39D8">
        <w:rPr>
          <w:rStyle w:val="Titredulivre"/>
          <w:b w:val="0"/>
          <w:bCs w:val="0"/>
          <w:smallCaps w:val="0"/>
          <w:spacing w:val="0"/>
          <w:sz w:val="20"/>
        </w:rPr>
        <w:t xml:space="preserve">réparer en amont ses visites en </w:t>
      </w:r>
      <w:r w:rsidR="00915E5E" w:rsidRPr="003A39D8">
        <w:rPr>
          <w:rStyle w:val="Titredulivre"/>
          <w:b w:val="0"/>
          <w:bCs w:val="0"/>
          <w:smallCaps w:val="0"/>
          <w:spacing w:val="0"/>
          <w:sz w:val="20"/>
        </w:rPr>
        <w:t>organisant les consultations pour un parcours facilité.</w:t>
      </w:r>
    </w:p>
    <w:p w:rsidR="003A39D8" w:rsidRPr="003A39D8" w:rsidRDefault="003A39D8" w:rsidP="00915E5E">
      <w:pPr>
        <w:pStyle w:val="Sansinterligne"/>
        <w:jc w:val="both"/>
        <w:rPr>
          <w:rStyle w:val="Titredulivre"/>
          <w:b w:val="0"/>
          <w:bCs w:val="0"/>
          <w:smallCaps w:val="0"/>
          <w:spacing w:val="0"/>
          <w:sz w:val="20"/>
        </w:rPr>
      </w:pPr>
    </w:p>
    <w:p w:rsidR="00341CBF" w:rsidRDefault="00341CBF" w:rsidP="00341CBF">
      <w:pPr>
        <w:spacing w:after="0"/>
        <w:jc w:val="both"/>
        <w:rPr>
          <w:rStyle w:val="Emphaseple"/>
        </w:rPr>
      </w:pPr>
    </w:p>
    <w:p w:rsidR="00AA043F" w:rsidRDefault="00AA043F" w:rsidP="00AA043F">
      <w:pPr>
        <w:pStyle w:val="Sansinterligne"/>
        <w:numPr>
          <w:ilvl w:val="0"/>
          <w:numId w:val="1"/>
        </w:numPr>
        <w:rPr>
          <w:rStyle w:val="Titredulivre"/>
        </w:rPr>
      </w:pPr>
      <w:r>
        <w:rPr>
          <w:rStyle w:val="Titredulivre"/>
        </w:rPr>
        <w:t>Les lauréats 2014</w:t>
      </w:r>
    </w:p>
    <w:p w:rsidR="00362FA9" w:rsidRPr="00362FA9" w:rsidRDefault="00362FA9" w:rsidP="00362FA9">
      <w:pPr>
        <w:pStyle w:val="Sansinterligne"/>
        <w:rPr>
          <w:rStyle w:val="Titredulivre"/>
          <w:b w:val="0"/>
          <w:bCs w:val="0"/>
          <w:smallCaps w:val="0"/>
          <w:spacing w:val="0"/>
        </w:rPr>
      </w:pPr>
    </w:p>
    <w:p w:rsidR="001078BE" w:rsidRPr="001078BE" w:rsidRDefault="001078BE" w:rsidP="001078BE">
      <w:pPr>
        <w:pStyle w:val="Sansinterligne"/>
        <w:rPr>
          <w:rStyle w:val="Emphaseple"/>
          <w:i w:val="0"/>
          <w:color w:val="auto"/>
          <w:u w:val="single"/>
        </w:rPr>
      </w:pPr>
      <w:r w:rsidRPr="001078BE">
        <w:rPr>
          <w:rStyle w:val="Emphaseple"/>
          <w:i w:val="0"/>
          <w:color w:val="auto"/>
          <w:u w:val="single"/>
        </w:rPr>
        <w:t>« Chez nous, c’est ici ! »</w:t>
      </w:r>
    </w:p>
    <w:p w:rsidR="001078BE" w:rsidRPr="001078BE" w:rsidRDefault="001078BE" w:rsidP="001078BE">
      <w:pPr>
        <w:pStyle w:val="Sansinterligne"/>
        <w:rPr>
          <w:rStyle w:val="Emphaseple"/>
          <w:b/>
          <w:i w:val="0"/>
          <w:color w:val="auto"/>
          <w:sz w:val="20"/>
        </w:rPr>
      </w:pPr>
      <w:r w:rsidRPr="001078BE">
        <w:rPr>
          <w:rStyle w:val="Emphaseple"/>
          <w:b/>
          <w:i w:val="0"/>
          <w:color w:val="auto"/>
          <w:sz w:val="20"/>
        </w:rPr>
        <w:t xml:space="preserve">Hôpital local départemental du Luc-en-Provence (PACA) </w:t>
      </w:r>
    </w:p>
    <w:p w:rsidR="001078BE" w:rsidRDefault="001078BE" w:rsidP="004B080F">
      <w:pPr>
        <w:pStyle w:val="Sansinterligne"/>
        <w:jc w:val="both"/>
        <w:rPr>
          <w:rStyle w:val="Emphaseple"/>
          <w:i w:val="0"/>
          <w:color w:val="auto"/>
          <w:sz w:val="20"/>
        </w:rPr>
      </w:pPr>
      <w:r w:rsidRPr="004B080F">
        <w:rPr>
          <w:rStyle w:val="Emphaseple"/>
          <w:i w:val="0"/>
          <w:color w:val="auto"/>
          <w:sz w:val="20"/>
        </w:rPr>
        <w:t>Projet de service garant du droit des personnes handicapées</w:t>
      </w:r>
      <w:r w:rsidR="00362FA9" w:rsidRPr="004B080F">
        <w:rPr>
          <w:rStyle w:val="Emphaseple"/>
          <w:i w:val="0"/>
          <w:color w:val="auto"/>
          <w:sz w:val="20"/>
        </w:rPr>
        <w:t>. Elaboration du projet de service en cohérence d’ensemble qui s’</w:t>
      </w:r>
      <w:r w:rsidR="004B080F" w:rsidRPr="004B080F">
        <w:rPr>
          <w:rStyle w:val="Emphaseple"/>
          <w:i w:val="0"/>
          <w:color w:val="auto"/>
          <w:sz w:val="20"/>
        </w:rPr>
        <w:t>articule</w:t>
      </w:r>
      <w:r w:rsidR="00362FA9" w:rsidRPr="004B080F">
        <w:rPr>
          <w:rStyle w:val="Emphaseple"/>
          <w:i w:val="0"/>
          <w:color w:val="auto"/>
          <w:sz w:val="20"/>
        </w:rPr>
        <w:t xml:space="preserve"> avec le Conseil de vie sociale et </w:t>
      </w:r>
      <w:r w:rsidR="004B080F" w:rsidRPr="004B080F">
        <w:rPr>
          <w:rStyle w:val="Emphaseple"/>
          <w:i w:val="0"/>
          <w:color w:val="auto"/>
          <w:sz w:val="20"/>
        </w:rPr>
        <w:t>qui est le résultat d’une concertation avec les usagers et les acteurs des établissements.</w:t>
      </w:r>
    </w:p>
    <w:p w:rsidR="000D3EAB" w:rsidRPr="004B080F" w:rsidRDefault="000D3EAB" w:rsidP="004B080F">
      <w:pPr>
        <w:pStyle w:val="Sansinterligne"/>
        <w:jc w:val="both"/>
        <w:rPr>
          <w:rStyle w:val="Emphaseple"/>
          <w:i w:val="0"/>
          <w:color w:val="auto"/>
          <w:sz w:val="20"/>
        </w:rPr>
      </w:pPr>
    </w:p>
    <w:p w:rsidR="001078BE" w:rsidRPr="001078BE" w:rsidRDefault="001078BE" w:rsidP="001078BE">
      <w:pPr>
        <w:pStyle w:val="Sansinterligne"/>
        <w:rPr>
          <w:rStyle w:val="Emphaseple"/>
          <w:i w:val="0"/>
          <w:color w:val="auto"/>
          <w:u w:val="single"/>
        </w:rPr>
      </w:pPr>
      <w:r w:rsidRPr="001078BE">
        <w:rPr>
          <w:rStyle w:val="Emphaseple"/>
          <w:i w:val="0"/>
          <w:color w:val="auto"/>
          <w:u w:val="single"/>
        </w:rPr>
        <w:t>« Un réseau de santé bucco-dentaire pour les personnes âgées et les personnes handicapées »</w:t>
      </w:r>
    </w:p>
    <w:p w:rsidR="001078BE" w:rsidRPr="001078BE" w:rsidRDefault="001078BE" w:rsidP="001078BE">
      <w:pPr>
        <w:pStyle w:val="Sansinterligne"/>
        <w:rPr>
          <w:rStyle w:val="Emphaseple"/>
          <w:b/>
          <w:i w:val="0"/>
          <w:color w:val="auto"/>
          <w:sz w:val="20"/>
        </w:rPr>
      </w:pPr>
      <w:r w:rsidRPr="001078BE">
        <w:rPr>
          <w:rStyle w:val="Emphaseple"/>
          <w:b/>
          <w:i w:val="0"/>
          <w:color w:val="auto"/>
          <w:sz w:val="20"/>
        </w:rPr>
        <w:t xml:space="preserve">Association Handident (Besançon, Franche-Comté) </w:t>
      </w:r>
    </w:p>
    <w:p w:rsidR="001078BE" w:rsidRPr="004B080F" w:rsidRDefault="004B080F" w:rsidP="004B080F">
      <w:pPr>
        <w:pStyle w:val="Sansinterligne"/>
        <w:jc w:val="both"/>
        <w:rPr>
          <w:rStyle w:val="Emphaseple"/>
          <w:i w:val="0"/>
          <w:color w:val="auto"/>
          <w:sz w:val="20"/>
        </w:rPr>
      </w:pPr>
      <w:r w:rsidRPr="004B080F">
        <w:rPr>
          <w:rStyle w:val="Emphaseple"/>
          <w:i w:val="0"/>
          <w:color w:val="auto"/>
          <w:sz w:val="20"/>
        </w:rPr>
        <w:t xml:space="preserve">Résoudre le déficit territorial d’offre de soins ou de formation spécifique des chirurgiens-dentistes et soigner un public prédisposé au développement de pathologies dentaires, </w:t>
      </w:r>
      <w:r>
        <w:rPr>
          <w:rStyle w:val="Emphaseple"/>
          <w:i w:val="0"/>
          <w:color w:val="auto"/>
          <w:sz w:val="20"/>
        </w:rPr>
        <w:t>en l’occurrence l</w:t>
      </w:r>
      <w:r w:rsidRPr="004B080F">
        <w:rPr>
          <w:rStyle w:val="Emphaseple"/>
          <w:i w:val="0"/>
          <w:color w:val="auto"/>
          <w:sz w:val="20"/>
        </w:rPr>
        <w:t>es personnes âgées et des personnes handicapées vivant à domicile ou en établissement.</w:t>
      </w:r>
    </w:p>
    <w:p w:rsidR="004B080F" w:rsidRPr="001078BE" w:rsidRDefault="004B080F" w:rsidP="001078BE">
      <w:pPr>
        <w:pStyle w:val="Sansinterligne"/>
        <w:rPr>
          <w:rStyle w:val="Emphaseple"/>
          <w:i w:val="0"/>
          <w:color w:val="auto"/>
        </w:rPr>
      </w:pPr>
    </w:p>
    <w:p w:rsidR="001078BE" w:rsidRPr="001078BE" w:rsidRDefault="001078BE" w:rsidP="001078BE">
      <w:pPr>
        <w:pStyle w:val="Sansinterligne"/>
        <w:rPr>
          <w:rStyle w:val="Emphaseple"/>
          <w:i w:val="0"/>
          <w:color w:val="auto"/>
          <w:u w:val="single"/>
        </w:rPr>
      </w:pPr>
      <w:r w:rsidRPr="001078BE">
        <w:rPr>
          <w:rStyle w:val="Emphaseple"/>
          <w:i w:val="0"/>
          <w:color w:val="auto"/>
          <w:u w:val="single"/>
        </w:rPr>
        <w:t>« Une maison des usagers en santé mentale »</w:t>
      </w:r>
    </w:p>
    <w:p w:rsidR="001078BE" w:rsidRDefault="001078BE" w:rsidP="001078BE">
      <w:pPr>
        <w:pStyle w:val="Sansinterligne"/>
        <w:rPr>
          <w:rStyle w:val="Emphaseple"/>
          <w:b/>
          <w:i w:val="0"/>
          <w:color w:val="auto"/>
          <w:sz w:val="20"/>
        </w:rPr>
      </w:pPr>
      <w:r w:rsidRPr="001078BE">
        <w:rPr>
          <w:rStyle w:val="Emphaseple"/>
          <w:b/>
          <w:i w:val="0"/>
          <w:color w:val="auto"/>
          <w:sz w:val="20"/>
        </w:rPr>
        <w:t xml:space="preserve">Centre de santé mentale MGEN de Lille (Nord-Pas-de-Calais) </w:t>
      </w:r>
    </w:p>
    <w:p w:rsidR="004B080F" w:rsidRPr="004B080F" w:rsidRDefault="004B080F" w:rsidP="004B080F">
      <w:pPr>
        <w:pStyle w:val="Sansinterligne"/>
        <w:jc w:val="both"/>
        <w:rPr>
          <w:rStyle w:val="Emphaseple"/>
          <w:i w:val="0"/>
          <w:color w:val="auto"/>
          <w:sz w:val="20"/>
        </w:rPr>
      </w:pPr>
      <w:r w:rsidRPr="004B080F">
        <w:rPr>
          <w:rStyle w:val="Emphaseple"/>
          <w:i w:val="0"/>
          <w:color w:val="auto"/>
          <w:sz w:val="20"/>
        </w:rPr>
        <w:t>La Maison des usagers en santé mentale se situe hors les murs des établissements de santé mentale, elle est au cœur de la cité, en plein milieu de Lille.</w:t>
      </w:r>
      <w:r>
        <w:rPr>
          <w:rStyle w:val="Emphaseple"/>
          <w:i w:val="0"/>
          <w:color w:val="auto"/>
          <w:sz w:val="20"/>
        </w:rPr>
        <w:t xml:space="preserve"> </w:t>
      </w:r>
      <w:r w:rsidR="00963386">
        <w:rPr>
          <w:rStyle w:val="Emphaseple"/>
          <w:i w:val="0"/>
          <w:color w:val="auto"/>
          <w:sz w:val="20"/>
        </w:rPr>
        <w:t>Ce projet a pour objectif de f</w:t>
      </w:r>
      <w:r w:rsidRPr="004B080F">
        <w:rPr>
          <w:rStyle w:val="Emphaseple"/>
          <w:i w:val="0"/>
          <w:color w:val="auto"/>
          <w:sz w:val="20"/>
        </w:rPr>
        <w:t xml:space="preserve">édérer les associations d’usagers, les institutions (ARS, MDPH) et </w:t>
      </w:r>
      <w:r w:rsidR="00963386">
        <w:rPr>
          <w:rStyle w:val="Emphaseple"/>
          <w:i w:val="0"/>
          <w:color w:val="auto"/>
          <w:sz w:val="20"/>
        </w:rPr>
        <w:t>les collectivités territoriales et de mettre</w:t>
      </w:r>
      <w:r w:rsidRPr="004B080F">
        <w:rPr>
          <w:rStyle w:val="Emphaseple"/>
          <w:i w:val="0"/>
          <w:color w:val="auto"/>
          <w:sz w:val="20"/>
        </w:rPr>
        <w:t xml:space="preserve"> en place </w:t>
      </w:r>
      <w:r w:rsidR="00963386">
        <w:rPr>
          <w:rStyle w:val="Emphaseple"/>
          <w:i w:val="0"/>
          <w:color w:val="auto"/>
          <w:sz w:val="20"/>
        </w:rPr>
        <w:t>un</w:t>
      </w:r>
      <w:r w:rsidRPr="004B080F">
        <w:rPr>
          <w:rStyle w:val="Emphaseple"/>
          <w:i w:val="0"/>
          <w:color w:val="auto"/>
          <w:sz w:val="20"/>
        </w:rPr>
        <w:t xml:space="preserve"> parcours de soins.</w:t>
      </w:r>
    </w:p>
    <w:p w:rsidR="00DD2BAE" w:rsidRDefault="00DD2BAE">
      <w:pPr>
        <w:rPr>
          <w:rStyle w:val="Emphaseple"/>
          <w:i w:val="0"/>
          <w:color w:val="auto"/>
        </w:rPr>
      </w:pPr>
      <w:r>
        <w:rPr>
          <w:rStyle w:val="Emphaseple"/>
          <w:i w:val="0"/>
          <w:color w:val="auto"/>
        </w:rPr>
        <w:lastRenderedPageBreak/>
        <w:br w:type="page"/>
      </w:r>
    </w:p>
    <w:p w:rsidR="001078BE" w:rsidRPr="001078BE" w:rsidRDefault="001078BE" w:rsidP="001078BE">
      <w:pPr>
        <w:pStyle w:val="Sansinterligne"/>
        <w:rPr>
          <w:rStyle w:val="Emphaseple"/>
          <w:i w:val="0"/>
          <w:color w:val="auto"/>
          <w:u w:val="single"/>
        </w:rPr>
      </w:pPr>
      <w:r w:rsidRPr="001078BE">
        <w:rPr>
          <w:rStyle w:val="Emphaseple"/>
          <w:i w:val="0"/>
          <w:color w:val="auto"/>
          <w:u w:val="single"/>
        </w:rPr>
        <w:lastRenderedPageBreak/>
        <w:t>« Mes choix pour ma santé : les directives anticipées »</w:t>
      </w:r>
    </w:p>
    <w:p w:rsidR="001078BE" w:rsidRDefault="001078BE" w:rsidP="001078BE">
      <w:pPr>
        <w:pStyle w:val="Sansinterligne"/>
        <w:rPr>
          <w:rStyle w:val="Emphaseple"/>
          <w:b/>
          <w:i w:val="0"/>
          <w:color w:val="auto"/>
          <w:sz w:val="20"/>
        </w:rPr>
      </w:pPr>
      <w:r w:rsidRPr="001078BE">
        <w:rPr>
          <w:rStyle w:val="Emphaseple"/>
          <w:b/>
          <w:i w:val="0"/>
          <w:color w:val="auto"/>
          <w:sz w:val="20"/>
        </w:rPr>
        <w:t xml:space="preserve">Clinique des Eaux Claires (Baie-Mahault, Guadeloupe) </w:t>
      </w:r>
    </w:p>
    <w:p w:rsidR="00293D13" w:rsidRPr="00293D13" w:rsidRDefault="00293D13" w:rsidP="00293D13">
      <w:pPr>
        <w:pStyle w:val="Sansinterligne"/>
        <w:jc w:val="both"/>
        <w:rPr>
          <w:rStyle w:val="Emphaseple"/>
          <w:i w:val="0"/>
          <w:color w:val="auto"/>
          <w:sz w:val="20"/>
        </w:rPr>
      </w:pPr>
      <w:r w:rsidRPr="00293D13">
        <w:rPr>
          <w:rStyle w:val="Emphaseple"/>
          <w:i w:val="0"/>
          <w:color w:val="auto"/>
          <w:sz w:val="20"/>
        </w:rPr>
        <w:t>Faire connaître le pr</w:t>
      </w:r>
      <w:r w:rsidR="008246A2">
        <w:rPr>
          <w:rStyle w:val="Emphaseple"/>
          <w:i w:val="0"/>
          <w:color w:val="auto"/>
          <w:sz w:val="20"/>
        </w:rPr>
        <w:t>incipe des directives anticipées. D</w:t>
      </w:r>
      <w:r w:rsidRPr="00293D13">
        <w:rPr>
          <w:rStyle w:val="Emphaseple"/>
          <w:i w:val="0"/>
          <w:color w:val="auto"/>
          <w:sz w:val="20"/>
        </w:rPr>
        <w:t>es affiches et un support éditorial spécifiques ont été conçus et une journée d’information organisée au sein de l’établissement.</w:t>
      </w:r>
    </w:p>
    <w:p w:rsidR="001078BE" w:rsidRPr="001078BE" w:rsidRDefault="001078BE" w:rsidP="001078BE">
      <w:pPr>
        <w:pStyle w:val="Sansinterligne"/>
        <w:rPr>
          <w:rStyle w:val="Emphaseple"/>
          <w:i w:val="0"/>
          <w:color w:val="auto"/>
        </w:rPr>
      </w:pPr>
    </w:p>
    <w:p w:rsidR="001078BE" w:rsidRDefault="001078BE" w:rsidP="001078BE">
      <w:pPr>
        <w:pStyle w:val="Sansinterligne"/>
        <w:rPr>
          <w:rStyle w:val="Titredulivre"/>
          <w:u w:val="single"/>
        </w:rPr>
      </w:pPr>
      <w:r w:rsidRPr="001078BE">
        <w:rPr>
          <w:rStyle w:val="Emphaseple"/>
          <w:i w:val="0"/>
          <w:color w:val="auto"/>
          <w:u w:val="single"/>
        </w:rPr>
        <w:t>« Promouvoir la bientraitance »</w:t>
      </w:r>
    </w:p>
    <w:p w:rsidR="001078BE" w:rsidRPr="001078BE" w:rsidRDefault="001078BE" w:rsidP="001078BE">
      <w:pPr>
        <w:pStyle w:val="Sansinterligne"/>
        <w:rPr>
          <w:rStyle w:val="Emphaseple"/>
          <w:b/>
          <w:bCs/>
          <w:i w:val="0"/>
          <w:iCs w:val="0"/>
          <w:smallCaps/>
          <w:color w:val="auto"/>
          <w:spacing w:val="5"/>
          <w:sz w:val="20"/>
        </w:rPr>
      </w:pPr>
      <w:r w:rsidRPr="001078BE">
        <w:rPr>
          <w:rStyle w:val="Titredulivre"/>
          <w:sz w:val="20"/>
        </w:rPr>
        <w:t>C</w:t>
      </w:r>
      <w:r w:rsidRPr="001078BE">
        <w:rPr>
          <w:rStyle w:val="Emphaseple"/>
          <w:b/>
          <w:i w:val="0"/>
          <w:color w:val="auto"/>
          <w:sz w:val="20"/>
        </w:rPr>
        <w:t xml:space="preserve">entre hospitalier de Haute-Gironde (Blaye, Aquitaine) </w:t>
      </w:r>
    </w:p>
    <w:p w:rsidR="000F13FD" w:rsidRDefault="008246A2" w:rsidP="008246A2">
      <w:pPr>
        <w:pStyle w:val="Sansinterligne"/>
        <w:jc w:val="both"/>
        <w:rPr>
          <w:rStyle w:val="Titredulivre"/>
          <w:b w:val="0"/>
          <w:bCs w:val="0"/>
          <w:smallCaps w:val="0"/>
          <w:spacing w:val="0"/>
          <w:sz w:val="20"/>
        </w:rPr>
      </w:pPr>
      <w:r w:rsidRPr="008246A2">
        <w:rPr>
          <w:rStyle w:val="Titredulivre"/>
          <w:b w:val="0"/>
          <w:bCs w:val="0"/>
          <w:smallCaps w:val="0"/>
          <w:spacing w:val="0"/>
          <w:sz w:val="20"/>
        </w:rPr>
        <w:t xml:space="preserve">Le comité de bientraitance du centre hospitalier est à l’initiative de la création de saynètes  et de représentations théâtrales  illustrant des situations de maltraitance, et en miroir de bientraitance. Mais aussi, à l’initiative d’une Charte de la bientraitance et d’actions </w:t>
      </w:r>
      <w:r w:rsidR="00BB186C">
        <w:rPr>
          <w:rStyle w:val="Titredulivre"/>
          <w:b w:val="0"/>
          <w:bCs w:val="0"/>
          <w:smallCaps w:val="0"/>
          <w:spacing w:val="0"/>
          <w:sz w:val="20"/>
        </w:rPr>
        <w:t>d</w:t>
      </w:r>
      <w:r w:rsidRPr="008246A2">
        <w:rPr>
          <w:rStyle w:val="Titredulivre"/>
          <w:b w:val="0"/>
          <w:bCs w:val="0"/>
          <w:smallCaps w:val="0"/>
          <w:spacing w:val="0"/>
          <w:sz w:val="20"/>
        </w:rPr>
        <w:t>e formation des personnels de l’établissement.</w:t>
      </w:r>
    </w:p>
    <w:p w:rsidR="00BB186C" w:rsidRDefault="00BB186C" w:rsidP="008246A2">
      <w:pPr>
        <w:pStyle w:val="Sansinterligne"/>
        <w:jc w:val="both"/>
        <w:rPr>
          <w:rStyle w:val="Titredulivre"/>
          <w:b w:val="0"/>
          <w:bCs w:val="0"/>
          <w:smallCaps w:val="0"/>
          <w:spacing w:val="0"/>
          <w:sz w:val="20"/>
        </w:rPr>
      </w:pPr>
    </w:p>
    <w:p w:rsidR="00BB186C" w:rsidRDefault="00BB186C" w:rsidP="008246A2">
      <w:pPr>
        <w:pStyle w:val="Sansinterligne"/>
        <w:jc w:val="both"/>
        <w:rPr>
          <w:rStyle w:val="Titredulivre"/>
          <w:b w:val="0"/>
          <w:bCs w:val="0"/>
          <w:smallCaps w:val="0"/>
          <w:spacing w:val="0"/>
          <w:sz w:val="20"/>
        </w:rPr>
      </w:pPr>
    </w:p>
    <w:p w:rsidR="00341CBF" w:rsidRDefault="00AA043F" w:rsidP="00AA043F">
      <w:pPr>
        <w:pStyle w:val="Sansinterligne"/>
        <w:numPr>
          <w:ilvl w:val="0"/>
          <w:numId w:val="1"/>
        </w:numPr>
        <w:rPr>
          <w:rStyle w:val="Titredulivre"/>
        </w:rPr>
      </w:pPr>
      <w:r>
        <w:rPr>
          <w:rStyle w:val="Titredulivre"/>
        </w:rPr>
        <w:t>Les lauréats 2013</w:t>
      </w:r>
    </w:p>
    <w:p w:rsidR="00D17C79" w:rsidRDefault="00D17C79" w:rsidP="00D17C79">
      <w:pPr>
        <w:pStyle w:val="Sansinterligne"/>
        <w:rPr>
          <w:rStyle w:val="Titredulivre"/>
        </w:rPr>
      </w:pPr>
    </w:p>
    <w:p w:rsidR="00341CBF" w:rsidRPr="00341CBF" w:rsidRDefault="00341CBF" w:rsidP="00341CBF">
      <w:pPr>
        <w:pStyle w:val="Sansinterligne"/>
        <w:rPr>
          <w:u w:val="single"/>
        </w:rPr>
      </w:pPr>
      <w:r w:rsidRPr="00341CBF">
        <w:rPr>
          <w:u w:val="single"/>
        </w:rPr>
        <w:t xml:space="preserve">« Recueil de la parole de l’usager » </w:t>
      </w:r>
    </w:p>
    <w:p w:rsidR="00341CBF" w:rsidRPr="00341CBF" w:rsidRDefault="00341CBF" w:rsidP="00341CBF">
      <w:pPr>
        <w:pStyle w:val="Sansinterligne"/>
        <w:rPr>
          <w:b/>
          <w:sz w:val="20"/>
        </w:rPr>
      </w:pPr>
      <w:r w:rsidRPr="00341CBF">
        <w:rPr>
          <w:b/>
          <w:sz w:val="20"/>
        </w:rPr>
        <w:t>CISS de Picardie</w:t>
      </w:r>
    </w:p>
    <w:p w:rsidR="00D34966" w:rsidRDefault="00D17C79" w:rsidP="00D34966">
      <w:pPr>
        <w:pStyle w:val="Sansinterligne"/>
        <w:jc w:val="both"/>
        <w:rPr>
          <w:sz w:val="20"/>
        </w:rPr>
      </w:pPr>
      <w:r w:rsidRPr="00D17C79">
        <w:rPr>
          <w:sz w:val="20"/>
        </w:rPr>
        <w:t>Faire témoigner des usagers - notamment atteints d’une maladie chronique - devant des groupes d’étudiants en médecine afin de leur permettre de mieux prendre en compte leurs attentes, élaborer des supports de formation à partir de ce recueil de parole, recueillir la parole des usagers et la synthétiser dans un livret à destination des professionnels et des usagers de la santé : les enjeux de ce projet sont fédérateurs.</w:t>
      </w:r>
    </w:p>
    <w:p w:rsidR="00D17C79" w:rsidRDefault="00D17C79" w:rsidP="00D34966">
      <w:pPr>
        <w:pStyle w:val="Sansinterligne"/>
        <w:jc w:val="both"/>
        <w:rPr>
          <w:sz w:val="20"/>
        </w:rPr>
      </w:pPr>
    </w:p>
    <w:p w:rsidR="00D34966" w:rsidRPr="00D34966" w:rsidRDefault="00D34966" w:rsidP="00D34966">
      <w:pPr>
        <w:pStyle w:val="Sansinterligne"/>
        <w:jc w:val="both"/>
        <w:rPr>
          <w:u w:val="single"/>
        </w:rPr>
      </w:pPr>
      <w:r w:rsidRPr="00D34966">
        <w:rPr>
          <w:u w:val="single"/>
        </w:rPr>
        <w:t xml:space="preserve">« Plaquette informative sur le deuil périnatal » </w:t>
      </w:r>
    </w:p>
    <w:p w:rsidR="00D34966" w:rsidRDefault="00D34966" w:rsidP="00D34966">
      <w:pPr>
        <w:pStyle w:val="Sansinterligne"/>
        <w:rPr>
          <w:b/>
          <w:sz w:val="20"/>
        </w:rPr>
      </w:pPr>
      <w:r w:rsidRPr="00D34966">
        <w:rPr>
          <w:b/>
          <w:sz w:val="20"/>
        </w:rPr>
        <w:t>Centre hospitalier universitaire de Limoges</w:t>
      </w:r>
    </w:p>
    <w:p w:rsidR="00D34966" w:rsidRPr="00D34966" w:rsidRDefault="00D34966" w:rsidP="00D34966">
      <w:pPr>
        <w:pStyle w:val="Sansinterligne"/>
        <w:jc w:val="both"/>
        <w:rPr>
          <w:sz w:val="20"/>
        </w:rPr>
      </w:pPr>
      <w:r w:rsidRPr="00D34966">
        <w:rPr>
          <w:sz w:val="20"/>
        </w:rPr>
        <w:t>Il s’agit d’un dispositif visant à améliorer l’exercice des droits des usagers, dans un contexte particulier : celui du deuil périnatal. Cette plaquette d’information, qui facilite le dialogue, est distribuée en salle de naissance ou en consultation et s’accompagne d’une information orale.</w:t>
      </w:r>
    </w:p>
    <w:p w:rsidR="00D34966" w:rsidRPr="00D34966" w:rsidRDefault="00D34966" w:rsidP="00D34966">
      <w:pPr>
        <w:pStyle w:val="Sansinterligne"/>
        <w:rPr>
          <w:b/>
          <w:sz w:val="20"/>
        </w:rPr>
      </w:pPr>
    </w:p>
    <w:p w:rsidR="00D34966" w:rsidRPr="00D34966" w:rsidRDefault="00D34966" w:rsidP="00D34966">
      <w:pPr>
        <w:pStyle w:val="Sansinterligne"/>
        <w:rPr>
          <w:b/>
          <w:u w:val="single"/>
        </w:rPr>
      </w:pPr>
      <w:r w:rsidRPr="00D34966">
        <w:rPr>
          <w:u w:val="single"/>
        </w:rPr>
        <w:t>« Entendre et regarder pour prendre en compte le handicap sensoriel »</w:t>
      </w:r>
      <w:r w:rsidRPr="00D34966">
        <w:rPr>
          <w:b/>
          <w:u w:val="single"/>
        </w:rPr>
        <w:t xml:space="preserve"> </w:t>
      </w:r>
    </w:p>
    <w:p w:rsidR="00D34966" w:rsidRDefault="00D34966" w:rsidP="00D34966">
      <w:pPr>
        <w:pStyle w:val="Sansinterligne"/>
        <w:rPr>
          <w:b/>
          <w:sz w:val="20"/>
        </w:rPr>
      </w:pPr>
      <w:r w:rsidRPr="00D34966">
        <w:rPr>
          <w:b/>
          <w:sz w:val="20"/>
        </w:rPr>
        <w:t>Centre hospitalier de Château-Thierry</w:t>
      </w:r>
    </w:p>
    <w:p w:rsidR="00D17C79" w:rsidRPr="00D17C79" w:rsidRDefault="00D17C79" w:rsidP="00D17C79">
      <w:pPr>
        <w:pStyle w:val="Sansinterligne"/>
        <w:jc w:val="both"/>
        <w:rPr>
          <w:sz w:val="20"/>
        </w:rPr>
      </w:pPr>
      <w:r w:rsidRPr="00D17C79">
        <w:rPr>
          <w:sz w:val="20"/>
        </w:rPr>
        <w:t>Adapter l’accueil, l’information, les soins et le séjour hospitalier dans sa globalité à la personne atteinte d’un handicap sensoriel pour qu’elle puisse, comme tout usager, accéder aux soins, bénéficier du libre choix, exercer ses droits, faire que son handicap ne soit plus un frein à des soins optimisés et, enfin, lui permettre de participer activement à sa prise en charge : tels sont les objectifs visés par le projet.</w:t>
      </w:r>
      <w:r w:rsidRPr="00D17C79">
        <w:t xml:space="preserve"> </w:t>
      </w:r>
      <w:r w:rsidRPr="00D17C79">
        <w:rPr>
          <w:sz w:val="20"/>
        </w:rPr>
        <w:t xml:space="preserve">Ce projet </w:t>
      </w:r>
      <w:r w:rsidR="0025787A">
        <w:rPr>
          <w:sz w:val="20"/>
        </w:rPr>
        <w:t xml:space="preserve">illustre </w:t>
      </w:r>
      <w:r w:rsidRPr="00D17C79">
        <w:rPr>
          <w:sz w:val="20"/>
        </w:rPr>
        <w:t>l’adaptation du service public hospitalier aux personnes en situation de handicap.</w:t>
      </w:r>
    </w:p>
    <w:p w:rsidR="00D34966" w:rsidRDefault="00D34966" w:rsidP="00D34966">
      <w:pPr>
        <w:pStyle w:val="Sansinterligne"/>
        <w:rPr>
          <w:b/>
          <w:sz w:val="20"/>
        </w:rPr>
      </w:pPr>
    </w:p>
    <w:p w:rsidR="00D34966" w:rsidRDefault="00D34966" w:rsidP="00D34966">
      <w:pPr>
        <w:pStyle w:val="Sansinterligne"/>
        <w:rPr>
          <w:rStyle w:val="Emphaseple"/>
          <w:i w:val="0"/>
          <w:color w:val="auto"/>
          <w:u w:val="single"/>
          <w:lang w:eastAsia="fr-FR"/>
        </w:rPr>
      </w:pPr>
      <w:r w:rsidRPr="00D34966">
        <w:rPr>
          <w:rStyle w:val="Emphaseple"/>
          <w:i w:val="0"/>
          <w:color w:val="auto"/>
          <w:u w:val="single"/>
          <w:lang w:eastAsia="fr-FR"/>
        </w:rPr>
        <w:t>« Bientraitance à domicile : une implication pluridisciplinaire au quotidien</w:t>
      </w:r>
      <w:r>
        <w:rPr>
          <w:rStyle w:val="Emphaseple"/>
          <w:i w:val="0"/>
          <w:color w:val="auto"/>
          <w:u w:val="single"/>
          <w:lang w:eastAsia="fr-FR"/>
        </w:rPr>
        <w:t> »</w:t>
      </w:r>
    </w:p>
    <w:p w:rsidR="00D34966" w:rsidRDefault="00D34966" w:rsidP="00D34966">
      <w:pPr>
        <w:pStyle w:val="Sansinterligne"/>
        <w:rPr>
          <w:rStyle w:val="Emphaseple"/>
          <w:b/>
          <w:i w:val="0"/>
          <w:color w:val="auto"/>
          <w:sz w:val="20"/>
        </w:rPr>
      </w:pPr>
      <w:r w:rsidRPr="00D34966">
        <w:rPr>
          <w:rStyle w:val="Emphaseple"/>
          <w:b/>
          <w:i w:val="0"/>
          <w:color w:val="auto"/>
          <w:sz w:val="20"/>
          <w:lang w:eastAsia="fr-FR"/>
        </w:rPr>
        <w:t xml:space="preserve">Santé service Bayonne et </w:t>
      </w:r>
      <w:r>
        <w:rPr>
          <w:rStyle w:val="Emphaseple"/>
          <w:b/>
          <w:i w:val="0"/>
          <w:color w:val="auto"/>
          <w:sz w:val="20"/>
        </w:rPr>
        <w:t>région</w:t>
      </w:r>
    </w:p>
    <w:p w:rsidR="00D17C79" w:rsidRDefault="00D17C79" w:rsidP="00D17C79">
      <w:pPr>
        <w:pStyle w:val="Sansinterligne"/>
        <w:jc w:val="both"/>
        <w:rPr>
          <w:rStyle w:val="Emphaseple"/>
          <w:i w:val="0"/>
          <w:color w:val="auto"/>
          <w:sz w:val="20"/>
        </w:rPr>
      </w:pPr>
      <w:r w:rsidRPr="00D17C79">
        <w:rPr>
          <w:rStyle w:val="Emphaseple"/>
          <w:i w:val="0"/>
          <w:color w:val="auto"/>
          <w:sz w:val="20"/>
        </w:rPr>
        <w:t xml:space="preserve">Depuis 2007, une réflexion est menée sur le thème de la contention et de la lutte contre la maltraitance, notamment envers les personnes souffrant d’une perte d’autonomie du fait de leur âge ou d’un handicap. Les droits des patients </w:t>
      </w:r>
      <w:r w:rsidR="0025787A">
        <w:rPr>
          <w:rStyle w:val="Emphaseple"/>
          <w:i w:val="0"/>
          <w:color w:val="auto"/>
          <w:sz w:val="20"/>
        </w:rPr>
        <w:t xml:space="preserve">font </w:t>
      </w:r>
      <w:r w:rsidRPr="00D17C79">
        <w:rPr>
          <w:rStyle w:val="Emphaseple"/>
          <w:i w:val="0"/>
          <w:color w:val="auto"/>
          <w:sz w:val="20"/>
        </w:rPr>
        <w:t>partie intégrante du projet d’établissement. La volonté est de développer une culture de la bientraitance comme de promouvoir les droits des patients.</w:t>
      </w:r>
    </w:p>
    <w:p w:rsidR="00D34966" w:rsidRDefault="00D34966" w:rsidP="00D34966">
      <w:pPr>
        <w:pStyle w:val="Sansinterligne"/>
        <w:rPr>
          <w:rStyle w:val="Emphaseple"/>
          <w:b/>
          <w:i w:val="0"/>
          <w:color w:val="auto"/>
          <w:sz w:val="20"/>
        </w:rPr>
      </w:pPr>
    </w:p>
    <w:p w:rsidR="00D34966" w:rsidRDefault="00D34966" w:rsidP="00D34966">
      <w:pPr>
        <w:pStyle w:val="Sansinterligne"/>
        <w:rPr>
          <w:rStyle w:val="Emphaseple"/>
          <w:i w:val="0"/>
          <w:color w:val="auto"/>
          <w:u w:val="single"/>
        </w:rPr>
      </w:pPr>
      <w:r w:rsidRPr="00D34966">
        <w:rPr>
          <w:rStyle w:val="Emphaseple"/>
          <w:i w:val="0"/>
          <w:color w:val="auto"/>
          <w:u w:val="single"/>
          <w:lang w:eastAsia="fr-FR"/>
        </w:rPr>
        <w:t>« Création et mise en place d’une veille sociale sur les situations d’exclusion des soins</w:t>
      </w:r>
    </w:p>
    <w:p w:rsidR="00341CBF" w:rsidRPr="00D34966" w:rsidRDefault="00D34966" w:rsidP="00D34966">
      <w:pPr>
        <w:pStyle w:val="Sansinterligne"/>
        <w:rPr>
          <w:iCs/>
          <w:u w:val="single"/>
          <w:lang w:eastAsia="fr-FR"/>
        </w:rPr>
      </w:pPr>
      <w:r w:rsidRPr="00D34966">
        <w:rPr>
          <w:rStyle w:val="Emphaseple"/>
          <w:b/>
          <w:i w:val="0"/>
          <w:color w:val="auto"/>
          <w:sz w:val="20"/>
        </w:rPr>
        <w:t>C</w:t>
      </w:r>
      <w:r w:rsidRPr="00D34966">
        <w:rPr>
          <w:rStyle w:val="Emphaseple"/>
          <w:b/>
          <w:i w:val="0"/>
          <w:color w:val="auto"/>
          <w:sz w:val="20"/>
          <w:lang w:eastAsia="fr-FR"/>
        </w:rPr>
        <w:t>aisse d'assurance retraite et de la santé au travail (CARSAT</w:t>
      </w:r>
      <w:r w:rsidRPr="00D34966">
        <w:rPr>
          <w:rStyle w:val="Emphaseple"/>
          <w:b/>
          <w:i w:val="0"/>
          <w:color w:val="auto"/>
          <w:sz w:val="20"/>
        </w:rPr>
        <w:t xml:space="preserve">) Bourgogne et Franche-Comté </w:t>
      </w:r>
    </w:p>
    <w:p w:rsidR="00362FA9" w:rsidRDefault="00D17C79" w:rsidP="008246A2">
      <w:pPr>
        <w:spacing w:after="0" w:line="240" w:lineRule="auto"/>
        <w:jc w:val="both"/>
        <w:rPr>
          <w:rStyle w:val="Titredulivre"/>
        </w:rPr>
      </w:pPr>
      <w:r w:rsidRPr="00D17C79">
        <w:rPr>
          <w:rFonts w:ascii="Calibri" w:hAnsi="Calibri"/>
          <w:sz w:val="20"/>
        </w:rPr>
        <w:t>Le projet de la CARSAT s’inscrit dans le renforcement de la mesure de l’effectivité des droits des usagers par le recensement des situations d’exclusion des soins, mais aussi la transmission de ces informations aux instances décisionnelles afin d’améliorer les dispositifs existants comme les politiques sociales notamment à l’échelle d’un territoire.</w:t>
      </w:r>
    </w:p>
    <w:p w:rsidR="003E62E9" w:rsidRDefault="003E62E9" w:rsidP="00302AA3">
      <w:pPr>
        <w:spacing w:after="0"/>
        <w:rPr>
          <w:rStyle w:val="Emphaseple"/>
        </w:rPr>
      </w:pPr>
    </w:p>
    <w:p w:rsidR="000D3EAB" w:rsidRDefault="000D3EAB" w:rsidP="00302AA3">
      <w:pPr>
        <w:spacing w:after="0"/>
        <w:rPr>
          <w:rStyle w:val="Emphaseple"/>
        </w:rPr>
      </w:pPr>
    </w:p>
    <w:p w:rsidR="00D40F4D" w:rsidRDefault="00D40F4D" w:rsidP="00302AA3">
      <w:pPr>
        <w:spacing w:after="0"/>
        <w:rPr>
          <w:rStyle w:val="Emphaseple"/>
        </w:rPr>
      </w:pPr>
    </w:p>
    <w:sectPr w:rsidR="00D40F4D" w:rsidSect="004B6E53">
      <w:footerReference w:type="default" r:id="rId10"/>
      <w:pgSz w:w="11906" w:h="16838"/>
      <w:pgMar w:top="1417" w:right="1417" w:bottom="1417" w:left="1417" w:header="79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A37" w:rsidRDefault="00A96A37" w:rsidP="004B6E53">
      <w:pPr>
        <w:spacing w:after="0" w:line="240" w:lineRule="auto"/>
      </w:pPr>
      <w:r>
        <w:separator/>
      </w:r>
    </w:p>
  </w:endnote>
  <w:endnote w:type="continuationSeparator" w:id="0">
    <w:p w:rsidR="00A96A37" w:rsidRDefault="00A96A37" w:rsidP="004B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63"/>
      <w:gridCol w:w="8325"/>
    </w:tblGrid>
    <w:tr w:rsidR="004B6E53">
      <w:tc>
        <w:tcPr>
          <w:tcW w:w="918" w:type="dxa"/>
        </w:tcPr>
        <w:p w:rsidR="004B6E53" w:rsidRDefault="004B6E53">
          <w:pPr>
            <w:pStyle w:val="Pieddepage"/>
            <w:jc w:val="right"/>
            <w:rPr>
              <w:b/>
              <w:bCs/>
              <w:color w:val="4F81BD"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00DD4363" w:rsidRPr="00DD4363">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5</w:t>
          </w:r>
          <w:r>
            <w:rPr>
              <w:b/>
              <w:bCs/>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4B6E53" w:rsidRDefault="004B6E53">
          <w:pPr>
            <w:pStyle w:val="Pieddepage"/>
          </w:pPr>
        </w:p>
      </w:tc>
    </w:tr>
  </w:tbl>
  <w:p w:rsidR="004B6E53" w:rsidRDefault="004B6E53">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A37" w:rsidRDefault="00A96A37" w:rsidP="004B6E53">
      <w:pPr>
        <w:spacing w:after="0" w:line="240" w:lineRule="auto"/>
      </w:pPr>
      <w:r>
        <w:separator/>
      </w:r>
    </w:p>
  </w:footnote>
  <w:footnote w:type="continuationSeparator" w:id="0">
    <w:p w:rsidR="00A96A37" w:rsidRDefault="00A96A37" w:rsidP="004B6E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338AB"/>
    <w:multiLevelType w:val="hybridMultilevel"/>
    <w:tmpl w:val="493046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B93214"/>
    <w:multiLevelType w:val="hybridMultilevel"/>
    <w:tmpl w:val="A726EA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1394738"/>
    <w:multiLevelType w:val="hybridMultilevel"/>
    <w:tmpl w:val="0204B2DE"/>
    <w:lvl w:ilvl="0" w:tplc="9C2028D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BE10E42"/>
    <w:multiLevelType w:val="multilevel"/>
    <w:tmpl w:val="3FFA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313211"/>
    <w:multiLevelType w:val="hybridMultilevel"/>
    <w:tmpl w:val="F4087DCC"/>
    <w:lvl w:ilvl="0" w:tplc="9C2028D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7074E71"/>
    <w:multiLevelType w:val="hybridMultilevel"/>
    <w:tmpl w:val="F7A04F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B0F"/>
    <w:rsid w:val="00011F8F"/>
    <w:rsid w:val="00036B9F"/>
    <w:rsid w:val="00046C61"/>
    <w:rsid w:val="000600E5"/>
    <w:rsid w:val="00082511"/>
    <w:rsid w:val="000860B0"/>
    <w:rsid w:val="000D3EAB"/>
    <w:rsid w:val="000F13FD"/>
    <w:rsid w:val="001031E7"/>
    <w:rsid w:val="001036B4"/>
    <w:rsid w:val="001078BE"/>
    <w:rsid w:val="00121181"/>
    <w:rsid w:val="00170C56"/>
    <w:rsid w:val="00181389"/>
    <w:rsid w:val="001C4008"/>
    <w:rsid w:val="002079B5"/>
    <w:rsid w:val="00214E3E"/>
    <w:rsid w:val="00251FD4"/>
    <w:rsid w:val="002535BB"/>
    <w:rsid w:val="00254936"/>
    <w:rsid w:val="0025787A"/>
    <w:rsid w:val="00293D13"/>
    <w:rsid w:val="002F65EE"/>
    <w:rsid w:val="00302AA3"/>
    <w:rsid w:val="00302B8B"/>
    <w:rsid w:val="003043AE"/>
    <w:rsid w:val="00312D0C"/>
    <w:rsid w:val="00341CBF"/>
    <w:rsid w:val="00362FA9"/>
    <w:rsid w:val="00397D01"/>
    <w:rsid w:val="003A39D8"/>
    <w:rsid w:val="003C1B18"/>
    <w:rsid w:val="003D2BC5"/>
    <w:rsid w:val="003E62E9"/>
    <w:rsid w:val="0043261B"/>
    <w:rsid w:val="004805A5"/>
    <w:rsid w:val="004A3611"/>
    <w:rsid w:val="004B080F"/>
    <w:rsid w:val="004B1A75"/>
    <w:rsid w:val="004B3B93"/>
    <w:rsid w:val="004B6E53"/>
    <w:rsid w:val="004D0988"/>
    <w:rsid w:val="00506ACA"/>
    <w:rsid w:val="00562234"/>
    <w:rsid w:val="005B4474"/>
    <w:rsid w:val="005C13A8"/>
    <w:rsid w:val="005C3353"/>
    <w:rsid w:val="005C548D"/>
    <w:rsid w:val="005D7B5C"/>
    <w:rsid w:val="005E5D51"/>
    <w:rsid w:val="00604AA7"/>
    <w:rsid w:val="00616045"/>
    <w:rsid w:val="00624490"/>
    <w:rsid w:val="00642A43"/>
    <w:rsid w:val="006440CA"/>
    <w:rsid w:val="00645BBF"/>
    <w:rsid w:val="006E5F35"/>
    <w:rsid w:val="00740309"/>
    <w:rsid w:val="00740E03"/>
    <w:rsid w:val="00744608"/>
    <w:rsid w:val="00751DFD"/>
    <w:rsid w:val="00775DCA"/>
    <w:rsid w:val="007820D3"/>
    <w:rsid w:val="007970AA"/>
    <w:rsid w:val="007A3F24"/>
    <w:rsid w:val="007A68C2"/>
    <w:rsid w:val="007C4F73"/>
    <w:rsid w:val="007E04EC"/>
    <w:rsid w:val="007F4BEE"/>
    <w:rsid w:val="008203C8"/>
    <w:rsid w:val="008246A2"/>
    <w:rsid w:val="008557A3"/>
    <w:rsid w:val="008633E9"/>
    <w:rsid w:val="00896200"/>
    <w:rsid w:val="0089626A"/>
    <w:rsid w:val="008A5117"/>
    <w:rsid w:val="008C5953"/>
    <w:rsid w:val="008C741D"/>
    <w:rsid w:val="008D7065"/>
    <w:rsid w:val="00903EBB"/>
    <w:rsid w:val="00915E5E"/>
    <w:rsid w:val="00920BBC"/>
    <w:rsid w:val="00963386"/>
    <w:rsid w:val="009853BD"/>
    <w:rsid w:val="009963B0"/>
    <w:rsid w:val="009A34B2"/>
    <w:rsid w:val="009C3333"/>
    <w:rsid w:val="00A15FF2"/>
    <w:rsid w:val="00A24B15"/>
    <w:rsid w:val="00A62590"/>
    <w:rsid w:val="00A72619"/>
    <w:rsid w:val="00A73BBD"/>
    <w:rsid w:val="00A96A37"/>
    <w:rsid w:val="00AA043F"/>
    <w:rsid w:val="00AB0649"/>
    <w:rsid w:val="00AB28A9"/>
    <w:rsid w:val="00AC7688"/>
    <w:rsid w:val="00AD2B0F"/>
    <w:rsid w:val="00AF4EC5"/>
    <w:rsid w:val="00B03F4F"/>
    <w:rsid w:val="00B17919"/>
    <w:rsid w:val="00B4744C"/>
    <w:rsid w:val="00B77D82"/>
    <w:rsid w:val="00BB186C"/>
    <w:rsid w:val="00BB7E03"/>
    <w:rsid w:val="00BE053D"/>
    <w:rsid w:val="00BF2250"/>
    <w:rsid w:val="00C122B4"/>
    <w:rsid w:val="00C32977"/>
    <w:rsid w:val="00C9042C"/>
    <w:rsid w:val="00C94199"/>
    <w:rsid w:val="00CA2720"/>
    <w:rsid w:val="00CA2CCB"/>
    <w:rsid w:val="00CB2E2E"/>
    <w:rsid w:val="00CD35A6"/>
    <w:rsid w:val="00CF2963"/>
    <w:rsid w:val="00D17C79"/>
    <w:rsid w:val="00D3130E"/>
    <w:rsid w:val="00D34966"/>
    <w:rsid w:val="00D35F01"/>
    <w:rsid w:val="00D40F4D"/>
    <w:rsid w:val="00D7658D"/>
    <w:rsid w:val="00D972B4"/>
    <w:rsid w:val="00DC3DDA"/>
    <w:rsid w:val="00DD2BAE"/>
    <w:rsid w:val="00DD4363"/>
    <w:rsid w:val="00DD66B7"/>
    <w:rsid w:val="00DE1EA4"/>
    <w:rsid w:val="00E14110"/>
    <w:rsid w:val="00E20364"/>
    <w:rsid w:val="00E607C0"/>
    <w:rsid w:val="00E7291A"/>
    <w:rsid w:val="00EE2238"/>
    <w:rsid w:val="00F46EE3"/>
    <w:rsid w:val="00F9308A"/>
    <w:rsid w:val="00FB51D1"/>
    <w:rsid w:val="00FD280E"/>
    <w:rsid w:val="00FE4E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18CD"/>
  <w15:docId w15:val="{FE81CE89-033E-4B6C-811E-988C82ED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74030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AD2B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AD2B0F"/>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AD2B0F"/>
    <w:pPr>
      <w:ind w:left="720"/>
      <w:contextualSpacing/>
    </w:pPr>
  </w:style>
  <w:style w:type="character" w:styleId="Titredulivre">
    <w:name w:val="Book Title"/>
    <w:basedOn w:val="Policepardfaut"/>
    <w:uiPriority w:val="33"/>
    <w:qFormat/>
    <w:rsid w:val="00AD2B0F"/>
    <w:rPr>
      <w:b/>
      <w:bCs/>
      <w:smallCaps/>
      <w:spacing w:val="5"/>
    </w:rPr>
  </w:style>
  <w:style w:type="paragraph" w:styleId="Sansinterligne">
    <w:name w:val="No Spacing"/>
    <w:uiPriority w:val="1"/>
    <w:qFormat/>
    <w:rsid w:val="00AD2B0F"/>
    <w:pPr>
      <w:spacing w:after="0" w:line="240" w:lineRule="auto"/>
    </w:pPr>
  </w:style>
  <w:style w:type="character" w:styleId="Accentuation">
    <w:name w:val="Emphasis"/>
    <w:basedOn w:val="Policepardfaut"/>
    <w:uiPriority w:val="20"/>
    <w:qFormat/>
    <w:rsid w:val="00AD2B0F"/>
    <w:rPr>
      <w:i/>
      <w:iCs/>
    </w:rPr>
  </w:style>
  <w:style w:type="character" w:styleId="Emphaseple">
    <w:name w:val="Subtle Emphasis"/>
    <w:basedOn w:val="Policepardfaut"/>
    <w:uiPriority w:val="19"/>
    <w:qFormat/>
    <w:rsid w:val="009C3333"/>
    <w:rPr>
      <w:i/>
      <w:iCs/>
      <w:color w:val="808080" w:themeColor="text1" w:themeTint="7F"/>
    </w:rPr>
  </w:style>
  <w:style w:type="paragraph" w:styleId="En-tte">
    <w:name w:val="header"/>
    <w:basedOn w:val="Normal"/>
    <w:link w:val="En-tteCar"/>
    <w:uiPriority w:val="99"/>
    <w:unhideWhenUsed/>
    <w:rsid w:val="004B6E53"/>
    <w:pPr>
      <w:tabs>
        <w:tab w:val="center" w:pos="4536"/>
        <w:tab w:val="right" w:pos="9072"/>
      </w:tabs>
      <w:spacing w:after="0" w:line="240" w:lineRule="auto"/>
    </w:pPr>
  </w:style>
  <w:style w:type="character" w:customStyle="1" w:styleId="En-tteCar">
    <w:name w:val="En-tête Car"/>
    <w:basedOn w:val="Policepardfaut"/>
    <w:link w:val="En-tte"/>
    <w:uiPriority w:val="99"/>
    <w:rsid w:val="004B6E53"/>
  </w:style>
  <w:style w:type="paragraph" w:styleId="Pieddepage">
    <w:name w:val="footer"/>
    <w:basedOn w:val="Normal"/>
    <w:link w:val="PieddepageCar"/>
    <w:uiPriority w:val="99"/>
    <w:unhideWhenUsed/>
    <w:rsid w:val="004B6E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6E53"/>
  </w:style>
  <w:style w:type="paragraph" w:styleId="Textedebulles">
    <w:name w:val="Balloon Text"/>
    <w:basedOn w:val="Normal"/>
    <w:link w:val="TextedebullesCar"/>
    <w:uiPriority w:val="99"/>
    <w:semiHidden/>
    <w:unhideWhenUsed/>
    <w:rsid w:val="004B6E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B6E53"/>
    <w:rPr>
      <w:rFonts w:ascii="Tahoma" w:hAnsi="Tahoma" w:cs="Tahoma"/>
      <w:sz w:val="16"/>
      <w:szCs w:val="16"/>
    </w:rPr>
  </w:style>
  <w:style w:type="paragraph" w:styleId="NormalWeb">
    <w:name w:val="Normal (Web)"/>
    <w:basedOn w:val="Normal"/>
    <w:uiPriority w:val="99"/>
    <w:semiHidden/>
    <w:unhideWhenUsed/>
    <w:rsid w:val="00C122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t1">
    <w:name w:val="st1"/>
    <w:basedOn w:val="Policepardfaut"/>
    <w:rsid w:val="00D972B4"/>
  </w:style>
  <w:style w:type="paragraph" w:customStyle="1" w:styleId="spip1">
    <w:name w:val="spip1"/>
    <w:basedOn w:val="Normal"/>
    <w:rsid w:val="00341CBF"/>
    <w:pPr>
      <w:spacing w:before="100" w:beforeAutospacing="1" w:after="100" w:afterAutospacing="1" w:line="384" w:lineRule="atLeast"/>
    </w:pPr>
    <w:rPr>
      <w:rFonts w:ascii="Times New Roman" w:eastAsia="Times New Roman" w:hAnsi="Times New Roman" w:cs="Times New Roman"/>
      <w:color w:val="333333"/>
      <w:sz w:val="29"/>
      <w:szCs w:val="29"/>
      <w:lang w:eastAsia="fr-FR"/>
    </w:rPr>
  </w:style>
  <w:style w:type="character" w:styleId="Lienhypertexte">
    <w:name w:val="Hyperlink"/>
    <w:basedOn w:val="Policepardfaut"/>
    <w:uiPriority w:val="99"/>
    <w:semiHidden/>
    <w:unhideWhenUsed/>
    <w:rsid w:val="008C741D"/>
    <w:rPr>
      <w:color w:val="0000FF"/>
      <w:u w:val="single"/>
    </w:rPr>
  </w:style>
  <w:style w:type="character" w:customStyle="1" w:styleId="Titre3Car">
    <w:name w:val="Titre 3 Car"/>
    <w:basedOn w:val="Policepardfaut"/>
    <w:link w:val="Titre3"/>
    <w:uiPriority w:val="9"/>
    <w:rsid w:val="00740309"/>
    <w:rPr>
      <w:rFonts w:ascii="Times New Roman" w:eastAsia="Times New Roman" w:hAnsi="Times New Roman" w:cs="Times New Roman"/>
      <w:b/>
      <w:bCs/>
      <w:sz w:val="27"/>
      <w:szCs w:val="27"/>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51790">
      <w:bodyDiv w:val="1"/>
      <w:marLeft w:val="0"/>
      <w:marRight w:val="0"/>
      <w:marTop w:val="0"/>
      <w:marBottom w:val="0"/>
      <w:divBdr>
        <w:top w:val="none" w:sz="0" w:space="0" w:color="auto"/>
        <w:left w:val="none" w:sz="0" w:space="0" w:color="auto"/>
        <w:bottom w:val="none" w:sz="0" w:space="0" w:color="auto"/>
        <w:right w:val="none" w:sz="0" w:space="0" w:color="auto"/>
      </w:divBdr>
    </w:div>
    <w:div w:id="469326757">
      <w:bodyDiv w:val="1"/>
      <w:marLeft w:val="0"/>
      <w:marRight w:val="0"/>
      <w:marTop w:val="0"/>
      <w:marBottom w:val="0"/>
      <w:divBdr>
        <w:top w:val="none" w:sz="0" w:space="0" w:color="auto"/>
        <w:left w:val="none" w:sz="0" w:space="0" w:color="auto"/>
        <w:bottom w:val="none" w:sz="0" w:space="0" w:color="auto"/>
        <w:right w:val="none" w:sz="0" w:space="0" w:color="auto"/>
      </w:divBdr>
      <w:divsChild>
        <w:div w:id="1918005820">
          <w:marLeft w:val="0"/>
          <w:marRight w:val="0"/>
          <w:marTop w:val="0"/>
          <w:marBottom w:val="0"/>
          <w:divBdr>
            <w:top w:val="none" w:sz="0" w:space="0" w:color="auto"/>
            <w:left w:val="none" w:sz="0" w:space="0" w:color="auto"/>
            <w:bottom w:val="none" w:sz="0" w:space="0" w:color="auto"/>
            <w:right w:val="none" w:sz="0" w:space="0" w:color="auto"/>
          </w:divBdr>
          <w:divsChild>
            <w:div w:id="1856920488">
              <w:marLeft w:val="0"/>
              <w:marRight w:val="0"/>
              <w:marTop w:val="0"/>
              <w:marBottom w:val="0"/>
              <w:divBdr>
                <w:top w:val="none" w:sz="0" w:space="0" w:color="auto"/>
                <w:left w:val="none" w:sz="0" w:space="0" w:color="auto"/>
                <w:bottom w:val="none" w:sz="0" w:space="0" w:color="auto"/>
                <w:right w:val="none" w:sz="0" w:space="0" w:color="auto"/>
              </w:divBdr>
              <w:divsChild>
                <w:div w:id="1666279234">
                  <w:marLeft w:val="0"/>
                  <w:marRight w:val="0"/>
                  <w:marTop w:val="0"/>
                  <w:marBottom w:val="0"/>
                  <w:divBdr>
                    <w:top w:val="none" w:sz="0" w:space="0" w:color="auto"/>
                    <w:left w:val="none" w:sz="0" w:space="0" w:color="auto"/>
                    <w:bottom w:val="none" w:sz="0" w:space="0" w:color="auto"/>
                    <w:right w:val="none" w:sz="0" w:space="0" w:color="auto"/>
                  </w:divBdr>
                  <w:divsChild>
                    <w:div w:id="84153658">
                      <w:marLeft w:val="0"/>
                      <w:marRight w:val="0"/>
                      <w:marTop w:val="0"/>
                      <w:marBottom w:val="0"/>
                      <w:divBdr>
                        <w:top w:val="none" w:sz="0" w:space="0" w:color="auto"/>
                        <w:left w:val="none" w:sz="0" w:space="0" w:color="auto"/>
                        <w:bottom w:val="none" w:sz="0" w:space="0" w:color="auto"/>
                        <w:right w:val="none" w:sz="0" w:space="0" w:color="auto"/>
                      </w:divBdr>
                      <w:divsChild>
                        <w:div w:id="1154486967">
                          <w:marLeft w:val="0"/>
                          <w:marRight w:val="0"/>
                          <w:marTop w:val="0"/>
                          <w:marBottom w:val="0"/>
                          <w:divBdr>
                            <w:top w:val="none" w:sz="0" w:space="0" w:color="auto"/>
                            <w:left w:val="none" w:sz="0" w:space="0" w:color="auto"/>
                            <w:bottom w:val="none" w:sz="0" w:space="0" w:color="auto"/>
                            <w:right w:val="none" w:sz="0" w:space="0" w:color="auto"/>
                          </w:divBdr>
                          <w:divsChild>
                            <w:div w:id="200181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336994">
      <w:bodyDiv w:val="1"/>
      <w:marLeft w:val="0"/>
      <w:marRight w:val="0"/>
      <w:marTop w:val="0"/>
      <w:marBottom w:val="0"/>
      <w:divBdr>
        <w:top w:val="none" w:sz="0" w:space="0" w:color="auto"/>
        <w:left w:val="none" w:sz="0" w:space="0" w:color="auto"/>
        <w:bottom w:val="none" w:sz="0" w:space="0" w:color="auto"/>
        <w:right w:val="none" w:sz="0" w:space="0" w:color="auto"/>
      </w:divBdr>
    </w:div>
    <w:div w:id="1253582657">
      <w:bodyDiv w:val="1"/>
      <w:marLeft w:val="0"/>
      <w:marRight w:val="0"/>
      <w:marTop w:val="0"/>
      <w:marBottom w:val="0"/>
      <w:divBdr>
        <w:top w:val="none" w:sz="0" w:space="0" w:color="auto"/>
        <w:left w:val="none" w:sz="0" w:space="0" w:color="auto"/>
        <w:bottom w:val="none" w:sz="0" w:space="0" w:color="auto"/>
        <w:right w:val="none" w:sz="0" w:space="0" w:color="auto"/>
      </w:divBdr>
      <w:divsChild>
        <w:div w:id="171800853">
          <w:marLeft w:val="0"/>
          <w:marRight w:val="0"/>
          <w:marTop w:val="0"/>
          <w:marBottom w:val="0"/>
          <w:divBdr>
            <w:top w:val="none" w:sz="0" w:space="0" w:color="auto"/>
            <w:left w:val="none" w:sz="0" w:space="0" w:color="auto"/>
            <w:bottom w:val="none" w:sz="0" w:space="0" w:color="auto"/>
            <w:right w:val="none" w:sz="0" w:space="0" w:color="auto"/>
          </w:divBdr>
          <w:divsChild>
            <w:div w:id="810487262">
              <w:marLeft w:val="0"/>
              <w:marRight w:val="0"/>
              <w:marTop w:val="0"/>
              <w:marBottom w:val="0"/>
              <w:divBdr>
                <w:top w:val="none" w:sz="0" w:space="0" w:color="auto"/>
                <w:left w:val="none" w:sz="0" w:space="0" w:color="auto"/>
                <w:bottom w:val="none" w:sz="0" w:space="0" w:color="auto"/>
                <w:right w:val="single" w:sz="6" w:space="11" w:color="CBD0D0"/>
              </w:divBdr>
              <w:divsChild>
                <w:div w:id="1166239262">
                  <w:marLeft w:val="0"/>
                  <w:marRight w:val="0"/>
                  <w:marTop w:val="0"/>
                  <w:marBottom w:val="0"/>
                  <w:divBdr>
                    <w:top w:val="none" w:sz="0" w:space="0" w:color="auto"/>
                    <w:left w:val="none" w:sz="0" w:space="0" w:color="auto"/>
                    <w:bottom w:val="none" w:sz="0" w:space="0" w:color="auto"/>
                    <w:right w:val="none" w:sz="0" w:space="0" w:color="auto"/>
                  </w:divBdr>
                  <w:divsChild>
                    <w:div w:id="407116343">
                      <w:marLeft w:val="0"/>
                      <w:marRight w:val="0"/>
                      <w:marTop w:val="0"/>
                      <w:marBottom w:val="0"/>
                      <w:divBdr>
                        <w:top w:val="none" w:sz="0" w:space="0" w:color="auto"/>
                        <w:left w:val="none" w:sz="0" w:space="0" w:color="auto"/>
                        <w:bottom w:val="none" w:sz="0" w:space="0" w:color="auto"/>
                        <w:right w:val="none" w:sz="0" w:space="0" w:color="auto"/>
                      </w:divBdr>
                      <w:divsChild>
                        <w:div w:id="11978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905203">
      <w:bodyDiv w:val="1"/>
      <w:marLeft w:val="0"/>
      <w:marRight w:val="0"/>
      <w:marTop w:val="0"/>
      <w:marBottom w:val="0"/>
      <w:divBdr>
        <w:top w:val="none" w:sz="0" w:space="0" w:color="auto"/>
        <w:left w:val="none" w:sz="0" w:space="0" w:color="auto"/>
        <w:bottom w:val="none" w:sz="0" w:space="0" w:color="auto"/>
        <w:right w:val="none" w:sz="0" w:space="0" w:color="auto"/>
      </w:divBdr>
      <w:divsChild>
        <w:div w:id="567881352">
          <w:marLeft w:val="0"/>
          <w:marRight w:val="0"/>
          <w:marTop w:val="0"/>
          <w:marBottom w:val="345"/>
          <w:divBdr>
            <w:top w:val="none" w:sz="0" w:space="0" w:color="auto"/>
            <w:left w:val="none" w:sz="0" w:space="0" w:color="auto"/>
            <w:bottom w:val="none" w:sz="0" w:space="0" w:color="auto"/>
            <w:right w:val="none" w:sz="0" w:space="0" w:color="auto"/>
          </w:divBdr>
          <w:divsChild>
            <w:div w:id="268507736">
              <w:marLeft w:val="0"/>
              <w:marRight w:val="0"/>
              <w:marTop w:val="0"/>
              <w:marBottom w:val="0"/>
              <w:divBdr>
                <w:top w:val="none" w:sz="0" w:space="0" w:color="auto"/>
                <w:left w:val="none" w:sz="0" w:space="0" w:color="auto"/>
                <w:bottom w:val="none" w:sz="0" w:space="0" w:color="auto"/>
                <w:right w:val="none" w:sz="0" w:space="0" w:color="auto"/>
              </w:divBdr>
              <w:divsChild>
                <w:div w:id="1383598503">
                  <w:marLeft w:val="0"/>
                  <w:marRight w:val="0"/>
                  <w:marTop w:val="0"/>
                  <w:marBottom w:val="0"/>
                  <w:divBdr>
                    <w:top w:val="none" w:sz="0" w:space="0" w:color="auto"/>
                    <w:left w:val="none" w:sz="0" w:space="0" w:color="auto"/>
                    <w:bottom w:val="none" w:sz="0" w:space="0" w:color="auto"/>
                    <w:right w:val="none" w:sz="0" w:space="0" w:color="auto"/>
                  </w:divBdr>
                  <w:divsChild>
                    <w:div w:id="132606976">
                      <w:marLeft w:val="0"/>
                      <w:marRight w:val="0"/>
                      <w:marTop w:val="0"/>
                      <w:marBottom w:val="0"/>
                      <w:divBdr>
                        <w:top w:val="none" w:sz="0" w:space="0" w:color="auto"/>
                        <w:left w:val="none" w:sz="0" w:space="0" w:color="auto"/>
                        <w:bottom w:val="none" w:sz="0" w:space="0" w:color="auto"/>
                        <w:right w:val="none" w:sz="0" w:space="0" w:color="auto"/>
                      </w:divBdr>
                      <w:divsChild>
                        <w:div w:id="11614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3657">
                  <w:marLeft w:val="0"/>
                  <w:marRight w:val="0"/>
                  <w:marTop w:val="0"/>
                  <w:marBottom w:val="0"/>
                  <w:divBdr>
                    <w:top w:val="none" w:sz="0" w:space="0" w:color="auto"/>
                    <w:left w:val="none" w:sz="0" w:space="0" w:color="auto"/>
                    <w:bottom w:val="none" w:sz="0" w:space="0" w:color="auto"/>
                    <w:right w:val="none" w:sz="0" w:space="0" w:color="auto"/>
                  </w:divBdr>
                  <w:divsChild>
                    <w:div w:id="123123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88440">
      <w:bodyDiv w:val="1"/>
      <w:marLeft w:val="0"/>
      <w:marRight w:val="0"/>
      <w:marTop w:val="0"/>
      <w:marBottom w:val="0"/>
      <w:divBdr>
        <w:top w:val="none" w:sz="0" w:space="0" w:color="auto"/>
        <w:left w:val="none" w:sz="0" w:space="0" w:color="auto"/>
        <w:bottom w:val="none" w:sz="0" w:space="0" w:color="auto"/>
        <w:right w:val="none" w:sz="0" w:space="0" w:color="auto"/>
      </w:divBdr>
      <w:divsChild>
        <w:div w:id="661738527">
          <w:marLeft w:val="0"/>
          <w:marRight w:val="0"/>
          <w:marTop w:val="0"/>
          <w:marBottom w:val="0"/>
          <w:divBdr>
            <w:top w:val="none" w:sz="0" w:space="0" w:color="auto"/>
            <w:left w:val="none" w:sz="0" w:space="0" w:color="auto"/>
            <w:bottom w:val="none" w:sz="0" w:space="0" w:color="auto"/>
            <w:right w:val="none" w:sz="0" w:space="0" w:color="auto"/>
          </w:divBdr>
          <w:divsChild>
            <w:div w:id="2084522891">
              <w:marLeft w:val="0"/>
              <w:marRight w:val="0"/>
              <w:marTop w:val="0"/>
              <w:marBottom w:val="0"/>
              <w:divBdr>
                <w:top w:val="none" w:sz="0" w:space="0" w:color="auto"/>
                <w:left w:val="none" w:sz="0" w:space="0" w:color="auto"/>
                <w:bottom w:val="none" w:sz="0" w:space="0" w:color="auto"/>
                <w:right w:val="none" w:sz="0" w:space="0" w:color="auto"/>
              </w:divBdr>
              <w:divsChild>
                <w:div w:id="810095080">
                  <w:marLeft w:val="0"/>
                  <w:marRight w:val="0"/>
                  <w:marTop w:val="0"/>
                  <w:marBottom w:val="0"/>
                  <w:divBdr>
                    <w:top w:val="none" w:sz="0" w:space="0" w:color="auto"/>
                    <w:left w:val="none" w:sz="0" w:space="0" w:color="auto"/>
                    <w:bottom w:val="none" w:sz="0" w:space="0" w:color="auto"/>
                    <w:right w:val="none" w:sz="0" w:space="0" w:color="auto"/>
                  </w:divBdr>
                  <w:divsChild>
                    <w:div w:id="998071744">
                      <w:marLeft w:val="0"/>
                      <w:marRight w:val="0"/>
                      <w:marTop w:val="0"/>
                      <w:marBottom w:val="0"/>
                      <w:divBdr>
                        <w:top w:val="none" w:sz="0" w:space="0" w:color="auto"/>
                        <w:left w:val="none" w:sz="0" w:space="0" w:color="auto"/>
                        <w:bottom w:val="none" w:sz="0" w:space="0" w:color="auto"/>
                        <w:right w:val="none" w:sz="0" w:space="0" w:color="auto"/>
                      </w:divBdr>
                      <w:divsChild>
                        <w:div w:id="33183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521457">
      <w:bodyDiv w:val="1"/>
      <w:marLeft w:val="0"/>
      <w:marRight w:val="0"/>
      <w:marTop w:val="0"/>
      <w:marBottom w:val="0"/>
      <w:divBdr>
        <w:top w:val="none" w:sz="0" w:space="0" w:color="auto"/>
        <w:left w:val="none" w:sz="0" w:space="0" w:color="auto"/>
        <w:bottom w:val="none" w:sz="0" w:space="0" w:color="auto"/>
        <w:right w:val="none" w:sz="0" w:space="0" w:color="auto"/>
      </w:divBdr>
      <w:divsChild>
        <w:div w:id="725224625">
          <w:marLeft w:val="0"/>
          <w:marRight w:val="0"/>
          <w:marTop w:val="0"/>
          <w:marBottom w:val="0"/>
          <w:divBdr>
            <w:top w:val="none" w:sz="0" w:space="0" w:color="auto"/>
            <w:left w:val="none" w:sz="0" w:space="0" w:color="auto"/>
            <w:bottom w:val="none" w:sz="0" w:space="0" w:color="auto"/>
            <w:right w:val="none" w:sz="0" w:space="0" w:color="auto"/>
          </w:divBdr>
          <w:divsChild>
            <w:div w:id="1363944308">
              <w:marLeft w:val="0"/>
              <w:marRight w:val="0"/>
              <w:marTop w:val="0"/>
              <w:marBottom w:val="0"/>
              <w:divBdr>
                <w:top w:val="none" w:sz="0" w:space="0" w:color="auto"/>
                <w:left w:val="none" w:sz="0" w:space="0" w:color="auto"/>
                <w:bottom w:val="none" w:sz="0" w:space="0" w:color="auto"/>
                <w:right w:val="none" w:sz="0" w:space="0" w:color="auto"/>
              </w:divBdr>
              <w:divsChild>
                <w:div w:id="457532362">
                  <w:marLeft w:val="0"/>
                  <w:marRight w:val="0"/>
                  <w:marTop w:val="0"/>
                  <w:marBottom w:val="0"/>
                  <w:divBdr>
                    <w:top w:val="none" w:sz="0" w:space="0" w:color="auto"/>
                    <w:left w:val="none" w:sz="0" w:space="0" w:color="auto"/>
                    <w:bottom w:val="none" w:sz="0" w:space="0" w:color="auto"/>
                    <w:right w:val="none" w:sz="0" w:space="0" w:color="auto"/>
                  </w:divBdr>
                  <w:divsChild>
                    <w:div w:id="1155101765">
                      <w:marLeft w:val="0"/>
                      <w:marRight w:val="0"/>
                      <w:marTop w:val="0"/>
                      <w:marBottom w:val="0"/>
                      <w:divBdr>
                        <w:top w:val="none" w:sz="0" w:space="0" w:color="auto"/>
                        <w:left w:val="none" w:sz="0" w:space="0" w:color="auto"/>
                        <w:bottom w:val="none" w:sz="0" w:space="0" w:color="auto"/>
                        <w:right w:val="none" w:sz="0" w:space="0" w:color="auto"/>
                      </w:divBdr>
                      <w:divsChild>
                        <w:div w:id="1297099657">
                          <w:marLeft w:val="0"/>
                          <w:marRight w:val="0"/>
                          <w:marTop w:val="0"/>
                          <w:marBottom w:val="0"/>
                          <w:divBdr>
                            <w:top w:val="none" w:sz="0" w:space="0" w:color="auto"/>
                            <w:left w:val="none" w:sz="0" w:space="0" w:color="auto"/>
                            <w:bottom w:val="none" w:sz="0" w:space="0" w:color="auto"/>
                            <w:right w:val="none" w:sz="0" w:space="0" w:color="auto"/>
                          </w:divBdr>
                          <w:divsChild>
                            <w:div w:id="69311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025811">
      <w:bodyDiv w:val="1"/>
      <w:marLeft w:val="0"/>
      <w:marRight w:val="0"/>
      <w:marTop w:val="0"/>
      <w:marBottom w:val="0"/>
      <w:divBdr>
        <w:top w:val="none" w:sz="0" w:space="0" w:color="auto"/>
        <w:left w:val="none" w:sz="0" w:space="0" w:color="auto"/>
        <w:bottom w:val="none" w:sz="0" w:space="0" w:color="auto"/>
        <w:right w:val="none" w:sz="0" w:space="0" w:color="auto"/>
      </w:divBdr>
      <w:divsChild>
        <w:div w:id="1259437828">
          <w:marLeft w:val="0"/>
          <w:marRight w:val="0"/>
          <w:marTop w:val="0"/>
          <w:marBottom w:val="0"/>
          <w:divBdr>
            <w:top w:val="none" w:sz="0" w:space="0" w:color="auto"/>
            <w:left w:val="none" w:sz="0" w:space="0" w:color="auto"/>
            <w:bottom w:val="none" w:sz="0" w:space="0" w:color="auto"/>
            <w:right w:val="none" w:sz="0" w:space="0" w:color="auto"/>
          </w:divBdr>
          <w:divsChild>
            <w:div w:id="765728741">
              <w:marLeft w:val="0"/>
              <w:marRight w:val="0"/>
              <w:marTop w:val="0"/>
              <w:marBottom w:val="0"/>
              <w:divBdr>
                <w:top w:val="none" w:sz="0" w:space="0" w:color="auto"/>
                <w:left w:val="none" w:sz="0" w:space="0" w:color="auto"/>
                <w:bottom w:val="none" w:sz="0" w:space="0" w:color="auto"/>
                <w:right w:val="none" w:sz="0" w:space="0" w:color="auto"/>
              </w:divBdr>
              <w:divsChild>
                <w:div w:id="286618363">
                  <w:marLeft w:val="0"/>
                  <w:marRight w:val="0"/>
                  <w:marTop w:val="0"/>
                  <w:marBottom w:val="0"/>
                  <w:divBdr>
                    <w:top w:val="none" w:sz="0" w:space="0" w:color="auto"/>
                    <w:left w:val="none" w:sz="0" w:space="0" w:color="auto"/>
                    <w:bottom w:val="none" w:sz="0" w:space="0" w:color="auto"/>
                    <w:right w:val="none" w:sz="0" w:space="0" w:color="auto"/>
                  </w:divBdr>
                  <w:divsChild>
                    <w:div w:id="74135553">
                      <w:marLeft w:val="0"/>
                      <w:marRight w:val="0"/>
                      <w:marTop w:val="0"/>
                      <w:marBottom w:val="0"/>
                      <w:divBdr>
                        <w:top w:val="none" w:sz="0" w:space="0" w:color="auto"/>
                        <w:left w:val="none" w:sz="0" w:space="0" w:color="auto"/>
                        <w:bottom w:val="none" w:sz="0" w:space="0" w:color="auto"/>
                        <w:right w:val="none" w:sz="0" w:space="0" w:color="auto"/>
                      </w:divBdr>
                      <w:divsChild>
                        <w:div w:id="12822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39238">
      <w:bodyDiv w:val="1"/>
      <w:marLeft w:val="0"/>
      <w:marRight w:val="0"/>
      <w:marTop w:val="0"/>
      <w:marBottom w:val="0"/>
      <w:divBdr>
        <w:top w:val="none" w:sz="0" w:space="0" w:color="auto"/>
        <w:left w:val="none" w:sz="0" w:space="0" w:color="auto"/>
        <w:bottom w:val="none" w:sz="0" w:space="0" w:color="auto"/>
        <w:right w:val="none" w:sz="0" w:space="0" w:color="auto"/>
      </w:divBdr>
      <w:divsChild>
        <w:div w:id="1995790041">
          <w:marLeft w:val="0"/>
          <w:marRight w:val="0"/>
          <w:marTop w:val="0"/>
          <w:marBottom w:val="0"/>
          <w:divBdr>
            <w:top w:val="none" w:sz="0" w:space="0" w:color="auto"/>
            <w:left w:val="none" w:sz="0" w:space="0" w:color="auto"/>
            <w:bottom w:val="none" w:sz="0" w:space="0" w:color="auto"/>
            <w:right w:val="none" w:sz="0" w:space="0" w:color="auto"/>
          </w:divBdr>
          <w:divsChild>
            <w:div w:id="383412761">
              <w:marLeft w:val="0"/>
              <w:marRight w:val="0"/>
              <w:marTop w:val="0"/>
              <w:marBottom w:val="0"/>
              <w:divBdr>
                <w:top w:val="none" w:sz="0" w:space="0" w:color="auto"/>
                <w:left w:val="none" w:sz="0" w:space="0" w:color="auto"/>
                <w:bottom w:val="none" w:sz="0" w:space="0" w:color="auto"/>
                <w:right w:val="none" w:sz="0" w:space="0" w:color="auto"/>
              </w:divBdr>
              <w:divsChild>
                <w:div w:id="1807777161">
                  <w:marLeft w:val="0"/>
                  <w:marRight w:val="0"/>
                  <w:marTop w:val="0"/>
                  <w:marBottom w:val="0"/>
                  <w:divBdr>
                    <w:top w:val="none" w:sz="0" w:space="0" w:color="auto"/>
                    <w:left w:val="none" w:sz="0" w:space="0" w:color="auto"/>
                    <w:bottom w:val="none" w:sz="0" w:space="0" w:color="auto"/>
                    <w:right w:val="none" w:sz="0" w:space="0" w:color="auto"/>
                  </w:divBdr>
                  <w:divsChild>
                    <w:div w:id="192154401">
                      <w:marLeft w:val="0"/>
                      <w:marRight w:val="0"/>
                      <w:marTop w:val="0"/>
                      <w:marBottom w:val="0"/>
                      <w:divBdr>
                        <w:top w:val="none" w:sz="0" w:space="0" w:color="auto"/>
                        <w:left w:val="none" w:sz="0" w:space="0" w:color="auto"/>
                        <w:bottom w:val="none" w:sz="0" w:space="0" w:color="auto"/>
                        <w:right w:val="none" w:sz="0" w:space="0" w:color="auto"/>
                      </w:divBdr>
                      <w:divsChild>
                        <w:div w:id="214703360">
                          <w:marLeft w:val="0"/>
                          <w:marRight w:val="0"/>
                          <w:marTop w:val="0"/>
                          <w:marBottom w:val="0"/>
                          <w:divBdr>
                            <w:top w:val="none" w:sz="0" w:space="0" w:color="auto"/>
                            <w:left w:val="none" w:sz="0" w:space="0" w:color="auto"/>
                            <w:bottom w:val="none" w:sz="0" w:space="0" w:color="auto"/>
                            <w:right w:val="none" w:sz="0" w:space="0" w:color="auto"/>
                          </w:divBdr>
                          <w:divsChild>
                            <w:div w:id="70224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idarites-sante.gouv.fr/systeme-de-sante-et-medico-social/parcours-de-sante-vos-droits/bonnes-pratiques-en-regions/les-laureats-du-concours-2018/article/communication-sur-la-commission-des-usagers-et-les-droits-des-usag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lidarites-sante.gouv.fr/systeme-de-sante-et-medico-social/parcours-de-sante-vos-droits/bonnes-pratiques-en-regions/les-laureats-du-concours-2018/article/droits-et-sante-en-prison-pour-et-avec-les-personnes-detenues-association-d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A0D80-00C5-4541-9FBC-049045CD9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3983</Words>
  <Characters>21908</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
    </vt:vector>
  </TitlesOfParts>
  <Company>ARS Midi-Pyrénées</Company>
  <LinksUpToDate>false</LinksUpToDate>
  <CharactersWithSpaces>25840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SARRION, Mélanie</cp:lastModifiedBy>
  <cp:revision>61</cp:revision>
  <dcterms:created xsi:type="dcterms:W3CDTF">2018-10-02T13:53:00Z</dcterms:created>
  <dcterms:modified xsi:type="dcterms:W3CDTF">2020-11-12T10:02:00Z</dcterms:modified>
</cp:coreProperties>
</file>