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3EE" w:rsidRDefault="00F023EE">
      <w:pPr>
        <w:jc w:val="both"/>
        <w:rPr>
          <w:rFonts w:asciiTheme="minorHAnsi" w:hAnsiTheme="minorHAnsi" w:cstheme="minorHAnsi"/>
          <w:b/>
          <w:sz w:val="12"/>
        </w:rPr>
      </w:pPr>
    </w:p>
    <w:p w:rsidR="00F023EE" w:rsidRPr="000F073C" w:rsidRDefault="00F023EE">
      <w:pPr>
        <w:jc w:val="both"/>
        <w:rPr>
          <w:rFonts w:asciiTheme="minorHAnsi" w:hAnsiTheme="minorHAnsi" w:cstheme="minorHAnsi"/>
          <w:b/>
          <w:sz w:val="12"/>
        </w:rPr>
      </w:pPr>
    </w:p>
    <w:p w:rsidR="009C1008" w:rsidRPr="009C3978" w:rsidRDefault="009C1008" w:rsidP="00F023EE">
      <w:pPr>
        <w:shd w:val="clear" w:color="auto" w:fill="DBE5F1" w:themeFill="accent1" w:themeFillTint="33"/>
        <w:ind w:left="-709" w:right="-291"/>
        <w:jc w:val="center"/>
        <w:rPr>
          <w:rFonts w:asciiTheme="minorHAnsi" w:eastAsia="MS Gothic" w:hAnsiTheme="minorHAnsi" w:cstheme="minorHAnsi"/>
          <w:b/>
          <w:color w:val="365F91"/>
          <w:sz w:val="48"/>
          <w:szCs w:val="48"/>
        </w:rPr>
      </w:pPr>
      <w:r w:rsidRPr="007C2145">
        <w:rPr>
          <w:rFonts w:asciiTheme="minorHAnsi" w:eastAsia="MS Gothic" w:hAnsiTheme="minorHAnsi" w:cstheme="minorHAnsi"/>
          <w:b/>
          <w:color w:val="365F91"/>
          <w:sz w:val="48"/>
          <w:szCs w:val="48"/>
        </w:rPr>
        <w:t>Charte de Bonnes Pratiques</w:t>
      </w:r>
      <w:r w:rsidR="00F023EE">
        <w:rPr>
          <w:rFonts w:asciiTheme="minorHAnsi" w:eastAsia="MS Gothic" w:hAnsiTheme="minorHAnsi" w:cstheme="minorHAnsi"/>
          <w:b/>
          <w:color w:val="365F91"/>
          <w:sz w:val="48"/>
          <w:szCs w:val="48"/>
        </w:rPr>
        <w:t xml:space="preserve"> </w:t>
      </w:r>
      <w:r w:rsidR="0069797A" w:rsidRPr="009C3978">
        <w:rPr>
          <w:rFonts w:asciiTheme="minorHAnsi" w:eastAsia="MS Gothic" w:hAnsiTheme="minorHAnsi" w:cstheme="minorHAnsi"/>
          <w:b/>
          <w:color w:val="365F91"/>
          <w:sz w:val="48"/>
          <w:szCs w:val="48"/>
        </w:rPr>
        <w:t>d</w:t>
      </w:r>
      <w:r w:rsidRPr="009C3978">
        <w:rPr>
          <w:rFonts w:asciiTheme="minorHAnsi" w:eastAsia="MS Gothic" w:hAnsiTheme="minorHAnsi" w:cstheme="minorHAnsi"/>
          <w:b/>
          <w:color w:val="365F91"/>
          <w:sz w:val="48"/>
          <w:szCs w:val="48"/>
        </w:rPr>
        <w:t xml:space="preserve">es </w:t>
      </w:r>
      <w:r w:rsidR="00F67460" w:rsidRPr="009C3978">
        <w:rPr>
          <w:rFonts w:asciiTheme="minorHAnsi" w:eastAsia="MS Gothic" w:hAnsiTheme="minorHAnsi" w:cstheme="minorHAnsi"/>
          <w:b/>
          <w:color w:val="365F91"/>
          <w:sz w:val="48"/>
          <w:szCs w:val="48"/>
        </w:rPr>
        <w:t xml:space="preserve">fournisseurs </w:t>
      </w:r>
      <w:r w:rsidR="00F023EE">
        <w:rPr>
          <w:rFonts w:asciiTheme="minorHAnsi" w:eastAsia="MS Gothic" w:hAnsiTheme="minorHAnsi" w:cstheme="minorHAnsi"/>
          <w:b/>
          <w:color w:val="365F91"/>
          <w:sz w:val="48"/>
          <w:szCs w:val="48"/>
        </w:rPr>
        <w:br/>
      </w:r>
      <w:r w:rsidR="00F67460" w:rsidRPr="009C3978">
        <w:rPr>
          <w:rFonts w:asciiTheme="minorHAnsi" w:eastAsia="MS Gothic" w:hAnsiTheme="minorHAnsi" w:cstheme="minorHAnsi"/>
          <w:b/>
          <w:color w:val="365F91"/>
          <w:sz w:val="48"/>
          <w:szCs w:val="48"/>
        </w:rPr>
        <w:t>de dispositifs médicaux et de prestations à domicile</w:t>
      </w:r>
    </w:p>
    <w:p w:rsidR="00A11AEE" w:rsidRPr="009C3978" w:rsidRDefault="004A759F" w:rsidP="004A759F">
      <w:pPr>
        <w:pBdr>
          <w:bottom w:val="single" w:sz="4" w:space="1" w:color="365F91" w:themeColor="accent1" w:themeShade="BF"/>
        </w:pBdr>
        <w:spacing w:before="120" w:after="120" w:line="276" w:lineRule="auto"/>
        <w:jc w:val="center"/>
        <w:rPr>
          <w:rFonts w:asciiTheme="minorHAnsi" w:hAnsiTheme="minorHAnsi" w:cstheme="minorHAnsi"/>
          <w:b/>
          <w:noProof/>
          <w:color w:val="365F91" w:themeColor="accent1" w:themeShade="BF"/>
          <w:sz w:val="44"/>
          <w:szCs w:val="48"/>
        </w:rPr>
      </w:pPr>
      <w:r w:rsidRPr="004A759F">
        <w:rPr>
          <w:rFonts w:asciiTheme="minorHAnsi" w:hAnsiTheme="minorHAnsi" w:cstheme="minorHAnsi"/>
          <w:b/>
          <w:noProof/>
          <w:color w:val="365F91" w:themeColor="accent1" w:themeShade="BF"/>
          <w:sz w:val="20"/>
          <w:szCs w:val="48"/>
        </w:rPr>
        <w:br/>
      </w:r>
      <w:r w:rsidR="007919C2" w:rsidRPr="009C3978">
        <w:rPr>
          <w:rFonts w:asciiTheme="minorHAnsi" w:hAnsiTheme="minorHAnsi" w:cstheme="minorHAnsi"/>
          <w:b/>
          <w:noProof/>
          <w:color w:val="365F91" w:themeColor="accent1" w:themeShade="BF"/>
          <w:sz w:val="44"/>
          <w:szCs w:val="48"/>
        </w:rPr>
        <w:t>NOM de l’</w:t>
      </w:r>
      <w:r>
        <w:rPr>
          <w:rFonts w:asciiTheme="minorHAnsi" w:hAnsiTheme="minorHAnsi" w:cstheme="minorHAnsi"/>
          <w:b/>
          <w:noProof/>
          <w:color w:val="365F91" w:themeColor="accent1" w:themeShade="BF"/>
          <w:sz w:val="44"/>
          <w:szCs w:val="48"/>
        </w:rPr>
        <w:t>E</w:t>
      </w:r>
      <w:r w:rsidR="007919C2" w:rsidRPr="009C3978">
        <w:rPr>
          <w:rFonts w:asciiTheme="minorHAnsi" w:hAnsiTheme="minorHAnsi" w:cstheme="minorHAnsi"/>
          <w:b/>
          <w:noProof/>
          <w:color w:val="365F91" w:themeColor="accent1" w:themeShade="BF"/>
          <w:sz w:val="44"/>
          <w:szCs w:val="48"/>
        </w:rPr>
        <w:t>tablissement de santé</w:t>
      </w:r>
    </w:p>
    <w:p w:rsidR="00B60192" w:rsidRPr="009C3978" w:rsidRDefault="00CE64D5" w:rsidP="004A759F">
      <w:pPr>
        <w:pBdr>
          <w:bottom w:val="single" w:sz="4" w:space="1" w:color="365F91" w:themeColor="accent1" w:themeShade="BF"/>
        </w:pBdr>
        <w:spacing w:before="120" w:after="120" w:line="276" w:lineRule="auto"/>
        <w:jc w:val="center"/>
        <w:rPr>
          <w:rFonts w:asciiTheme="minorHAnsi" w:hAnsiTheme="minorHAnsi" w:cstheme="minorHAnsi"/>
          <w:b/>
          <w:noProof/>
          <w:color w:val="365F91" w:themeColor="accent1" w:themeShade="BF"/>
          <w:sz w:val="48"/>
          <w:szCs w:val="48"/>
        </w:rPr>
      </w:pPr>
      <w:r w:rsidRPr="009C3978">
        <w:rPr>
          <w:rFonts w:asciiTheme="minorHAnsi" w:hAnsiTheme="minorHAnsi" w:cstheme="minorHAnsi"/>
          <w:b/>
          <w:noProof/>
          <w:color w:val="365F91" w:themeColor="accent1" w:themeShade="BF"/>
          <w:sz w:val="48"/>
          <w:szCs w:val="48"/>
        </w:rPr>
        <w:t>Adresse</w:t>
      </w:r>
      <w:bookmarkStart w:id="0" w:name="_GoBack"/>
      <w:bookmarkEnd w:id="0"/>
    </w:p>
    <w:p w:rsidR="00005640" w:rsidRDefault="00FA1C4D" w:rsidP="00005640">
      <w:pPr>
        <w:spacing w:before="120" w:after="120"/>
        <w:jc w:val="both"/>
        <w:rPr>
          <w:rFonts w:asciiTheme="minorHAnsi" w:hAnsiTheme="minorHAnsi" w:cstheme="minorHAnsi"/>
          <w:b/>
          <w:caps/>
          <w:color w:val="365F91"/>
          <w:sz w:val="44"/>
          <w:szCs w:val="44"/>
        </w:rPr>
      </w:pPr>
      <w:r>
        <w:rPr>
          <w:rFonts w:asciiTheme="minorHAnsi" w:hAnsiTheme="minorHAnsi" w:cstheme="minorHAnsi"/>
          <w:b/>
          <w:caps/>
          <w:color w:val="365F91"/>
          <w:sz w:val="44"/>
          <w:szCs w:val="44"/>
        </w:rPr>
        <w:t xml:space="preserve">version </w:t>
      </w:r>
      <w:r w:rsidR="001F1E5F">
        <w:rPr>
          <w:rFonts w:asciiTheme="minorHAnsi" w:hAnsiTheme="minorHAnsi" w:cstheme="minorHAnsi"/>
          <w:b/>
          <w:caps/>
          <w:color w:val="365F91"/>
          <w:sz w:val="44"/>
          <w:szCs w:val="44"/>
        </w:rPr>
        <w:t>15</w:t>
      </w:r>
      <w:r w:rsidR="00D650BE">
        <w:rPr>
          <w:rFonts w:asciiTheme="minorHAnsi" w:hAnsiTheme="minorHAnsi" w:cstheme="minorHAnsi"/>
          <w:b/>
          <w:caps/>
          <w:color w:val="365F91"/>
          <w:sz w:val="44"/>
          <w:szCs w:val="44"/>
        </w:rPr>
        <w:t>/0</w:t>
      </w:r>
      <w:r w:rsidR="001F1E5F">
        <w:rPr>
          <w:rFonts w:asciiTheme="minorHAnsi" w:hAnsiTheme="minorHAnsi" w:cstheme="minorHAnsi"/>
          <w:b/>
          <w:caps/>
          <w:color w:val="365F91"/>
          <w:sz w:val="44"/>
          <w:szCs w:val="44"/>
        </w:rPr>
        <w:t>3/</w:t>
      </w:r>
      <w:r>
        <w:rPr>
          <w:rFonts w:asciiTheme="minorHAnsi" w:hAnsiTheme="minorHAnsi" w:cstheme="minorHAnsi"/>
          <w:b/>
          <w:caps/>
          <w:color w:val="365F91"/>
          <w:sz w:val="44"/>
          <w:szCs w:val="44"/>
        </w:rPr>
        <w:t>2018</w:t>
      </w:r>
    </w:p>
    <w:p w:rsidR="001F1E5F" w:rsidRPr="009C3978" w:rsidRDefault="001F1E5F" w:rsidP="00005640">
      <w:pPr>
        <w:spacing w:before="120" w:after="120"/>
        <w:jc w:val="both"/>
        <w:rPr>
          <w:rFonts w:asciiTheme="minorHAnsi" w:hAnsiTheme="minorHAnsi" w:cstheme="minorHAnsi"/>
          <w:b/>
          <w:caps/>
          <w:color w:val="365F91"/>
          <w:sz w:val="44"/>
          <w:szCs w:val="44"/>
        </w:rPr>
      </w:pPr>
      <w:r w:rsidRPr="001F1E5F">
        <w:rPr>
          <w:rFonts w:asciiTheme="minorHAnsi" w:hAnsiTheme="minorHAnsi" w:cstheme="minorHAnsi"/>
          <w:b/>
          <w:caps/>
          <w:color w:val="365F91"/>
          <w:sz w:val="22"/>
          <w:szCs w:val="44"/>
        </w:rPr>
        <w:t>préambule</w:t>
      </w:r>
      <w:r>
        <w:rPr>
          <w:rFonts w:asciiTheme="minorHAnsi" w:hAnsiTheme="minorHAnsi" w:cstheme="minorHAnsi"/>
          <w:b/>
          <w:caps/>
          <w:color w:val="365F91"/>
          <w:sz w:val="44"/>
          <w:szCs w:val="44"/>
        </w:rPr>
        <w:t xml:space="preserve"> </w:t>
      </w:r>
    </w:p>
    <w:p w:rsidR="00D87AA1" w:rsidRPr="00311C4A" w:rsidRDefault="00BA6D1B" w:rsidP="00D87AA1">
      <w:pPr>
        <w:shd w:val="clear" w:color="auto" w:fill="F6F9FC"/>
        <w:contextualSpacing/>
        <w:jc w:val="both"/>
        <w:rPr>
          <w:rFonts w:asciiTheme="minorHAnsi" w:hAnsiTheme="minorHAnsi" w:cstheme="minorHAnsi"/>
          <w:color w:val="000000"/>
        </w:rPr>
      </w:pPr>
      <w:r w:rsidRPr="009C3978">
        <w:rPr>
          <w:rFonts w:asciiTheme="minorHAnsi" w:hAnsiTheme="minorHAnsi" w:cstheme="minorHAnsi"/>
          <w:color w:val="000000"/>
        </w:rPr>
        <w:t>Cette c</w:t>
      </w:r>
      <w:r w:rsidR="00D87AA1" w:rsidRPr="009C3978">
        <w:rPr>
          <w:rFonts w:asciiTheme="minorHAnsi" w:hAnsiTheme="minorHAnsi" w:cstheme="minorHAnsi"/>
          <w:color w:val="000000"/>
        </w:rPr>
        <w:t>harte définit l</w:t>
      </w:r>
      <w:r w:rsidR="006E646A" w:rsidRPr="009C3978">
        <w:rPr>
          <w:rFonts w:asciiTheme="minorHAnsi" w:hAnsiTheme="minorHAnsi" w:cstheme="minorHAnsi"/>
          <w:color w:val="000000"/>
        </w:rPr>
        <w:t xml:space="preserve">es </w:t>
      </w:r>
      <w:r w:rsidR="006E646A" w:rsidRPr="009C3978">
        <w:rPr>
          <w:rFonts w:asciiTheme="minorHAnsi" w:hAnsiTheme="minorHAnsi" w:cstheme="minorHAnsi"/>
          <w:b/>
          <w:color w:val="000000"/>
          <w:u w:val="single"/>
        </w:rPr>
        <w:t xml:space="preserve">engagements </w:t>
      </w:r>
      <w:r w:rsidR="00F1577F" w:rsidRPr="009C3978">
        <w:rPr>
          <w:rFonts w:asciiTheme="minorHAnsi" w:hAnsiTheme="minorHAnsi" w:cstheme="minorHAnsi"/>
          <w:b/>
          <w:color w:val="000000"/>
          <w:u w:val="single"/>
        </w:rPr>
        <w:t xml:space="preserve">socles </w:t>
      </w:r>
      <w:r w:rsidR="00F1577F" w:rsidRPr="009C3978">
        <w:rPr>
          <w:rFonts w:asciiTheme="minorHAnsi" w:hAnsiTheme="minorHAnsi" w:cstheme="minorHAnsi"/>
          <w:color w:val="000000"/>
        </w:rPr>
        <w:t>d</w:t>
      </w:r>
      <w:r w:rsidR="006E646A" w:rsidRPr="009C3978">
        <w:rPr>
          <w:rFonts w:asciiTheme="minorHAnsi" w:hAnsiTheme="minorHAnsi" w:cstheme="minorHAnsi"/>
          <w:color w:val="000000"/>
        </w:rPr>
        <w:t xml:space="preserve">es </w:t>
      </w:r>
      <w:r w:rsidR="00EE0FD4" w:rsidRPr="009C3978">
        <w:rPr>
          <w:rFonts w:asciiTheme="minorHAnsi" w:hAnsiTheme="minorHAnsi" w:cstheme="minorHAnsi"/>
          <w:color w:val="000000"/>
        </w:rPr>
        <w:t>fournisseurs de dispositifs médicaux et de prestations à domicile</w:t>
      </w:r>
      <w:r w:rsidR="00D31CAD" w:rsidRPr="009C3978">
        <w:rPr>
          <w:rFonts w:asciiTheme="minorHAnsi" w:hAnsiTheme="minorHAnsi" w:cstheme="minorHAnsi"/>
          <w:color w:val="000000"/>
        </w:rPr>
        <w:t xml:space="preserve"> </w:t>
      </w:r>
      <w:r w:rsidR="00F1577F" w:rsidRPr="009C3978">
        <w:rPr>
          <w:rFonts w:asciiTheme="minorHAnsi" w:hAnsiTheme="minorHAnsi" w:cstheme="minorHAnsi"/>
          <w:color w:val="000000"/>
        </w:rPr>
        <w:t xml:space="preserve">et des </w:t>
      </w:r>
      <w:r w:rsidR="004D7072" w:rsidRPr="009C3978">
        <w:rPr>
          <w:rFonts w:asciiTheme="minorHAnsi" w:hAnsiTheme="minorHAnsi" w:cstheme="minorHAnsi"/>
          <w:color w:val="000000"/>
        </w:rPr>
        <w:t>établissement</w:t>
      </w:r>
      <w:r w:rsidR="00F1577F" w:rsidRPr="009C3978">
        <w:rPr>
          <w:rFonts w:asciiTheme="minorHAnsi" w:hAnsiTheme="minorHAnsi" w:cstheme="minorHAnsi"/>
          <w:color w:val="000000"/>
        </w:rPr>
        <w:t>s</w:t>
      </w:r>
      <w:r w:rsidR="004D7072" w:rsidRPr="009C3978">
        <w:rPr>
          <w:rFonts w:asciiTheme="minorHAnsi" w:hAnsiTheme="minorHAnsi" w:cstheme="minorHAnsi"/>
          <w:color w:val="000000"/>
        </w:rPr>
        <w:t xml:space="preserve"> de santé</w:t>
      </w:r>
      <w:r w:rsidR="00D87AA1" w:rsidRPr="009C3978">
        <w:rPr>
          <w:rFonts w:asciiTheme="minorHAnsi" w:hAnsiTheme="minorHAnsi" w:cstheme="minorHAnsi"/>
          <w:color w:val="000000"/>
        </w:rPr>
        <w:t xml:space="preserve"> dans les domaines des bonnes pra</w:t>
      </w:r>
      <w:r w:rsidRPr="009C3978">
        <w:rPr>
          <w:rFonts w:asciiTheme="minorHAnsi" w:hAnsiTheme="minorHAnsi" w:cstheme="minorHAnsi"/>
          <w:color w:val="000000"/>
        </w:rPr>
        <w:t xml:space="preserve">tiques et des règles d’exercice, sur le champ </w:t>
      </w:r>
      <w:r w:rsidR="00F1577F" w:rsidRPr="009C3978">
        <w:rPr>
          <w:rFonts w:asciiTheme="minorHAnsi" w:hAnsiTheme="minorHAnsi" w:cstheme="minorHAnsi"/>
          <w:color w:val="000000"/>
        </w:rPr>
        <w:t>du domicile</w:t>
      </w:r>
      <w:r w:rsidRPr="009C3978">
        <w:rPr>
          <w:rFonts w:asciiTheme="minorHAnsi" w:hAnsiTheme="minorHAnsi" w:cstheme="minorHAnsi"/>
          <w:color w:val="000000"/>
        </w:rPr>
        <w:t>.</w:t>
      </w:r>
    </w:p>
    <w:p w:rsidR="00AB3F17" w:rsidRPr="00311C4A" w:rsidRDefault="00AB3F17" w:rsidP="00D87AA1">
      <w:pPr>
        <w:shd w:val="clear" w:color="auto" w:fill="F6F9FC"/>
        <w:contextualSpacing/>
        <w:jc w:val="both"/>
        <w:rPr>
          <w:rFonts w:asciiTheme="minorHAnsi" w:hAnsiTheme="minorHAnsi" w:cstheme="minorHAnsi"/>
          <w:color w:val="000000"/>
        </w:rPr>
      </w:pPr>
    </w:p>
    <w:p w:rsidR="001948D5" w:rsidRPr="00FF0F94" w:rsidRDefault="001948D5" w:rsidP="001948D5">
      <w:pPr>
        <w:shd w:val="clear" w:color="auto" w:fill="F6F9FC"/>
        <w:contextualSpacing/>
        <w:jc w:val="both"/>
        <w:rPr>
          <w:rFonts w:asciiTheme="minorHAnsi" w:hAnsiTheme="minorHAnsi" w:cstheme="minorHAnsi"/>
          <w:color w:val="000000"/>
        </w:rPr>
      </w:pPr>
      <w:r w:rsidRPr="00FF0F94">
        <w:rPr>
          <w:rFonts w:asciiTheme="minorHAnsi" w:hAnsiTheme="minorHAnsi" w:cstheme="minorHAnsi"/>
          <w:color w:val="000000"/>
        </w:rPr>
        <w:t xml:space="preserve">Les établissements d’hospitalisation à domicile (HAD) sont des structures </w:t>
      </w:r>
      <w:r w:rsidR="00F1577F" w:rsidRPr="00FF0F94">
        <w:rPr>
          <w:rFonts w:asciiTheme="minorHAnsi" w:hAnsiTheme="minorHAnsi" w:cstheme="minorHAnsi"/>
          <w:color w:val="000000"/>
        </w:rPr>
        <w:t>d’hospitalisation qui interviennent au domicile pour des patients nécessitant des soins complexes et coordonnés.</w:t>
      </w:r>
      <w:r w:rsidRPr="00FF0F94">
        <w:rPr>
          <w:rFonts w:asciiTheme="minorHAnsi" w:hAnsiTheme="minorHAnsi" w:cstheme="minorHAnsi"/>
          <w:color w:val="000000"/>
        </w:rPr>
        <w:t xml:space="preserve"> Ainsi, cette charte ne s’applique pas aux patients pris en charge par une HAD</w:t>
      </w:r>
      <w:r w:rsidR="00F1577F" w:rsidRPr="00FF0F94">
        <w:rPr>
          <w:rFonts w:asciiTheme="minorHAnsi" w:hAnsiTheme="minorHAnsi" w:cstheme="minorHAnsi"/>
          <w:color w:val="000000"/>
        </w:rPr>
        <w:t>.</w:t>
      </w:r>
    </w:p>
    <w:p w:rsidR="001948D5" w:rsidRPr="00FF0F94" w:rsidRDefault="001948D5" w:rsidP="00D87AA1">
      <w:pPr>
        <w:shd w:val="clear" w:color="auto" w:fill="F6F9FC"/>
        <w:contextualSpacing/>
        <w:jc w:val="both"/>
        <w:rPr>
          <w:rFonts w:asciiTheme="minorHAnsi" w:hAnsiTheme="minorHAnsi" w:cstheme="minorHAnsi"/>
          <w:color w:val="000000"/>
        </w:rPr>
      </w:pPr>
    </w:p>
    <w:p w:rsidR="00D87AA1" w:rsidRPr="00FF0F94" w:rsidRDefault="00AB3F17" w:rsidP="00D87AA1">
      <w:pPr>
        <w:shd w:val="clear" w:color="auto" w:fill="F6F9FC"/>
        <w:contextualSpacing/>
        <w:jc w:val="both"/>
        <w:rPr>
          <w:rFonts w:asciiTheme="minorHAnsi" w:hAnsiTheme="minorHAnsi" w:cstheme="minorHAnsi"/>
          <w:color w:val="000000"/>
        </w:rPr>
      </w:pPr>
      <w:r w:rsidRPr="00FF0F94">
        <w:rPr>
          <w:rFonts w:asciiTheme="minorHAnsi" w:hAnsiTheme="minorHAnsi" w:cstheme="minorHAnsi"/>
          <w:color w:val="000000"/>
        </w:rPr>
        <w:t>L</w:t>
      </w:r>
      <w:r w:rsidR="00531F4C" w:rsidRPr="00FF0F94">
        <w:rPr>
          <w:rFonts w:asciiTheme="minorHAnsi" w:hAnsiTheme="minorHAnsi" w:cstheme="minorHAnsi"/>
          <w:color w:val="000000"/>
        </w:rPr>
        <w:t>e</w:t>
      </w:r>
      <w:r w:rsidRPr="00FF0F94">
        <w:rPr>
          <w:rFonts w:asciiTheme="minorHAnsi" w:hAnsiTheme="minorHAnsi" w:cstheme="minorHAnsi"/>
          <w:color w:val="000000"/>
        </w:rPr>
        <w:t xml:space="preserve">s dispositions spécifiques </w:t>
      </w:r>
      <w:r w:rsidR="004631AE" w:rsidRPr="00FF0F94">
        <w:rPr>
          <w:rFonts w:asciiTheme="minorHAnsi" w:hAnsiTheme="minorHAnsi" w:cstheme="minorHAnsi"/>
          <w:color w:val="000000"/>
        </w:rPr>
        <w:t>à</w:t>
      </w:r>
      <w:r w:rsidR="00531F4C" w:rsidRPr="00FF0F94">
        <w:rPr>
          <w:rFonts w:asciiTheme="minorHAnsi" w:hAnsiTheme="minorHAnsi" w:cstheme="minorHAnsi"/>
          <w:color w:val="000000"/>
        </w:rPr>
        <w:t xml:space="preserve"> certaines prestations (oxygénothérapie, nutrition parentérale à domicile, perfusion, </w:t>
      </w:r>
      <w:r w:rsidR="00053365" w:rsidRPr="00FF0F94">
        <w:rPr>
          <w:rFonts w:asciiTheme="minorHAnsi" w:hAnsiTheme="minorHAnsi" w:cstheme="minorHAnsi"/>
          <w:color w:val="000000"/>
        </w:rPr>
        <w:t>insulinothérapie par pompe…)</w:t>
      </w:r>
      <w:r w:rsidR="00531F4C" w:rsidRPr="00FF0F94">
        <w:rPr>
          <w:rFonts w:asciiTheme="minorHAnsi" w:hAnsiTheme="minorHAnsi" w:cstheme="minorHAnsi"/>
          <w:color w:val="000000"/>
        </w:rPr>
        <w:t xml:space="preserve"> </w:t>
      </w:r>
      <w:r w:rsidR="004631AE" w:rsidRPr="00FF0F94">
        <w:rPr>
          <w:rFonts w:asciiTheme="minorHAnsi" w:hAnsiTheme="minorHAnsi" w:cstheme="minorHAnsi"/>
          <w:color w:val="000000"/>
        </w:rPr>
        <w:t>sont détaillées dans l</w:t>
      </w:r>
      <w:r w:rsidR="00445679" w:rsidRPr="00FF0F94">
        <w:rPr>
          <w:rFonts w:asciiTheme="minorHAnsi" w:hAnsiTheme="minorHAnsi" w:cstheme="minorHAnsi"/>
          <w:color w:val="000000"/>
        </w:rPr>
        <w:t>a nomencla</w:t>
      </w:r>
      <w:r w:rsidR="00081770" w:rsidRPr="00FF0F94">
        <w:rPr>
          <w:rFonts w:asciiTheme="minorHAnsi" w:hAnsiTheme="minorHAnsi" w:cstheme="minorHAnsi"/>
          <w:color w:val="000000"/>
        </w:rPr>
        <w:t>t</w:t>
      </w:r>
      <w:r w:rsidR="00445679" w:rsidRPr="00FF0F94">
        <w:rPr>
          <w:rFonts w:asciiTheme="minorHAnsi" w:hAnsiTheme="minorHAnsi" w:cstheme="minorHAnsi"/>
          <w:color w:val="000000"/>
        </w:rPr>
        <w:t xml:space="preserve">ure propre à chaque </w:t>
      </w:r>
      <w:r w:rsidR="00081770" w:rsidRPr="00FF0F94">
        <w:rPr>
          <w:rFonts w:asciiTheme="minorHAnsi" w:hAnsiTheme="minorHAnsi" w:cstheme="minorHAnsi"/>
          <w:color w:val="000000"/>
        </w:rPr>
        <w:t>dispositif</w:t>
      </w:r>
      <w:r w:rsidR="00445679" w:rsidRPr="00FF0F94">
        <w:rPr>
          <w:rFonts w:asciiTheme="minorHAnsi" w:hAnsiTheme="minorHAnsi" w:cstheme="minorHAnsi"/>
          <w:color w:val="000000"/>
        </w:rPr>
        <w:t xml:space="preserve"> </w:t>
      </w:r>
      <w:r w:rsidR="00E87493" w:rsidRPr="00FF0F94">
        <w:rPr>
          <w:rFonts w:asciiTheme="minorHAnsi" w:hAnsiTheme="minorHAnsi" w:cstheme="minorHAnsi"/>
          <w:color w:val="000000"/>
        </w:rPr>
        <w:t>et s’imposent au</w:t>
      </w:r>
      <w:r w:rsidR="0055336A" w:rsidRPr="00FF0F94">
        <w:rPr>
          <w:rFonts w:asciiTheme="minorHAnsi" w:hAnsiTheme="minorHAnsi" w:cstheme="minorHAnsi"/>
          <w:color w:val="000000"/>
        </w:rPr>
        <w:t>x</w:t>
      </w:r>
      <w:r w:rsidR="00E87493" w:rsidRPr="00FF0F94">
        <w:rPr>
          <w:rFonts w:asciiTheme="minorHAnsi" w:hAnsiTheme="minorHAnsi" w:cstheme="minorHAnsi"/>
          <w:color w:val="000000"/>
        </w:rPr>
        <w:t xml:space="preserve"> p</w:t>
      </w:r>
      <w:r w:rsidR="004631AE" w:rsidRPr="00FF0F94">
        <w:rPr>
          <w:rFonts w:asciiTheme="minorHAnsi" w:hAnsiTheme="minorHAnsi" w:cstheme="minorHAnsi"/>
          <w:color w:val="000000"/>
        </w:rPr>
        <w:t>restataire</w:t>
      </w:r>
      <w:r w:rsidR="0055336A" w:rsidRPr="00FF0F94">
        <w:rPr>
          <w:rFonts w:asciiTheme="minorHAnsi" w:hAnsiTheme="minorHAnsi" w:cstheme="minorHAnsi"/>
          <w:color w:val="000000"/>
        </w:rPr>
        <w:t>s</w:t>
      </w:r>
      <w:r w:rsidR="004631AE" w:rsidRPr="00FF0F94">
        <w:rPr>
          <w:rFonts w:asciiTheme="minorHAnsi" w:hAnsiTheme="minorHAnsi" w:cstheme="minorHAnsi"/>
          <w:color w:val="000000"/>
        </w:rPr>
        <w:t>.</w:t>
      </w:r>
    </w:p>
    <w:p w:rsidR="00F00417" w:rsidRPr="00FF0F94" w:rsidRDefault="00F00417" w:rsidP="00D87AA1">
      <w:pPr>
        <w:shd w:val="clear" w:color="auto" w:fill="F6F9FC"/>
        <w:contextualSpacing/>
        <w:jc w:val="both"/>
        <w:rPr>
          <w:rFonts w:asciiTheme="minorHAnsi" w:hAnsiTheme="minorHAnsi" w:cstheme="minorHAnsi"/>
          <w:color w:val="000000"/>
        </w:rPr>
      </w:pPr>
    </w:p>
    <w:p w:rsidR="00F00417" w:rsidRDefault="001F1E5F" w:rsidP="00D87AA1">
      <w:pPr>
        <w:shd w:val="clear" w:color="auto" w:fill="F6F9FC"/>
        <w:contextualSpacing/>
        <w:jc w:val="both"/>
        <w:rPr>
          <w:rFonts w:asciiTheme="minorHAnsi" w:hAnsiTheme="minorHAnsi" w:cstheme="minorHAnsi"/>
          <w:color w:val="000000"/>
        </w:rPr>
      </w:pPr>
      <w:r>
        <w:rPr>
          <w:rFonts w:asciiTheme="minorHAnsi" w:hAnsiTheme="minorHAnsi" w:cstheme="minorHAnsi"/>
          <w:color w:val="000000"/>
        </w:rPr>
        <w:t xml:space="preserve">Dans ce document, il faut </w:t>
      </w:r>
      <w:r w:rsidR="00F00417" w:rsidRPr="00FF0F94">
        <w:rPr>
          <w:rFonts w:asciiTheme="minorHAnsi" w:hAnsiTheme="minorHAnsi" w:cstheme="minorHAnsi"/>
          <w:color w:val="000000"/>
        </w:rPr>
        <w:t>entend</w:t>
      </w:r>
      <w:r>
        <w:rPr>
          <w:rFonts w:asciiTheme="minorHAnsi" w:hAnsiTheme="minorHAnsi" w:cstheme="minorHAnsi"/>
          <w:color w:val="000000"/>
        </w:rPr>
        <w:t>re</w:t>
      </w:r>
      <w:r w:rsidR="00F00417" w:rsidRPr="00FF0F94">
        <w:rPr>
          <w:rFonts w:asciiTheme="minorHAnsi" w:hAnsiTheme="minorHAnsi" w:cstheme="minorHAnsi"/>
          <w:color w:val="000000"/>
        </w:rPr>
        <w:t xml:space="preserve"> par « </w:t>
      </w:r>
      <w:r w:rsidR="00CD6827" w:rsidRPr="00FF0F94">
        <w:rPr>
          <w:rFonts w:asciiTheme="minorHAnsi" w:hAnsiTheme="minorHAnsi" w:cstheme="minorHAnsi"/>
          <w:color w:val="000000"/>
        </w:rPr>
        <w:t>prestataire</w:t>
      </w:r>
      <w:r w:rsidR="00F00417" w:rsidRPr="00FF0F94">
        <w:rPr>
          <w:rFonts w:asciiTheme="minorHAnsi" w:hAnsiTheme="minorHAnsi" w:cstheme="minorHAnsi"/>
          <w:color w:val="000000"/>
        </w:rPr>
        <w:t xml:space="preserve"> » la structure en charge </w:t>
      </w:r>
      <w:r w:rsidR="005F7666" w:rsidRPr="00FF0F94">
        <w:rPr>
          <w:rFonts w:asciiTheme="minorHAnsi" w:hAnsiTheme="minorHAnsi" w:cstheme="minorHAnsi"/>
          <w:color w:val="000000"/>
        </w:rPr>
        <w:t xml:space="preserve">de la </w:t>
      </w:r>
      <w:r>
        <w:rPr>
          <w:rFonts w:asciiTheme="minorHAnsi" w:hAnsiTheme="minorHAnsi" w:cstheme="minorHAnsi"/>
          <w:color w:val="000000"/>
        </w:rPr>
        <w:t xml:space="preserve">fourniture d’une </w:t>
      </w:r>
      <w:r w:rsidR="005F7666" w:rsidRPr="00FF0F94">
        <w:rPr>
          <w:rFonts w:asciiTheme="minorHAnsi" w:hAnsiTheme="minorHAnsi" w:cstheme="minorHAnsi"/>
          <w:color w:val="000000"/>
        </w:rPr>
        <w:t>prestation</w:t>
      </w:r>
      <w:r>
        <w:rPr>
          <w:rFonts w:asciiTheme="minorHAnsi" w:hAnsiTheme="minorHAnsi" w:cstheme="minorHAnsi"/>
          <w:color w:val="000000"/>
        </w:rPr>
        <w:t xml:space="preserve"> associée ou non à un dispositif médical</w:t>
      </w:r>
      <w:r w:rsidR="005F7666" w:rsidRPr="00FF0F94">
        <w:rPr>
          <w:rFonts w:asciiTheme="minorHAnsi" w:hAnsiTheme="minorHAnsi" w:cstheme="minorHAnsi"/>
          <w:color w:val="000000"/>
        </w:rPr>
        <w:t xml:space="preserve">, c’est-à-dire un </w:t>
      </w:r>
      <w:r>
        <w:rPr>
          <w:rFonts w:asciiTheme="minorHAnsi" w:hAnsiTheme="minorHAnsi" w:cstheme="minorHAnsi"/>
          <w:color w:val="000000"/>
        </w:rPr>
        <w:t>« </w:t>
      </w:r>
      <w:r w:rsidR="005F7666" w:rsidRPr="00FF0F94">
        <w:rPr>
          <w:rFonts w:asciiTheme="minorHAnsi" w:hAnsiTheme="minorHAnsi" w:cstheme="minorHAnsi"/>
          <w:color w:val="000000"/>
        </w:rPr>
        <w:t>prestataire de santé à domicile</w:t>
      </w:r>
      <w:r>
        <w:rPr>
          <w:rFonts w:asciiTheme="minorHAnsi" w:hAnsiTheme="minorHAnsi" w:cstheme="minorHAnsi"/>
          <w:color w:val="000000"/>
        </w:rPr>
        <w:t xml:space="preserve"> » (prestataire de services </w:t>
      </w:r>
      <w:r w:rsidR="005F7666" w:rsidRPr="00FF0F94">
        <w:rPr>
          <w:rFonts w:asciiTheme="minorHAnsi" w:hAnsiTheme="minorHAnsi" w:cstheme="minorHAnsi"/>
          <w:color w:val="000000"/>
        </w:rPr>
        <w:t xml:space="preserve"> </w:t>
      </w:r>
      <w:r>
        <w:rPr>
          <w:rFonts w:asciiTheme="minorHAnsi" w:hAnsiTheme="minorHAnsi" w:cstheme="minorHAnsi"/>
          <w:color w:val="000000"/>
        </w:rPr>
        <w:t xml:space="preserve">et distributeur de matériel) </w:t>
      </w:r>
      <w:r w:rsidR="005F7666" w:rsidRPr="00FF0F94">
        <w:rPr>
          <w:rFonts w:asciiTheme="minorHAnsi" w:hAnsiTheme="minorHAnsi" w:cstheme="minorHAnsi"/>
          <w:color w:val="000000"/>
        </w:rPr>
        <w:t>ou un pharmacien d’officine.</w:t>
      </w:r>
    </w:p>
    <w:p w:rsidR="00D10BD4" w:rsidRDefault="00D10BD4" w:rsidP="00D87AA1">
      <w:pPr>
        <w:shd w:val="clear" w:color="auto" w:fill="F6F9FC"/>
        <w:contextualSpacing/>
        <w:jc w:val="both"/>
        <w:rPr>
          <w:rFonts w:asciiTheme="minorHAnsi" w:hAnsiTheme="minorHAnsi" w:cstheme="minorHAnsi"/>
          <w:color w:val="000000"/>
        </w:rPr>
      </w:pPr>
    </w:p>
    <w:p w:rsidR="00D87AA1" w:rsidRPr="00D10BD4" w:rsidRDefault="001F1E5F" w:rsidP="00D10BD4">
      <w:pPr>
        <w:shd w:val="clear" w:color="auto" w:fill="F6F9FC"/>
        <w:contextualSpacing/>
        <w:jc w:val="both"/>
        <w:rPr>
          <w:rFonts w:asciiTheme="minorHAnsi" w:hAnsiTheme="minorHAnsi" w:cstheme="minorHAnsi"/>
          <w:color w:val="000000"/>
        </w:rPr>
      </w:pPr>
      <w:r>
        <w:rPr>
          <w:rFonts w:asciiTheme="minorHAnsi" w:hAnsiTheme="minorHAnsi" w:cstheme="minorHAnsi"/>
          <w:color w:val="000000"/>
        </w:rPr>
        <w:t xml:space="preserve">Ils ne doivent pas être confondus avec les structures autorisées à titre dérogatoire à « dispenser à domicile des gaz à usage médical » prévues à l’article </w:t>
      </w:r>
      <w:proofErr w:type="spellStart"/>
      <w:r>
        <w:rPr>
          <w:rFonts w:asciiTheme="minorHAnsi" w:hAnsiTheme="minorHAnsi" w:cstheme="minorHAnsi"/>
          <w:color w:val="000000"/>
        </w:rPr>
        <w:t>L.4211</w:t>
      </w:r>
      <w:proofErr w:type="spellEnd"/>
      <w:r>
        <w:rPr>
          <w:rFonts w:asciiTheme="minorHAnsi" w:hAnsiTheme="minorHAnsi" w:cstheme="minorHAnsi"/>
          <w:color w:val="000000"/>
        </w:rPr>
        <w:t xml:space="preserve">-5 du code de santé publique, sous la responsabilité d’un pharmacien salarié et selon les Bonnes Pratiques réglementaires. La confusion intervient souvent du fait que des sociétés </w:t>
      </w:r>
      <w:r w:rsidR="00D10BD4">
        <w:rPr>
          <w:rFonts w:asciiTheme="minorHAnsi" w:hAnsiTheme="minorHAnsi" w:cstheme="minorHAnsi"/>
          <w:color w:val="000000"/>
        </w:rPr>
        <w:t xml:space="preserve">ont un statut double (prestataires + dispensateur d’oxygène à domicile) pour faciliter l’exercice et la prise en charge au domicile du patient, dans les conditions définies à la </w:t>
      </w:r>
      <w:proofErr w:type="spellStart"/>
      <w:r w:rsidR="00D10BD4">
        <w:rPr>
          <w:rFonts w:asciiTheme="minorHAnsi" w:hAnsiTheme="minorHAnsi" w:cstheme="minorHAnsi"/>
          <w:color w:val="000000"/>
        </w:rPr>
        <w:t>LPPR</w:t>
      </w:r>
      <w:proofErr w:type="spellEnd"/>
      <w:r w:rsidR="00D10BD4">
        <w:rPr>
          <w:rFonts w:asciiTheme="minorHAnsi" w:hAnsiTheme="minorHAnsi" w:cstheme="minorHAnsi"/>
          <w:color w:val="000000"/>
        </w:rPr>
        <w:t xml:space="preserve"> en vigueur.</w:t>
      </w:r>
    </w:p>
    <w:p w:rsidR="00F31832" w:rsidRPr="007C2145" w:rsidRDefault="00F31832" w:rsidP="00005640">
      <w:pPr>
        <w:spacing w:before="120" w:after="120"/>
        <w:jc w:val="both"/>
        <w:rPr>
          <w:rFonts w:asciiTheme="minorHAnsi" w:hAnsiTheme="minorHAnsi" w:cstheme="minorHAnsi"/>
          <w:b/>
          <w:caps/>
          <w:color w:val="365F91"/>
          <w:sz w:val="44"/>
          <w:szCs w:val="44"/>
        </w:rPr>
      </w:pPr>
    </w:p>
    <w:p w:rsidR="00005640" w:rsidRPr="007C2145" w:rsidRDefault="00005640" w:rsidP="00005640">
      <w:pPr>
        <w:spacing w:before="120"/>
        <w:jc w:val="both"/>
        <w:rPr>
          <w:rFonts w:asciiTheme="minorHAnsi" w:hAnsiTheme="minorHAnsi" w:cstheme="minorHAnsi"/>
          <w:b/>
          <w:caps/>
        </w:rPr>
      </w:pPr>
      <w:r w:rsidRPr="007C2145">
        <w:rPr>
          <w:rFonts w:asciiTheme="minorHAnsi" w:hAnsiTheme="minorHAnsi" w:cstheme="minorHAnsi"/>
          <w:b/>
          <w:caps/>
        </w:rPr>
        <w:t>Identification du</w:t>
      </w:r>
      <w:r w:rsidR="00C831A1">
        <w:rPr>
          <w:rFonts w:asciiTheme="minorHAnsi" w:hAnsiTheme="minorHAnsi" w:cstheme="minorHAnsi"/>
          <w:b/>
          <w:caps/>
        </w:rPr>
        <w:t xml:space="preserve"> </w:t>
      </w:r>
      <w:r w:rsidR="00C831A1" w:rsidRPr="009C3978">
        <w:rPr>
          <w:rFonts w:asciiTheme="minorHAnsi" w:hAnsiTheme="minorHAnsi" w:cstheme="minorHAnsi"/>
          <w:b/>
          <w:caps/>
        </w:rPr>
        <w:t>Fournisseur de dispositifs medicaux et de prestations a domicile</w:t>
      </w:r>
    </w:p>
    <w:p w:rsidR="00005640" w:rsidRPr="007C2145" w:rsidRDefault="00005640" w:rsidP="00005640">
      <w:pPr>
        <w:pBdr>
          <w:top w:val="single" w:sz="4" w:space="1" w:color="auto"/>
          <w:left w:val="single" w:sz="4" w:space="4" w:color="auto"/>
          <w:bottom w:val="single" w:sz="4" w:space="1" w:color="auto"/>
          <w:right w:val="single" w:sz="4" w:space="4" w:color="auto"/>
        </w:pBdr>
        <w:tabs>
          <w:tab w:val="left" w:pos="284"/>
          <w:tab w:val="left" w:pos="2410"/>
        </w:tabs>
        <w:jc w:val="both"/>
        <w:rPr>
          <w:rFonts w:asciiTheme="minorHAnsi" w:hAnsiTheme="minorHAnsi" w:cstheme="minorHAnsi"/>
          <w:b/>
        </w:rPr>
      </w:pPr>
      <w:r w:rsidRPr="007C2145">
        <w:rPr>
          <w:rFonts w:asciiTheme="minorHAnsi" w:hAnsiTheme="minorHAnsi" w:cstheme="minorHAnsi"/>
          <w:b/>
        </w:rPr>
        <w:tab/>
        <w:t>Nom commercial </w:t>
      </w:r>
      <w:r w:rsidRPr="007C2145">
        <w:rPr>
          <w:rFonts w:asciiTheme="minorHAnsi" w:hAnsiTheme="minorHAnsi" w:cstheme="minorHAnsi"/>
          <w:b/>
        </w:rPr>
        <w:tab/>
        <w:t xml:space="preserve">: </w:t>
      </w:r>
    </w:p>
    <w:p w:rsidR="00005640" w:rsidRPr="007C2145" w:rsidRDefault="00005640" w:rsidP="00005640">
      <w:pPr>
        <w:pBdr>
          <w:top w:val="single" w:sz="4" w:space="1" w:color="auto"/>
          <w:left w:val="single" w:sz="4" w:space="4" w:color="auto"/>
          <w:bottom w:val="single" w:sz="4" w:space="1" w:color="auto"/>
          <w:right w:val="single" w:sz="4" w:space="4" w:color="auto"/>
        </w:pBdr>
        <w:tabs>
          <w:tab w:val="left" w:pos="284"/>
          <w:tab w:val="left" w:pos="2410"/>
        </w:tabs>
        <w:jc w:val="both"/>
        <w:rPr>
          <w:rFonts w:asciiTheme="minorHAnsi" w:hAnsiTheme="minorHAnsi" w:cstheme="minorHAnsi"/>
          <w:b/>
        </w:rPr>
      </w:pPr>
      <w:r w:rsidRPr="007C2145">
        <w:rPr>
          <w:rFonts w:asciiTheme="minorHAnsi" w:hAnsiTheme="minorHAnsi" w:cstheme="minorHAnsi"/>
          <w:b/>
        </w:rPr>
        <w:tab/>
        <w:t>N° SIRET </w:t>
      </w:r>
      <w:r w:rsidRPr="007C2145">
        <w:rPr>
          <w:rFonts w:asciiTheme="minorHAnsi" w:hAnsiTheme="minorHAnsi" w:cstheme="minorHAnsi"/>
          <w:b/>
        </w:rPr>
        <w:tab/>
        <w:t xml:space="preserve">: </w:t>
      </w:r>
    </w:p>
    <w:p w:rsidR="00005640" w:rsidRPr="007C2145" w:rsidRDefault="00005640" w:rsidP="00005640">
      <w:pPr>
        <w:pBdr>
          <w:top w:val="single" w:sz="4" w:space="1" w:color="auto"/>
          <w:left w:val="single" w:sz="4" w:space="4" w:color="auto"/>
          <w:bottom w:val="single" w:sz="4" w:space="1" w:color="auto"/>
          <w:right w:val="single" w:sz="4" w:space="4" w:color="auto"/>
        </w:pBdr>
        <w:tabs>
          <w:tab w:val="left" w:pos="284"/>
          <w:tab w:val="left" w:pos="2410"/>
        </w:tabs>
        <w:jc w:val="both"/>
        <w:rPr>
          <w:rFonts w:asciiTheme="minorHAnsi" w:hAnsiTheme="minorHAnsi" w:cstheme="minorHAnsi"/>
          <w:b/>
        </w:rPr>
      </w:pPr>
      <w:r w:rsidRPr="007C2145">
        <w:rPr>
          <w:rFonts w:asciiTheme="minorHAnsi" w:hAnsiTheme="minorHAnsi" w:cstheme="minorHAnsi"/>
          <w:b/>
        </w:rPr>
        <w:tab/>
        <w:t>Adresse siège social </w:t>
      </w:r>
      <w:r w:rsidRPr="007C2145">
        <w:rPr>
          <w:rFonts w:asciiTheme="minorHAnsi" w:hAnsiTheme="minorHAnsi" w:cstheme="minorHAnsi"/>
          <w:b/>
        </w:rPr>
        <w:tab/>
        <w:t>:</w:t>
      </w:r>
    </w:p>
    <w:p w:rsidR="00005640" w:rsidRPr="007C2145" w:rsidRDefault="00005640" w:rsidP="00005640">
      <w:pPr>
        <w:pBdr>
          <w:top w:val="single" w:sz="4" w:space="1" w:color="auto"/>
          <w:left w:val="single" w:sz="4" w:space="4" w:color="auto"/>
          <w:bottom w:val="single" w:sz="4" w:space="1" w:color="auto"/>
          <w:right w:val="single" w:sz="4" w:space="4" w:color="auto"/>
        </w:pBdr>
        <w:tabs>
          <w:tab w:val="left" w:pos="284"/>
          <w:tab w:val="left" w:pos="2410"/>
        </w:tabs>
        <w:jc w:val="both"/>
        <w:rPr>
          <w:rFonts w:asciiTheme="minorHAnsi" w:hAnsiTheme="minorHAnsi" w:cstheme="minorHAnsi"/>
          <w:b/>
        </w:rPr>
      </w:pPr>
      <w:r w:rsidRPr="007C2145">
        <w:rPr>
          <w:rFonts w:asciiTheme="minorHAnsi" w:hAnsiTheme="minorHAnsi" w:cstheme="minorHAnsi"/>
          <w:b/>
        </w:rPr>
        <w:tab/>
        <w:t>Téléphone </w:t>
      </w:r>
      <w:r w:rsidRPr="007C2145">
        <w:rPr>
          <w:rFonts w:asciiTheme="minorHAnsi" w:hAnsiTheme="minorHAnsi" w:cstheme="minorHAnsi"/>
          <w:b/>
        </w:rPr>
        <w:tab/>
        <w:t>:</w:t>
      </w:r>
    </w:p>
    <w:p w:rsidR="00005640" w:rsidRPr="007C2145" w:rsidRDefault="00005640" w:rsidP="00005640">
      <w:pPr>
        <w:pBdr>
          <w:top w:val="single" w:sz="4" w:space="1" w:color="auto"/>
          <w:left w:val="single" w:sz="4" w:space="4" w:color="auto"/>
          <w:bottom w:val="single" w:sz="4" w:space="1" w:color="auto"/>
          <w:right w:val="single" w:sz="4" w:space="4" w:color="auto"/>
        </w:pBdr>
        <w:tabs>
          <w:tab w:val="left" w:pos="284"/>
          <w:tab w:val="left" w:pos="2410"/>
        </w:tabs>
        <w:jc w:val="both"/>
        <w:rPr>
          <w:rFonts w:asciiTheme="minorHAnsi" w:hAnsiTheme="minorHAnsi" w:cstheme="minorHAnsi"/>
          <w:b/>
        </w:rPr>
      </w:pPr>
      <w:r w:rsidRPr="007C2145">
        <w:rPr>
          <w:rFonts w:asciiTheme="minorHAnsi" w:hAnsiTheme="minorHAnsi" w:cstheme="minorHAnsi"/>
          <w:b/>
        </w:rPr>
        <w:tab/>
        <w:t>Personne référente </w:t>
      </w:r>
      <w:r w:rsidRPr="007C2145">
        <w:rPr>
          <w:rFonts w:asciiTheme="minorHAnsi" w:hAnsiTheme="minorHAnsi" w:cstheme="minorHAnsi"/>
          <w:b/>
        </w:rPr>
        <w:tab/>
        <w:t xml:space="preserve">: </w:t>
      </w:r>
    </w:p>
    <w:p w:rsidR="00005640" w:rsidRPr="007C2145" w:rsidRDefault="00005640" w:rsidP="00005640">
      <w:pPr>
        <w:jc w:val="right"/>
        <w:rPr>
          <w:rFonts w:asciiTheme="minorHAnsi" w:hAnsiTheme="minorHAnsi" w:cstheme="minorHAnsi"/>
          <w:b/>
          <w:caps/>
        </w:rPr>
      </w:pPr>
      <w:r w:rsidRPr="007C2145">
        <w:rPr>
          <w:rFonts w:asciiTheme="minorHAnsi" w:hAnsiTheme="minorHAnsi" w:cstheme="minorHAnsi"/>
          <w:b/>
        </w:rPr>
        <w:t>Date de signature</w:t>
      </w:r>
      <w:r w:rsidRPr="007C2145">
        <w:rPr>
          <w:rFonts w:asciiTheme="minorHAnsi" w:hAnsiTheme="minorHAnsi" w:cstheme="minorHAnsi"/>
          <w:b/>
          <w:caps/>
        </w:rPr>
        <w:t> : ___/___/_____</w:t>
      </w:r>
    </w:p>
    <w:p w:rsidR="009C1008" w:rsidRPr="007C2145" w:rsidRDefault="009C1008" w:rsidP="00E666DE">
      <w:pPr>
        <w:pBdr>
          <w:bottom w:val="single" w:sz="4" w:space="1" w:color="auto"/>
        </w:pBdr>
        <w:jc w:val="center"/>
        <w:rPr>
          <w:rFonts w:asciiTheme="minorHAnsi" w:hAnsiTheme="minorHAnsi" w:cstheme="minorHAnsi"/>
          <w:smallCaps/>
          <w:spacing w:val="160"/>
          <w:sz w:val="72"/>
          <w:szCs w:val="72"/>
        </w:rPr>
      </w:pPr>
      <w:r w:rsidRPr="007C2145">
        <w:rPr>
          <w:rFonts w:asciiTheme="minorHAnsi" w:hAnsiTheme="minorHAnsi" w:cstheme="minorHAnsi"/>
        </w:rPr>
        <w:br w:type="page"/>
      </w:r>
      <w:bookmarkStart w:id="1" w:name="_Toc415746776"/>
      <w:bookmarkStart w:id="2" w:name="_Toc415751549"/>
      <w:bookmarkStart w:id="3" w:name="_Toc415756253"/>
      <w:bookmarkStart w:id="4" w:name="_Toc415756760"/>
      <w:bookmarkStart w:id="5" w:name="_Toc416171970"/>
      <w:bookmarkStart w:id="6" w:name="_Toc416172557"/>
      <w:bookmarkStart w:id="7" w:name="_Toc416173085"/>
      <w:bookmarkStart w:id="8" w:name="_Toc416335673"/>
      <w:bookmarkStart w:id="9" w:name="_Toc416337180"/>
      <w:r w:rsidRPr="007C2145">
        <w:rPr>
          <w:rFonts w:asciiTheme="minorHAnsi" w:hAnsiTheme="minorHAnsi" w:cstheme="minorHAnsi"/>
          <w:b/>
          <w:smallCaps/>
          <w:spacing w:val="160"/>
          <w:sz w:val="72"/>
          <w:szCs w:val="72"/>
        </w:rPr>
        <w:lastRenderedPageBreak/>
        <w:t>Sommaire</w:t>
      </w:r>
      <w:bookmarkEnd w:id="1"/>
      <w:bookmarkEnd w:id="2"/>
      <w:bookmarkEnd w:id="3"/>
      <w:bookmarkEnd w:id="4"/>
      <w:bookmarkEnd w:id="5"/>
      <w:bookmarkEnd w:id="6"/>
      <w:bookmarkEnd w:id="7"/>
      <w:bookmarkEnd w:id="8"/>
      <w:bookmarkEnd w:id="9"/>
    </w:p>
    <w:p w:rsidR="00DE31BB" w:rsidRPr="007C2145" w:rsidRDefault="00DE31BB" w:rsidP="00640C8B">
      <w:pPr>
        <w:pStyle w:val="TM1"/>
      </w:pPr>
    </w:p>
    <w:p w:rsidR="00525F0F" w:rsidRPr="007C2145" w:rsidRDefault="00525F0F" w:rsidP="00525F0F">
      <w:pPr>
        <w:rPr>
          <w:rFonts w:asciiTheme="minorHAnsi" w:hAnsiTheme="minorHAnsi" w:cstheme="minorHAnsi"/>
        </w:rPr>
      </w:pPr>
    </w:p>
    <w:p w:rsidR="00D650BE" w:rsidRDefault="009C1008">
      <w:pPr>
        <w:pStyle w:val="TM1"/>
        <w:rPr>
          <w:rFonts w:asciiTheme="minorHAnsi" w:eastAsiaTheme="minorEastAsia" w:hAnsiTheme="minorHAnsi" w:cstheme="minorBidi"/>
          <w:b w:val="0"/>
          <w:noProof/>
          <w:sz w:val="22"/>
          <w:szCs w:val="22"/>
        </w:rPr>
      </w:pPr>
      <w:r w:rsidRPr="0011784F">
        <w:fldChar w:fldCharType="begin"/>
      </w:r>
      <w:r w:rsidRPr="0011784F">
        <w:instrText xml:space="preserve"> TOC \o "1-6" \u </w:instrText>
      </w:r>
      <w:r w:rsidRPr="0011784F">
        <w:fldChar w:fldCharType="separate"/>
      </w:r>
      <w:r w:rsidR="00D650BE" w:rsidRPr="00083341">
        <w:rPr>
          <w:rFonts w:asciiTheme="minorHAnsi" w:hAnsiTheme="minorHAnsi" w:cstheme="minorHAnsi"/>
          <w:smallCaps/>
          <w:noProof/>
          <w:color w:val="365F91" w:themeColor="accent1" w:themeShade="BF"/>
        </w:rPr>
        <w:t>Liste des Abréviations</w:t>
      </w:r>
      <w:r w:rsidR="00D650BE">
        <w:rPr>
          <w:noProof/>
        </w:rPr>
        <w:tab/>
      </w:r>
      <w:r w:rsidR="00D650BE">
        <w:rPr>
          <w:noProof/>
        </w:rPr>
        <w:fldChar w:fldCharType="begin"/>
      </w:r>
      <w:r w:rsidR="00D650BE">
        <w:rPr>
          <w:noProof/>
        </w:rPr>
        <w:instrText xml:space="preserve"> PAGEREF _Toc507166415 \h </w:instrText>
      </w:r>
      <w:r w:rsidR="00D650BE">
        <w:rPr>
          <w:noProof/>
        </w:rPr>
      </w:r>
      <w:r w:rsidR="00D650BE">
        <w:rPr>
          <w:noProof/>
        </w:rPr>
        <w:fldChar w:fldCharType="separate"/>
      </w:r>
      <w:r w:rsidR="00D650BE">
        <w:rPr>
          <w:noProof/>
        </w:rPr>
        <w:t>3</w:t>
      </w:r>
      <w:r w:rsidR="00D650BE">
        <w:rPr>
          <w:noProof/>
        </w:rPr>
        <w:fldChar w:fldCharType="end"/>
      </w:r>
    </w:p>
    <w:p w:rsidR="00D650BE" w:rsidRDefault="00D650BE">
      <w:pPr>
        <w:pStyle w:val="TM1"/>
        <w:rPr>
          <w:rFonts w:asciiTheme="minorHAnsi" w:eastAsiaTheme="minorEastAsia" w:hAnsiTheme="minorHAnsi" w:cstheme="minorBidi"/>
          <w:b w:val="0"/>
          <w:noProof/>
          <w:sz w:val="22"/>
          <w:szCs w:val="22"/>
        </w:rPr>
      </w:pPr>
      <w:r w:rsidRPr="00083341">
        <w:rPr>
          <w:rFonts w:asciiTheme="minorHAnsi" w:hAnsiTheme="minorHAnsi" w:cstheme="minorHAnsi"/>
          <w:smallCaps/>
          <w:noProof/>
          <w:color w:val="365F91" w:themeColor="accent1" w:themeShade="BF"/>
        </w:rPr>
        <w:t>Sources juridiques</w:t>
      </w:r>
      <w:r>
        <w:rPr>
          <w:noProof/>
        </w:rPr>
        <w:tab/>
      </w:r>
      <w:r>
        <w:rPr>
          <w:noProof/>
        </w:rPr>
        <w:fldChar w:fldCharType="begin"/>
      </w:r>
      <w:r>
        <w:rPr>
          <w:noProof/>
        </w:rPr>
        <w:instrText xml:space="preserve"> PAGEREF _Toc507166416 \h </w:instrText>
      </w:r>
      <w:r>
        <w:rPr>
          <w:noProof/>
        </w:rPr>
      </w:r>
      <w:r>
        <w:rPr>
          <w:noProof/>
        </w:rPr>
        <w:fldChar w:fldCharType="separate"/>
      </w:r>
      <w:r>
        <w:rPr>
          <w:noProof/>
        </w:rPr>
        <w:t>4</w:t>
      </w:r>
      <w:r>
        <w:rPr>
          <w:noProof/>
        </w:rPr>
        <w:fldChar w:fldCharType="end"/>
      </w:r>
    </w:p>
    <w:p w:rsidR="00D650BE" w:rsidRDefault="00D650BE">
      <w:pPr>
        <w:pStyle w:val="TM1"/>
        <w:rPr>
          <w:rFonts w:asciiTheme="minorHAnsi" w:eastAsiaTheme="minorEastAsia" w:hAnsiTheme="minorHAnsi" w:cstheme="minorBidi"/>
          <w:b w:val="0"/>
          <w:noProof/>
          <w:sz w:val="22"/>
          <w:szCs w:val="22"/>
        </w:rPr>
      </w:pPr>
      <w:r w:rsidRPr="00083341">
        <w:rPr>
          <w:rFonts w:asciiTheme="minorHAnsi" w:hAnsiTheme="minorHAnsi" w:cstheme="minorHAnsi"/>
          <w:smallCaps/>
          <w:noProof/>
          <w:color w:val="365F91" w:themeColor="accent1" w:themeShade="BF"/>
        </w:rPr>
        <w:t>Partie 1 - les Dispositions Générales</w:t>
      </w:r>
      <w:r>
        <w:rPr>
          <w:noProof/>
        </w:rPr>
        <w:tab/>
      </w:r>
      <w:r>
        <w:rPr>
          <w:noProof/>
        </w:rPr>
        <w:fldChar w:fldCharType="begin"/>
      </w:r>
      <w:r>
        <w:rPr>
          <w:noProof/>
        </w:rPr>
        <w:instrText xml:space="preserve"> PAGEREF _Toc507166417 \h </w:instrText>
      </w:r>
      <w:r>
        <w:rPr>
          <w:noProof/>
        </w:rPr>
      </w:r>
      <w:r>
        <w:rPr>
          <w:noProof/>
        </w:rPr>
        <w:fldChar w:fldCharType="separate"/>
      </w:r>
      <w:r>
        <w:rPr>
          <w:noProof/>
        </w:rPr>
        <w:t>5</w:t>
      </w:r>
      <w:r>
        <w:rPr>
          <w:noProof/>
        </w:rPr>
        <w:fldChar w:fldCharType="end"/>
      </w:r>
    </w:p>
    <w:p w:rsidR="00D650BE" w:rsidRDefault="00D650BE">
      <w:pPr>
        <w:pStyle w:val="TM1"/>
        <w:rPr>
          <w:rFonts w:asciiTheme="minorHAnsi" w:eastAsiaTheme="minorEastAsia" w:hAnsiTheme="minorHAnsi" w:cstheme="minorBidi"/>
          <w:b w:val="0"/>
          <w:noProof/>
          <w:sz w:val="22"/>
          <w:szCs w:val="22"/>
        </w:rPr>
      </w:pPr>
      <w:r w:rsidRPr="00083341">
        <w:rPr>
          <w:rFonts w:asciiTheme="minorHAnsi" w:hAnsiTheme="minorHAnsi"/>
          <w:noProof/>
        </w:rPr>
        <w:t>1.</w:t>
      </w:r>
      <w:r>
        <w:rPr>
          <w:rFonts w:asciiTheme="minorHAnsi" w:eastAsiaTheme="minorEastAsia" w:hAnsiTheme="minorHAnsi" w:cstheme="minorBidi"/>
          <w:b w:val="0"/>
          <w:noProof/>
          <w:sz w:val="22"/>
          <w:szCs w:val="22"/>
        </w:rPr>
        <w:tab/>
      </w:r>
      <w:r w:rsidRPr="00083341">
        <w:rPr>
          <w:rFonts w:asciiTheme="minorHAnsi" w:hAnsiTheme="minorHAnsi" w:cstheme="minorHAnsi"/>
          <w:noProof/>
        </w:rPr>
        <w:t>Engagements de l’établissement de santé</w:t>
      </w:r>
      <w:r>
        <w:rPr>
          <w:noProof/>
        </w:rPr>
        <w:tab/>
      </w:r>
      <w:r>
        <w:rPr>
          <w:noProof/>
        </w:rPr>
        <w:fldChar w:fldCharType="begin"/>
      </w:r>
      <w:r>
        <w:rPr>
          <w:noProof/>
        </w:rPr>
        <w:instrText xml:space="preserve"> PAGEREF _Toc507166418 \h </w:instrText>
      </w:r>
      <w:r>
        <w:rPr>
          <w:noProof/>
        </w:rPr>
      </w:r>
      <w:r>
        <w:rPr>
          <w:noProof/>
        </w:rPr>
        <w:fldChar w:fldCharType="separate"/>
      </w:r>
      <w:r>
        <w:rPr>
          <w:noProof/>
        </w:rPr>
        <w:t>5</w:t>
      </w:r>
      <w:r>
        <w:rPr>
          <w:noProof/>
        </w:rPr>
        <w:fldChar w:fldCharType="end"/>
      </w:r>
    </w:p>
    <w:p w:rsidR="00D650BE" w:rsidRDefault="00D650BE">
      <w:pPr>
        <w:pStyle w:val="TM1"/>
        <w:rPr>
          <w:rFonts w:asciiTheme="minorHAnsi" w:eastAsiaTheme="minorEastAsia" w:hAnsiTheme="minorHAnsi" w:cstheme="minorBidi"/>
          <w:b w:val="0"/>
          <w:noProof/>
          <w:sz w:val="22"/>
          <w:szCs w:val="22"/>
        </w:rPr>
      </w:pPr>
      <w:r w:rsidRPr="00083341">
        <w:rPr>
          <w:rFonts w:asciiTheme="minorHAnsi" w:hAnsiTheme="minorHAnsi"/>
          <w:noProof/>
        </w:rPr>
        <w:t>2.</w:t>
      </w:r>
      <w:r>
        <w:rPr>
          <w:rFonts w:asciiTheme="minorHAnsi" w:eastAsiaTheme="minorEastAsia" w:hAnsiTheme="minorHAnsi" w:cstheme="minorBidi"/>
          <w:b w:val="0"/>
          <w:noProof/>
          <w:sz w:val="22"/>
          <w:szCs w:val="22"/>
        </w:rPr>
        <w:tab/>
      </w:r>
      <w:r w:rsidRPr="00083341">
        <w:rPr>
          <w:rFonts w:asciiTheme="minorHAnsi" w:hAnsiTheme="minorHAnsi" w:cstheme="minorHAnsi"/>
          <w:noProof/>
        </w:rPr>
        <w:t>Respect des droits fondamentaux des patients par le prestataire</w:t>
      </w:r>
      <w:r>
        <w:rPr>
          <w:noProof/>
        </w:rPr>
        <w:tab/>
      </w:r>
      <w:r>
        <w:rPr>
          <w:noProof/>
        </w:rPr>
        <w:fldChar w:fldCharType="begin"/>
      </w:r>
      <w:r>
        <w:rPr>
          <w:noProof/>
        </w:rPr>
        <w:instrText xml:space="preserve"> PAGEREF _Toc507166419 \h </w:instrText>
      </w:r>
      <w:r>
        <w:rPr>
          <w:noProof/>
        </w:rPr>
      </w:r>
      <w:r>
        <w:rPr>
          <w:noProof/>
        </w:rPr>
        <w:fldChar w:fldCharType="separate"/>
      </w:r>
      <w:r>
        <w:rPr>
          <w:noProof/>
        </w:rPr>
        <w:t>6</w:t>
      </w:r>
      <w:r>
        <w:rPr>
          <w:noProof/>
        </w:rPr>
        <w:fldChar w:fldCharType="end"/>
      </w:r>
    </w:p>
    <w:p w:rsidR="00D650BE" w:rsidRDefault="00D650BE">
      <w:pPr>
        <w:pStyle w:val="TM2"/>
        <w:tabs>
          <w:tab w:val="left" w:pos="960"/>
          <w:tab w:val="right" w:leader="dot" w:pos="9622"/>
        </w:tabs>
        <w:rPr>
          <w:rFonts w:asciiTheme="minorHAnsi" w:eastAsiaTheme="minorEastAsia" w:hAnsiTheme="minorHAnsi" w:cstheme="minorBidi"/>
          <w:b w:val="0"/>
          <w:noProof/>
        </w:rPr>
      </w:pPr>
      <w:r w:rsidRPr="00083341">
        <w:rPr>
          <w:rFonts w:asciiTheme="minorHAnsi" w:hAnsiTheme="minorHAnsi"/>
          <w:noProof/>
        </w:rPr>
        <w:t>2.1.</w:t>
      </w:r>
      <w:r>
        <w:rPr>
          <w:rFonts w:asciiTheme="minorHAnsi" w:eastAsiaTheme="minorEastAsia" w:hAnsiTheme="minorHAnsi" w:cstheme="minorBidi"/>
          <w:b w:val="0"/>
          <w:noProof/>
        </w:rPr>
        <w:tab/>
      </w:r>
      <w:r w:rsidRPr="00083341">
        <w:rPr>
          <w:rFonts w:asciiTheme="minorHAnsi" w:hAnsiTheme="minorHAnsi" w:cstheme="minorHAnsi"/>
          <w:noProof/>
        </w:rPr>
        <w:t>Un droit à l’information</w:t>
      </w:r>
      <w:r>
        <w:rPr>
          <w:noProof/>
        </w:rPr>
        <w:tab/>
      </w:r>
      <w:r>
        <w:rPr>
          <w:noProof/>
        </w:rPr>
        <w:fldChar w:fldCharType="begin"/>
      </w:r>
      <w:r>
        <w:rPr>
          <w:noProof/>
        </w:rPr>
        <w:instrText xml:space="preserve"> PAGEREF _Toc507166420 \h </w:instrText>
      </w:r>
      <w:r>
        <w:rPr>
          <w:noProof/>
        </w:rPr>
      </w:r>
      <w:r>
        <w:rPr>
          <w:noProof/>
        </w:rPr>
        <w:fldChar w:fldCharType="separate"/>
      </w:r>
      <w:r>
        <w:rPr>
          <w:noProof/>
        </w:rPr>
        <w:t>6</w:t>
      </w:r>
      <w:r>
        <w:rPr>
          <w:noProof/>
        </w:rPr>
        <w:fldChar w:fldCharType="end"/>
      </w:r>
    </w:p>
    <w:p w:rsidR="00D650BE" w:rsidRDefault="00D650BE">
      <w:pPr>
        <w:pStyle w:val="TM2"/>
        <w:tabs>
          <w:tab w:val="left" w:pos="960"/>
          <w:tab w:val="right" w:leader="dot" w:pos="9622"/>
        </w:tabs>
        <w:rPr>
          <w:rFonts w:asciiTheme="minorHAnsi" w:eastAsiaTheme="minorEastAsia" w:hAnsiTheme="minorHAnsi" w:cstheme="minorBidi"/>
          <w:b w:val="0"/>
          <w:noProof/>
        </w:rPr>
      </w:pPr>
      <w:r w:rsidRPr="00083341">
        <w:rPr>
          <w:rFonts w:asciiTheme="minorHAnsi" w:hAnsiTheme="minorHAnsi"/>
          <w:noProof/>
        </w:rPr>
        <w:t>2.2.</w:t>
      </w:r>
      <w:r>
        <w:rPr>
          <w:rFonts w:asciiTheme="minorHAnsi" w:eastAsiaTheme="minorEastAsia" w:hAnsiTheme="minorHAnsi" w:cstheme="minorBidi"/>
          <w:b w:val="0"/>
          <w:noProof/>
        </w:rPr>
        <w:tab/>
      </w:r>
      <w:r w:rsidRPr="00083341">
        <w:rPr>
          <w:rFonts w:asciiTheme="minorHAnsi" w:hAnsiTheme="minorHAnsi" w:cstheme="minorHAnsi"/>
          <w:noProof/>
        </w:rPr>
        <w:t>Le libre choix du prestataire par le patient</w:t>
      </w:r>
      <w:r>
        <w:rPr>
          <w:noProof/>
        </w:rPr>
        <w:tab/>
      </w:r>
      <w:r>
        <w:rPr>
          <w:noProof/>
        </w:rPr>
        <w:fldChar w:fldCharType="begin"/>
      </w:r>
      <w:r>
        <w:rPr>
          <w:noProof/>
        </w:rPr>
        <w:instrText xml:space="preserve"> PAGEREF _Toc507166421 \h </w:instrText>
      </w:r>
      <w:r>
        <w:rPr>
          <w:noProof/>
        </w:rPr>
      </w:r>
      <w:r>
        <w:rPr>
          <w:noProof/>
        </w:rPr>
        <w:fldChar w:fldCharType="separate"/>
      </w:r>
      <w:r>
        <w:rPr>
          <w:noProof/>
        </w:rPr>
        <w:t>6</w:t>
      </w:r>
      <w:r>
        <w:rPr>
          <w:noProof/>
        </w:rPr>
        <w:fldChar w:fldCharType="end"/>
      </w:r>
    </w:p>
    <w:p w:rsidR="00D650BE" w:rsidRDefault="00D650BE">
      <w:pPr>
        <w:pStyle w:val="TM2"/>
        <w:tabs>
          <w:tab w:val="left" w:pos="960"/>
          <w:tab w:val="right" w:leader="dot" w:pos="9622"/>
        </w:tabs>
        <w:rPr>
          <w:rFonts w:asciiTheme="minorHAnsi" w:eastAsiaTheme="minorEastAsia" w:hAnsiTheme="minorHAnsi" w:cstheme="minorBidi"/>
          <w:b w:val="0"/>
          <w:noProof/>
        </w:rPr>
      </w:pPr>
      <w:r w:rsidRPr="00083341">
        <w:rPr>
          <w:rFonts w:asciiTheme="minorHAnsi" w:hAnsiTheme="minorHAnsi"/>
          <w:noProof/>
        </w:rPr>
        <w:t>2.3.</w:t>
      </w:r>
      <w:r>
        <w:rPr>
          <w:rFonts w:asciiTheme="minorHAnsi" w:eastAsiaTheme="minorEastAsia" w:hAnsiTheme="minorHAnsi" w:cstheme="minorBidi"/>
          <w:b w:val="0"/>
          <w:noProof/>
        </w:rPr>
        <w:tab/>
      </w:r>
      <w:r w:rsidRPr="00083341">
        <w:rPr>
          <w:rFonts w:asciiTheme="minorHAnsi" w:hAnsiTheme="minorHAnsi" w:cstheme="minorHAnsi"/>
          <w:noProof/>
        </w:rPr>
        <w:t>L’accord du patient</w:t>
      </w:r>
      <w:r>
        <w:rPr>
          <w:noProof/>
        </w:rPr>
        <w:tab/>
      </w:r>
      <w:r>
        <w:rPr>
          <w:noProof/>
        </w:rPr>
        <w:fldChar w:fldCharType="begin"/>
      </w:r>
      <w:r>
        <w:rPr>
          <w:noProof/>
        </w:rPr>
        <w:instrText xml:space="preserve"> PAGEREF _Toc507166422 \h </w:instrText>
      </w:r>
      <w:r>
        <w:rPr>
          <w:noProof/>
        </w:rPr>
      </w:r>
      <w:r>
        <w:rPr>
          <w:noProof/>
        </w:rPr>
        <w:fldChar w:fldCharType="separate"/>
      </w:r>
      <w:r>
        <w:rPr>
          <w:noProof/>
        </w:rPr>
        <w:t>6</w:t>
      </w:r>
      <w:r>
        <w:rPr>
          <w:noProof/>
        </w:rPr>
        <w:fldChar w:fldCharType="end"/>
      </w:r>
    </w:p>
    <w:p w:rsidR="00D650BE" w:rsidRDefault="00D650BE">
      <w:pPr>
        <w:pStyle w:val="TM2"/>
        <w:tabs>
          <w:tab w:val="left" w:pos="960"/>
          <w:tab w:val="right" w:leader="dot" w:pos="9622"/>
        </w:tabs>
        <w:rPr>
          <w:rFonts w:asciiTheme="minorHAnsi" w:eastAsiaTheme="minorEastAsia" w:hAnsiTheme="minorHAnsi" w:cstheme="minorBidi"/>
          <w:b w:val="0"/>
          <w:noProof/>
        </w:rPr>
      </w:pPr>
      <w:r w:rsidRPr="00083341">
        <w:rPr>
          <w:rFonts w:asciiTheme="minorHAnsi" w:hAnsiTheme="minorHAnsi"/>
          <w:noProof/>
        </w:rPr>
        <w:t>2.4.</w:t>
      </w:r>
      <w:r>
        <w:rPr>
          <w:rFonts w:asciiTheme="minorHAnsi" w:eastAsiaTheme="minorEastAsia" w:hAnsiTheme="minorHAnsi" w:cstheme="minorBidi"/>
          <w:b w:val="0"/>
          <w:noProof/>
        </w:rPr>
        <w:tab/>
      </w:r>
      <w:r w:rsidRPr="00083341">
        <w:rPr>
          <w:rFonts w:asciiTheme="minorHAnsi" w:hAnsiTheme="minorHAnsi" w:cstheme="minorHAnsi"/>
          <w:noProof/>
        </w:rPr>
        <w:t>L’obligation pour le prestataire du respect de la personne, de sa famille et de son entourage</w:t>
      </w:r>
      <w:r>
        <w:rPr>
          <w:noProof/>
        </w:rPr>
        <w:tab/>
      </w:r>
      <w:r>
        <w:rPr>
          <w:noProof/>
        </w:rPr>
        <w:fldChar w:fldCharType="begin"/>
      </w:r>
      <w:r>
        <w:rPr>
          <w:noProof/>
        </w:rPr>
        <w:instrText xml:space="preserve"> PAGEREF _Toc507166423 \h </w:instrText>
      </w:r>
      <w:r>
        <w:rPr>
          <w:noProof/>
        </w:rPr>
      </w:r>
      <w:r>
        <w:rPr>
          <w:noProof/>
        </w:rPr>
        <w:fldChar w:fldCharType="separate"/>
      </w:r>
      <w:r>
        <w:rPr>
          <w:noProof/>
        </w:rPr>
        <w:t>7</w:t>
      </w:r>
      <w:r>
        <w:rPr>
          <w:noProof/>
        </w:rPr>
        <w:fldChar w:fldCharType="end"/>
      </w:r>
    </w:p>
    <w:p w:rsidR="00D650BE" w:rsidRDefault="00D650BE">
      <w:pPr>
        <w:pStyle w:val="TM2"/>
        <w:tabs>
          <w:tab w:val="left" w:pos="960"/>
          <w:tab w:val="right" w:leader="dot" w:pos="9622"/>
        </w:tabs>
        <w:rPr>
          <w:rFonts w:asciiTheme="minorHAnsi" w:eastAsiaTheme="minorEastAsia" w:hAnsiTheme="minorHAnsi" w:cstheme="minorBidi"/>
          <w:b w:val="0"/>
          <w:noProof/>
        </w:rPr>
      </w:pPr>
      <w:r w:rsidRPr="00083341">
        <w:rPr>
          <w:rFonts w:asciiTheme="minorHAnsi" w:hAnsiTheme="minorHAnsi"/>
          <w:noProof/>
        </w:rPr>
        <w:t>2.5.</w:t>
      </w:r>
      <w:r>
        <w:rPr>
          <w:rFonts w:asciiTheme="minorHAnsi" w:eastAsiaTheme="minorEastAsia" w:hAnsiTheme="minorHAnsi" w:cstheme="minorBidi"/>
          <w:b w:val="0"/>
          <w:noProof/>
        </w:rPr>
        <w:tab/>
      </w:r>
      <w:r w:rsidRPr="00083341">
        <w:rPr>
          <w:rFonts w:asciiTheme="minorHAnsi" w:hAnsiTheme="minorHAnsi" w:cstheme="minorHAnsi"/>
          <w:noProof/>
        </w:rPr>
        <w:t>Le respect du secret professionnel par le prestataire et ses collaborateurs</w:t>
      </w:r>
      <w:r>
        <w:rPr>
          <w:noProof/>
        </w:rPr>
        <w:tab/>
      </w:r>
      <w:r>
        <w:rPr>
          <w:noProof/>
        </w:rPr>
        <w:fldChar w:fldCharType="begin"/>
      </w:r>
      <w:r>
        <w:rPr>
          <w:noProof/>
        </w:rPr>
        <w:instrText xml:space="preserve"> PAGEREF _Toc507166424 \h </w:instrText>
      </w:r>
      <w:r>
        <w:rPr>
          <w:noProof/>
        </w:rPr>
      </w:r>
      <w:r>
        <w:rPr>
          <w:noProof/>
        </w:rPr>
        <w:fldChar w:fldCharType="separate"/>
      </w:r>
      <w:r>
        <w:rPr>
          <w:noProof/>
        </w:rPr>
        <w:t>7</w:t>
      </w:r>
      <w:r>
        <w:rPr>
          <w:noProof/>
        </w:rPr>
        <w:fldChar w:fldCharType="end"/>
      </w:r>
    </w:p>
    <w:p w:rsidR="00D650BE" w:rsidRDefault="00D650BE">
      <w:pPr>
        <w:pStyle w:val="TM2"/>
        <w:tabs>
          <w:tab w:val="left" w:pos="960"/>
          <w:tab w:val="right" w:leader="dot" w:pos="9622"/>
        </w:tabs>
        <w:rPr>
          <w:rFonts w:asciiTheme="minorHAnsi" w:eastAsiaTheme="minorEastAsia" w:hAnsiTheme="minorHAnsi" w:cstheme="minorBidi"/>
          <w:b w:val="0"/>
          <w:noProof/>
        </w:rPr>
      </w:pPr>
      <w:r w:rsidRPr="00083341">
        <w:rPr>
          <w:rFonts w:asciiTheme="minorHAnsi" w:hAnsiTheme="minorHAnsi"/>
          <w:noProof/>
        </w:rPr>
        <w:t>2.6.</w:t>
      </w:r>
      <w:r>
        <w:rPr>
          <w:rFonts w:asciiTheme="minorHAnsi" w:eastAsiaTheme="minorEastAsia" w:hAnsiTheme="minorHAnsi" w:cstheme="minorBidi"/>
          <w:b w:val="0"/>
          <w:noProof/>
        </w:rPr>
        <w:tab/>
      </w:r>
      <w:r w:rsidRPr="00083341">
        <w:rPr>
          <w:rFonts w:asciiTheme="minorHAnsi" w:hAnsiTheme="minorHAnsi" w:cstheme="minorHAnsi"/>
          <w:noProof/>
        </w:rPr>
        <w:t>Des locaux adaptés</w:t>
      </w:r>
      <w:r>
        <w:rPr>
          <w:noProof/>
        </w:rPr>
        <w:tab/>
      </w:r>
      <w:r>
        <w:rPr>
          <w:noProof/>
        </w:rPr>
        <w:fldChar w:fldCharType="begin"/>
      </w:r>
      <w:r>
        <w:rPr>
          <w:noProof/>
        </w:rPr>
        <w:instrText xml:space="preserve"> PAGEREF _Toc507166425 \h </w:instrText>
      </w:r>
      <w:r>
        <w:rPr>
          <w:noProof/>
        </w:rPr>
      </w:r>
      <w:r>
        <w:rPr>
          <w:noProof/>
        </w:rPr>
        <w:fldChar w:fldCharType="separate"/>
      </w:r>
      <w:r>
        <w:rPr>
          <w:noProof/>
        </w:rPr>
        <w:t>7</w:t>
      </w:r>
      <w:r>
        <w:rPr>
          <w:noProof/>
        </w:rPr>
        <w:fldChar w:fldCharType="end"/>
      </w:r>
    </w:p>
    <w:p w:rsidR="00D650BE" w:rsidRDefault="00D650BE">
      <w:pPr>
        <w:pStyle w:val="TM1"/>
        <w:rPr>
          <w:rFonts w:asciiTheme="minorHAnsi" w:eastAsiaTheme="minorEastAsia" w:hAnsiTheme="minorHAnsi" w:cstheme="minorBidi"/>
          <w:b w:val="0"/>
          <w:noProof/>
          <w:sz w:val="22"/>
          <w:szCs w:val="22"/>
        </w:rPr>
      </w:pPr>
      <w:r w:rsidRPr="00083341">
        <w:rPr>
          <w:rFonts w:asciiTheme="minorHAnsi" w:hAnsiTheme="minorHAnsi" w:cstheme="minorHAnsi"/>
          <w:noProof/>
        </w:rPr>
        <w:t>3. Relations du prestataire avec l’établissement de santé</w:t>
      </w:r>
      <w:r>
        <w:rPr>
          <w:noProof/>
        </w:rPr>
        <w:tab/>
      </w:r>
      <w:r>
        <w:rPr>
          <w:noProof/>
        </w:rPr>
        <w:fldChar w:fldCharType="begin"/>
      </w:r>
      <w:r>
        <w:rPr>
          <w:noProof/>
        </w:rPr>
        <w:instrText xml:space="preserve"> PAGEREF _Toc507166426 \h </w:instrText>
      </w:r>
      <w:r>
        <w:rPr>
          <w:noProof/>
        </w:rPr>
      </w:r>
      <w:r>
        <w:rPr>
          <w:noProof/>
        </w:rPr>
        <w:fldChar w:fldCharType="separate"/>
      </w:r>
      <w:r>
        <w:rPr>
          <w:noProof/>
        </w:rPr>
        <w:t>7</w:t>
      </w:r>
      <w:r>
        <w:rPr>
          <w:noProof/>
        </w:rPr>
        <w:fldChar w:fldCharType="end"/>
      </w:r>
    </w:p>
    <w:p w:rsidR="00D650BE" w:rsidRDefault="00D650BE">
      <w:pPr>
        <w:pStyle w:val="TM2"/>
        <w:tabs>
          <w:tab w:val="right" w:leader="dot" w:pos="9622"/>
        </w:tabs>
        <w:rPr>
          <w:rFonts w:asciiTheme="minorHAnsi" w:eastAsiaTheme="minorEastAsia" w:hAnsiTheme="minorHAnsi" w:cstheme="minorBidi"/>
          <w:b w:val="0"/>
          <w:noProof/>
        </w:rPr>
      </w:pPr>
      <w:r w:rsidRPr="00083341">
        <w:rPr>
          <w:rFonts w:asciiTheme="minorHAnsi" w:hAnsiTheme="minorHAnsi" w:cstheme="minorHAnsi"/>
          <w:noProof/>
        </w:rPr>
        <w:t>3.1. Les échanges avec le personnel de l’établissement de santé</w:t>
      </w:r>
      <w:r>
        <w:rPr>
          <w:noProof/>
        </w:rPr>
        <w:tab/>
      </w:r>
      <w:r>
        <w:rPr>
          <w:noProof/>
        </w:rPr>
        <w:fldChar w:fldCharType="begin"/>
      </w:r>
      <w:r>
        <w:rPr>
          <w:noProof/>
        </w:rPr>
        <w:instrText xml:space="preserve"> PAGEREF _Toc507166427 \h </w:instrText>
      </w:r>
      <w:r>
        <w:rPr>
          <w:noProof/>
        </w:rPr>
      </w:r>
      <w:r>
        <w:rPr>
          <w:noProof/>
        </w:rPr>
        <w:fldChar w:fldCharType="separate"/>
      </w:r>
      <w:r>
        <w:rPr>
          <w:noProof/>
        </w:rPr>
        <w:t>7</w:t>
      </w:r>
      <w:r>
        <w:rPr>
          <w:noProof/>
        </w:rPr>
        <w:fldChar w:fldCharType="end"/>
      </w:r>
    </w:p>
    <w:p w:rsidR="00D650BE" w:rsidRDefault="00D650BE">
      <w:pPr>
        <w:pStyle w:val="TM3"/>
        <w:tabs>
          <w:tab w:val="right" w:leader="dot" w:pos="9622"/>
        </w:tabs>
        <w:rPr>
          <w:rFonts w:asciiTheme="minorHAnsi" w:eastAsiaTheme="minorEastAsia" w:hAnsiTheme="minorHAnsi" w:cstheme="minorBidi"/>
          <w:noProof/>
        </w:rPr>
      </w:pPr>
      <w:r w:rsidRPr="00083341">
        <w:rPr>
          <w:rFonts w:asciiTheme="minorHAnsi" w:hAnsiTheme="minorHAnsi" w:cstheme="minorHAnsi"/>
          <w:noProof/>
        </w:rPr>
        <w:t>3.1.1. L’identification du prestataire</w:t>
      </w:r>
      <w:r>
        <w:rPr>
          <w:noProof/>
        </w:rPr>
        <w:tab/>
      </w:r>
      <w:r>
        <w:rPr>
          <w:noProof/>
        </w:rPr>
        <w:fldChar w:fldCharType="begin"/>
      </w:r>
      <w:r>
        <w:rPr>
          <w:noProof/>
        </w:rPr>
        <w:instrText xml:space="preserve"> PAGEREF _Toc507166428 \h </w:instrText>
      </w:r>
      <w:r>
        <w:rPr>
          <w:noProof/>
        </w:rPr>
      </w:r>
      <w:r>
        <w:rPr>
          <w:noProof/>
        </w:rPr>
        <w:fldChar w:fldCharType="separate"/>
      </w:r>
      <w:r>
        <w:rPr>
          <w:noProof/>
        </w:rPr>
        <w:t>7</w:t>
      </w:r>
      <w:r>
        <w:rPr>
          <w:noProof/>
        </w:rPr>
        <w:fldChar w:fldCharType="end"/>
      </w:r>
    </w:p>
    <w:p w:rsidR="00D650BE" w:rsidRDefault="00D650BE">
      <w:pPr>
        <w:pStyle w:val="TM3"/>
        <w:tabs>
          <w:tab w:val="left" w:pos="1200"/>
          <w:tab w:val="right" w:leader="dot" w:pos="9622"/>
        </w:tabs>
        <w:rPr>
          <w:rFonts w:asciiTheme="minorHAnsi" w:eastAsiaTheme="minorEastAsia" w:hAnsiTheme="minorHAnsi" w:cstheme="minorBidi"/>
          <w:noProof/>
        </w:rPr>
      </w:pPr>
      <w:r w:rsidRPr="00083341">
        <w:rPr>
          <w:rFonts w:asciiTheme="minorHAnsi" w:hAnsiTheme="minorHAnsi" w:cstheme="minorHAnsi"/>
          <w:noProof/>
        </w:rPr>
        <w:t>3.1.2</w:t>
      </w:r>
      <w:r>
        <w:rPr>
          <w:rFonts w:asciiTheme="minorHAnsi" w:eastAsiaTheme="minorEastAsia" w:hAnsiTheme="minorHAnsi" w:cstheme="minorBidi"/>
          <w:noProof/>
        </w:rPr>
        <w:tab/>
      </w:r>
      <w:r w:rsidRPr="00083341">
        <w:rPr>
          <w:rFonts w:asciiTheme="minorHAnsi" w:hAnsiTheme="minorHAnsi" w:cstheme="minorHAnsi"/>
          <w:noProof/>
        </w:rPr>
        <w:t>La coopération dans l’intérêt du patient</w:t>
      </w:r>
      <w:r>
        <w:rPr>
          <w:noProof/>
        </w:rPr>
        <w:tab/>
      </w:r>
      <w:r>
        <w:rPr>
          <w:noProof/>
        </w:rPr>
        <w:fldChar w:fldCharType="begin"/>
      </w:r>
      <w:r>
        <w:rPr>
          <w:noProof/>
        </w:rPr>
        <w:instrText xml:space="preserve"> PAGEREF _Toc507166429 \h </w:instrText>
      </w:r>
      <w:r>
        <w:rPr>
          <w:noProof/>
        </w:rPr>
      </w:r>
      <w:r>
        <w:rPr>
          <w:noProof/>
        </w:rPr>
        <w:fldChar w:fldCharType="separate"/>
      </w:r>
      <w:r>
        <w:rPr>
          <w:noProof/>
        </w:rPr>
        <w:t>8</w:t>
      </w:r>
      <w:r>
        <w:rPr>
          <w:noProof/>
        </w:rPr>
        <w:fldChar w:fldCharType="end"/>
      </w:r>
    </w:p>
    <w:p w:rsidR="00D650BE" w:rsidRDefault="00D650BE">
      <w:pPr>
        <w:pStyle w:val="TM2"/>
        <w:tabs>
          <w:tab w:val="left" w:pos="960"/>
          <w:tab w:val="right" w:leader="dot" w:pos="9622"/>
        </w:tabs>
        <w:rPr>
          <w:rFonts w:asciiTheme="minorHAnsi" w:eastAsiaTheme="minorEastAsia" w:hAnsiTheme="minorHAnsi" w:cstheme="minorBidi"/>
          <w:b w:val="0"/>
          <w:noProof/>
        </w:rPr>
      </w:pPr>
      <w:r w:rsidRPr="00083341">
        <w:rPr>
          <w:rFonts w:asciiTheme="minorHAnsi" w:hAnsiTheme="minorHAnsi" w:cstheme="minorHAnsi"/>
          <w:noProof/>
        </w:rPr>
        <w:t>3.2</w:t>
      </w:r>
      <w:r>
        <w:rPr>
          <w:rFonts w:asciiTheme="minorHAnsi" w:eastAsiaTheme="minorEastAsia" w:hAnsiTheme="minorHAnsi" w:cstheme="minorBidi"/>
          <w:b w:val="0"/>
          <w:noProof/>
        </w:rPr>
        <w:tab/>
      </w:r>
      <w:r w:rsidRPr="00083341">
        <w:rPr>
          <w:rFonts w:asciiTheme="minorHAnsi" w:hAnsiTheme="minorHAnsi" w:cstheme="minorHAnsi"/>
          <w:noProof/>
        </w:rPr>
        <w:t>Les qualités professionnelles du prestataire</w:t>
      </w:r>
      <w:r>
        <w:rPr>
          <w:noProof/>
        </w:rPr>
        <w:tab/>
      </w:r>
      <w:r>
        <w:rPr>
          <w:noProof/>
        </w:rPr>
        <w:fldChar w:fldCharType="begin"/>
      </w:r>
      <w:r>
        <w:rPr>
          <w:noProof/>
        </w:rPr>
        <w:instrText xml:space="preserve"> PAGEREF _Toc507166430 \h </w:instrText>
      </w:r>
      <w:r>
        <w:rPr>
          <w:noProof/>
        </w:rPr>
      </w:r>
      <w:r>
        <w:rPr>
          <w:noProof/>
        </w:rPr>
        <w:fldChar w:fldCharType="separate"/>
      </w:r>
      <w:r>
        <w:rPr>
          <w:noProof/>
        </w:rPr>
        <w:t>8</w:t>
      </w:r>
      <w:r>
        <w:rPr>
          <w:noProof/>
        </w:rPr>
        <w:fldChar w:fldCharType="end"/>
      </w:r>
    </w:p>
    <w:p w:rsidR="00D650BE" w:rsidRDefault="00D650BE">
      <w:pPr>
        <w:pStyle w:val="TM3"/>
        <w:tabs>
          <w:tab w:val="left" w:pos="1440"/>
          <w:tab w:val="right" w:leader="dot" w:pos="9622"/>
        </w:tabs>
        <w:rPr>
          <w:rFonts w:asciiTheme="minorHAnsi" w:eastAsiaTheme="minorEastAsia" w:hAnsiTheme="minorHAnsi" w:cstheme="minorBidi"/>
          <w:noProof/>
        </w:rPr>
      </w:pPr>
      <w:r w:rsidRPr="00083341">
        <w:rPr>
          <w:rFonts w:asciiTheme="minorHAnsi" w:hAnsiTheme="minorHAnsi" w:cstheme="minorHAnsi"/>
          <w:noProof/>
        </w:rPr>
        <w:t>3.2.1.</w:t>
      </w:r>
      <w:r>
        <w:rPr>
          <w:rFonts w:asciiTheme="minorHAnsi" w:eastAsiaTheme="minorEastAsia" w:hAnsiTheme="minorHAnsi" w:cstheme="minorBidi"/>
          <w:noProof/>
        </w:rPr>
        <w:tab/>
      </w:r>
      <w:r w:rsidRPr="00083341">
        <w:rPr>
          <w:rFonts w:asciiTheme="minorHAnsi" w:hAnsiTheme="minorHAnsi" w:cstheme="minorHAnsi"/>
          <w:noProof/>
        </w:rPr>
        <w:t>L’obligation d’un personnel qualifié et compétent</w:t>
      </w:r>
      <w:r>
        <w:rPr>
          <w:noProof/>
        </w:rPr>
        <w:tab/>
      </w:r>
      <w:r>
        <w:rPr>
          <w:noProof/>
        </w:rPr>
        <w:fldChar w:fldCharType="begin"/>
      </w:r>
      <w:r>
        <w:rPr>
          <w:noProof/>
        </w:rPr>
        <w:instrText xml:space="preserve"> PAGEREF _Toc507166431 \h </w:instrText>
      </w:r>
      <w:r>
        <w:rPr>
          <w:noProof/>
        </w:rPr>
      </w:r>
      <w:r>
        <w:rPr>
          <w:noProof/>
        </w:rPr>
        <w:fldChar w:fldCharType="separate"/>
      </w:r>
      <w:r>
        <w:rPr>
          <w:noProof/>
        </w:rPr>
        <w:t>8</w:t>
      </w:r>
      <w:r>
        <w:rPr>
          <w:noProof/>
        </w:rPr>
        <w:fldChar w:fldCharType="end"/>
      </w:r>
    </w:p>
    <w:p w:rsidR="00D650BE" w:rsidRDefault="00D650BE">
      <w:pPr>
        <w:pStyle w:val="TM3"/>
        <w:tabs>
          <w:tab w:val="left" w:pos="1440"/>
          <w:tab w:val="right" w:leader="dot" w:pos="9622"/>
        </w:tabs>
        <w:rPr>
          <w:rFonts w:asciiTheme="minorHAnsi" w:eastAsiaTheme="minorEastAsia" w:hAnsiTheme="minorHAnsi" w:cstheme="minorBidi"/>
          <w:noProof/>
        </w:rPr>
      </w:pPr>
      <w:r w:rsidRPr="00083341">
        <w:rPr>
          <w:rFonts w:asciiTheme="minorHAnsi" w:hAnsiTheme="minorHAnsi" w:cstheme="minorHAnsi"/>
          <w:noProof/>
        </w:rPr>
        <w:t>3.2.2.</w:t>
      </w:r>
      <w:r>
        <w:rPr>
          <w:rFonts w:asciiTheme="minorHAnsi" w:eastAsiaTheme="minorEastAsia" w:hAnsiTheme="minorHAnsi" w:cstheme="minorBidi"/>
          <w:noProof/>
        </w:rPr>
        <w:tab/>
      </w:r>
      <w:r w:rsidRPr="00083341">
        <w:rPr>
          <w:rFonts w:asciiTheme="minorHAnsi" w:hAnsiTheme="minorHAnsi" w:cstheme="minorHAnsi"/>
          <w:noProof/>
        </w:rPr>
        <w:t>Une assistance 24/24h et 7/7j selon les indications prévues dans la LPP</w:t>
      </w:r>
      <w:r>
        <w:rPr>
          <w:noProof/>
        </w:rPr>
        <w:tab/>
      </w:r>
      <w:r>
        <w:rPr>
          <w:noProof/>
        </w:rPr>
        <w:fldChar w:fldCharType="begin"/>
      </w:r>
      <w:r>
        <w:rPr>
          <w:noProof/>
        </w:rPr>
        <w:instrText xml:space="preserve"> PAGEREF _Toc507166432 \h </w:instrText>
      </w:r>
      <w:r>
        <w:rPr>
          <w:noProof/>
        </w:rPr>
      </w:r>
      <w:r>
        <w:rPr>
          <w:noProof/>
        </w:rPr>
        <w:fldChar w:fldCharType="separate"/>
      </w:r>
      <w:r>
        <w:rPr>
          <w:noProof/>
        </w:rPr>
        <w:t>8</w:t>
      </w:r>
      <w:r>
        <w:rPr>
          <w:noProof/>
        </w:rPr>
        <w:fldChar w:fldCharType="end"/>
      </w:r>
    </w:p>
    <w:p w:rsidR="00D650BE" w:rsidRDefault="00D650BE">
      <w:pPr>
        <w:pStyle w:val="TM2"/>
        <w:tabs>
          <w:tab w:val="left" w:pos="960"/>
          <w:tab w:val="right" w:leader="dot" w:pos="9622"/>
        </w:tabs>
        <w:rPr>
          <w:rFonts w:asciiTheme="minorHAnsi" w:eastAsiaTheme="minorEastAsia" w:hAnsiTheme="minorHAnsi" w:cstheme="minorBidi"/>
          <w:b w:val="0"/>
          <w:noProof/>
        </w:rPr>
      </w:pPr>
      <w:r w:rsidRPr="00083341">
        <w:rPr>
          <w:rFonts w:asciiTheme="minorHAnsi" w:hAnsiTheme="minorHAnsi" w:cstheme="minorHAnsi"/>
          <w:noProof/>
        </w:rPr>
        <w:t>3.3.</w:t>
      </w:r>
      <w:r>
        <w:rPr>
          <w:rFonts w:asciiTheme="minorHAnsi" w:eastAsiaTheme="minorEastAsia" w:hAnsiTheme="minorHAnsi" w:cstheme="minorBidi"/>
          <w:b w:val="0"/>
          <w:noProof/>
        </w:rPr>
        <w:tab/>
      </w:r>
      <w:r w:rsidRPr="00083341">
        <w:rPr>
          <w:rFonts w:asciiTheme="minorHAnsi" w:hAnsiTheme="minorHAnsi" w:cstheme="minorHAnsi"/>
          <w:noProof/>
        </w:rPr>
        <w:t>Les bonnes pratiques pour la prescription</w:t>
      </w:r>
      <w:r>
        <w:rPr>
          <w:noProof/>
        </w:rPr>
        <w:tab/>
      </w:r>
      <w:r>
        <w:rPr>
          <w:noProof/>
        </w:rPr>
        <w:fldChar w:fldCharType="begin"/>
      </w:r>
      <w:r>
        <w:rPr>
          <w:noProof/>
        </w:rPr>
        <w:instrText xml:space="preserve"> PAGEREF _Toc507166433 \h </w:instrText>
      </w:r>
      <w:r>
        <w:rPr>
          <w:noProof/>
        </w:rPr>
      </w:r>
      <w:r>
        <w:rPr>
          <w:noProof/>
        </w:rPr>
        <w:fldChar w:fldCharType="separate"/>
      </w:r>
      <w:r>
        <w:rPr>
          <w:noProof/>
        </w:rPr>
        <w:t>9</w:t>
      </w:r>
      <w:r>
        <w:rPr>
          <w:noProof/>
        </w:rPr>
        <w:fldChar w:fldCharType="end"/>
      </w:r>
    </w:p>
    <w:p w:rsidR="00D650BE" w:rsidRDefault="00D650BE">
      <w:pPr>
        <w:pStyle w:val="TM3"/>
        <w:tabs>
          <w:tab w:val="left" w:pos="1440"/>
          <w:tab w:val="right" w:leader="dot" w:pos="9622"/>
        </w:tabs>
        <w:rPr>
          <w:rFonts w:asciiTheme="minorHAnsi" w:eastAsiaTheme="minorEastAsia" w:hAnsiTheme="minorHAnsi" w:cstheme="minorBidi"/>
          <w:noProof/>
        </w:rPr>
      </w:pPr>
      <w:r w:rsidRPr="00083341">
        <w:rPr>
          <w:rFonts w:asciiTheme="minorHAnsi" w:hAnsiTheme="minorHAnsi" w:cstheme="minorHAnsi"/>
          <w:noProof/>
        </w:rPr>
        <w:t>3.3.1.</w:t>
      </w:r>
      <w:r>
        <w:rPr>
          <w:rFonts w:asciiTheme="minorHAnsi" w:eastAsiaTheme="minorEastAsia" w:hAnsiTheme="minorHAnsi" w:cstheme="minorBidi"/>
          <w:noProof/>
        </w:rPr>
        <w:tab/>
      </w:r>
      <w:r w:rsidRPr="00083341">
        <w:rPr>
          <w:rFonts w:asciiTheme="minorHAnsi" w:hAnsiTheme="minorHAnsi" w:cstheme="minorHAnsi"/>
          <w:noProof/>
        </w:rPr>
        <w:t>Interdiction des procédés incitatifs à la prescription</w:t>
      </w:r>
      <w:r>
        <w:rPr>
          <w:noProof/>
        </w:rPr>
        <w:tab/>
      </w:r>
      <w:r>
        <w:rPr>
          <w:noProof/>
        </w:rPr>
        <w:fldChar w:fldCharType="begin"/>
      </w:r>
      <w:r>
        <w:rPr>
          <w:noProof/>
        </w:rPr>
        <w:instrText xml:space="preserve"> PAGEREF _Toc507166434 \h </w:instrText>
      </w:r>
      <w:r>
        <w:rPr>
          <w:noProof/>
        </w:rPr>
      </w:r>
      <w:r>
        <w:rPr>
          <w:noProof/>
        </w:rPr>
        <w:fldChar w:fldCharType="separate"/>
      </w:r>
      <w:r>
        <w:rPr>
          <w:noProof/>
        </w:rPr>
        <w:t>9</w:t>
      </w:r>
      <w:r>
        <w:rPr>
          <w:noProof/>
        </w:rPr>
        <w:fldChar w:fldCharType="end"/>
      </w:r>
    </w:p>
    <w:p w:rsidR="00D650BE" w:rsidRDefault="00D650BE">
      <w:pPr>
        <w:pStyle w:val="TM3"/>
        <w:tabs>
          <w:tab w:val="left" w:pos="1440"/>
          <w:tab w:val="right" w:leader="dot" w:pos="9622"/>
        </w:tabs>
        <w:rPr>
          <w:rFonts w:asciiTheme="minorHAnsi" w:eastAsiaTheme="minorEastAsia" w:hAnsiTheme="minorHAnsi" w:cstheme="minorBidi"/>
          <w:noProof/>
        </w:rPr>
      </w:pPr>
      <w:r w:rsidRPr="00083341">
        <w:rPr>
          <w:rFonts w:asciiTheme="minorHAnsi" w:hAnsiTheme="minorHAnsi" w:cstheme="minorHAnsi"/>
          <w:noProof/>
        </w:rPr>
        <w:t>3.3.2.</w:t>
      </w:r>
      <w:r>
        <w:rPr>
          <w:rFonts w:asciiTheme="minorHAnsi" w:eastAsiaTheme="minorEastAsia" w:hAnsiTheme="minorHAnsi" w:cstheme="minorBidi"/>
          <w:noProof/>
        </w:rPr>
        <w:tab/>
      </w:r>
      <w:r w:rsidRPr="00083341">
        <w:rPr>
          <w:rFonts w:asciiTheme="minorHAnsi" w:hAnsiTheme="minorHAnsi" w:cstheme="minorHAnsi"/>
          <w:noProof/>
        </w:rPr>
        <w:t>Modèles d’ordonnances et aide à la prescription</w:t>
      </w:r>
      <w:r>
        <w:rPr>
          <w:noProof/>
        </w:rPr>
        <w:tab/>
      </w:r>
      <w:r>
        <w:rPr>
          <w:noProof/>
        </w:rPr>
        <w:fldChar w:fldCharType="begin"/>
      </w:r>
      <w:r>
        <w:rPr>
          <w:noProof/>
        </w:rPr>
        <w:instrText xml:space="preserve"> PAGEREF _Toc507166435 \h </w:instrText>
      </w:r>
      <w:r>
        <w:rPr>
          <w:noProof/>
        </w:rPr>
      </w:r>
      <w:r>
        <w:rPr>
          <w:noProof/>
        </w:rPr>
        <w:fldChar w:fldCharType="separate"/>
      </w:r>
      <w:r>
        <w:rPr>
          <w:noProof/>
        </w:rPr>
        <w:t>10</w:t>
      </w:r>
      <w:r>
        <w:rPr>
          <w:noProof/>
        </w:rPr>
        <w:fldChar w:fldCharType="end"/>
      </w:r>
    </w:p>
    <w:p w:rsidR="00D650BE" w:rsidRDefault="00D650BE">
      <w:pPr>
        <w:pStyle w:val="TM3"/>
        <w:tabs>
          <w:tab w:val="left" w:pos="1440"/>
          <w:tab w:val="right" w:leader="dot" w:pos="9622"/>
        </w:tabs>
        <w:rPr>
          <w:rFonts w:asciiTheme="minorHAnsi" w:eastAsiaTheme="minorEastAsia" w:hAnsiTheme="minorHAnsi" w:cstheme="minorBidi"/>
          <w:noProof/>
        </w:rPr>
      </w:pPr>
      <w:r w:rsidRPr="00083341">
        <w:rPr>
          <w:rFonts w:asciiTheme="minorHAnsi" w:hAnsiTheme="minorHAnsi" w:cstheme="minorHAnsi"/>
          <w:noProof/>
        </w:rPr>
        <w:t>3.3.3.</w:t>
      </w:r>
      <w:r>
        <w:rPr>
          <w:rFonts w:asciiTheme="minorHAnsi" w:eastAsiaTheme="minorEastAsia" w:hAnsiTheme="minorHAnsi" w:cstheme="minorBidi"/>
          <w:noProof/>
        </w:rPr>
        <w:tab/>
      </w:r>
      <w:r w:rsidRPr="00083341">
        <w:rPr>
          <w:rFonts w:asciiTheme="minorHAnsi" w:hAnsiTheme="minorHAnsi" w:cstheme="minorHAnsi"/>
          <w:noProof/>
        </w:rPr>
        <w:t>Le compte rendu de la prise en charge</w:t>
      </w:r>
      <w:r>
        <w:rPr>
          <w:noProof/>
        </w:rPr>
        <w:tab/>
      </w:r>
      <w:r>
        <w:rPr>
          <w:noProof/>
        </w:rPr>
        <w:fldChar w:fldCharType="begin"/>
      </w:r>
      <w:r>
        <w:rPr>
          <w:noProof/>
        </w:rPr>
        <w:instrText xml:space="preserve"> PAGEREF _Toc507166436 \h </w:instrText>
      </w:r>
      <w:r>
        <w:rPr>
          <w:noProof/>
        </w:rPr>
      </w:r>
      <w:r>
        <w:rPr>
          <w:noProof/>
        </w:rPr>
        <w:fldChar w:fldCharType="separate"/>
      </w:r>
      <w:r>
        <w:rPr>
          <w:noProof/>
        </w:rPr>
        <w:t>10</w:t>
      </w:r>
      <w:r>
        <w:rPr>
          <w:noProof/>
        </w:rPr>
        <w:fldChar w:fldCharType="end"/>
      </w:r>
    </w:p>
    <w:p w:rsidR="00D650BE" w:rsidRDefault="00D650BE">
      <w:pPr>
        <w:pStyle w:val="TM1"/>
        <w:rPr>
          <w:rFonts w:asciiTheme="minorHAnsi" w:eastAsiaTheme="minorEastAsia" w:hAnsiTheme="minorHAnsi" w:cstheme="minorBidi"/>
          <w:b w:val="0"/>
          <w:noProof/>
          <w:sz w:val="22"/>
          <w:szCs w:val="22"/>
        </w:rPr>
      </w:pPr>
      <w:r w:rsidRPr="00083341">
        <w:rPr>
          <w:rFonts w:asciiTheme="minorHAnsi" w:hAnsiTheme="minorHAnsi" w:cstheme="minorHAnsi"/>
          <w:noProof/>
        </w:rPr>
        <w:t>4.</w:t>
      </w:r>
      <w:r>
        <w:rPr>
          <w:rFonts w:asciiTheme="minorHAnsi" w:eastAsiaTheme="minorEastAsia" w:hAnsiTheme="minorHAnsi" w:cstheme="minorBidi"/>
          <w:b w:val="0"/>
          <w:noProof/>
          <w:sz w:val="22"/>
          <w:szCs w:val="22"/>
        </w:rPr>
        <w:tab/>
      </w:r>
      <w:r w:rsidRPr="00083341">
        <w:rPr>
          <w:rFonts w:asciiTheme="minorHAnsi" w:hAnsiTheme="minorHAnsi" w:cstheme="minorHAnsi"/>
          <w:noProof/>
        </w:rPr>
        <w:t>Dispositifs médicaux et prestations de santé délivrés</w:t>
      </w:r>
      <w:r>
        <w:rPr>
          <w:noProof/>
        </w:rPr>
        <w:tab/>
      </w:r>
      <w:r>
        <w:rPr>
          <w:noProof/>
        </w:rPr>
        <w:fldChar w:fldCharType="begin"/>
      </w:r>
      <w:r>
        <w:rPr>
          <w:noProof/>
        </w:rPr>
        <w:instrText xml:space="preserve"> PAGEREF _Toc507166437 \h </w:instrText>
      </w:r>
      <w:r>
        <w:rPr>
          <w:noProof/>
        </w:rPr>
      </w:r>
      <w:r>
        <w:rPr>
          <w:noProof/>
        </w:rPr>
        <w:fldChar w:fldCharType="separate"/>
      </w:r>
      <w:r>
        <w:rPr>
          <w:noProof/>
        </w:rPr>
        <w:t>10</w:t>
      </w:r>
      <w:r>
        <w:rPr>
          <w:noProof/>
        </w:rPr>
        <w:fldChar w:fldCharType="end"/>
      </w:r>
    </w:p>
    <w:p w:rsidR="00D650BE" w:rsidRDefault="00D650BE">
      <w:pPr>
        <w:pStyle w:val="TM2"/>
        <w:tabs>
          <w:tab w:val="right" w:leader="dot" w:pos="9622"/>
        </w:tabs>
        <w:rPr>
          <w:rFonts w:asciiTheme="minorHAnsi" w:eastAsiaTheme="minorEastAsia" w:hAnsiTheme="minorHAnsi" w:cstheme="minorBidi"/>
          <w:b w:val="0"/>
          <w:noProof/>
        </w:rPr>
      </w:pPr>
      <w:r w:rsidRPr="00083341">
        <w:rPr>
          <w:rFonts w:asciiTheme="minorHAnsi" w:hAnsiTheme="minorHAnsi" w:cstheme="minorHAnsi"/>
          <w:noProof/>
        </w:rPr>
        <w:t>4.1. Les quantités délivrées</w:t>
      </w:r>
      <w:r>
        <w:rPr>
          <w:noProof/>
        </w:rPr>
        <w:tab/>
      </w:r>
      <w:r>
        <w:rPr>
          <w:noProof/>
        </w:rPr>
        <w:fldChar w:fldCharType="begin"/>
      </w:r>
      <w:r>
        <w:rPr>
          <w:noProof/>
        </w:rPr>
        <w:instrText xml:space="preserve"> PAGEREF _Toc507166438 \h </w:instrText>
      </w:r>
      <w:r>
        <w:rPr>
          <w:noProof/>
        </w:rPr>
      </w:r>
      <w:r>
        <w:rPr>
          <w:noProof/>
        </w:rPr>
        <w:fldChar w:fldCharType="separate"/>
      </w:r>
      <w:r>
        <w:rPr>
          <w:noProof/>
        </w:rPr>
        <w:t>10</w:t>
      </w:r>
      <w:r>
        <w:rPr>
          <w:noProof/>
        </w:rPr>
        <w:fldChar w:fldCharType="end"/>
      </w:r>
    </w:p>
    <w:p w:rsidR="00D650BE" w:rsidRDefault="00D650BE">
      <w:pPr>
        <w:pStyle w:val="TM2"/>
        <w:tabs>
          <w:tab w:val="left" w:pos="960"/>
          <w:tab w:val="right" w:leader="dot" w:pos="9622"/>
        </w:tabs>
        <w:rPr>
          <w:rFonts w:asciiTheme="minorHAnsi" w:eastAsiaTheme="minorEastAsia" w:hAnsiTheme="minorHAnsi" w:cstheme="minorBidi"/>
          <w:b w:val="0"/>
          <w:noProof/>
        </w:rPr>
      </w:pPr>
      <w:r w:rsidRPr="00083341">
        <w:rPr>
          <w:rFonts w:asciiTheme="minorHAnsi" w:hAnsiTheme="minorHAnsi" w:cstheme="minorHAnsi"/>
          <w:noProof/>
        </w:rPr>
        <w:t>4.2.</w:t>
      </w:r>
      <w:r>
        <w:rPr>
          <w:rFonts w:asciiTheme="minorHAnsi" w:eastAsiaTheme="minorEastAsia" w:hAnsiTheme="minorHAnsi" w:cstheme="minorBidi"/>
          <w:b w:val="0"/>
          <w:noProof/>
        </w:rPr>
        <w:tab/>
      </w:r>
      <w:r w:rsidRPr="00083341">
        <w:rPr>
          <w:rFonts w:asciiTheme="minorHAnsi" w:hAnsiTheme="minorHAnsi" w:cstheme="minorHAnsi"/>
          <w:noProof/>
        </w:rPr>
        <w:t>La livraison du matériel et du consommable</w:t>
      </w:r>
      <w:r>
        <w:rPr>
          <w:noProof/>
        </w:rPr>
        <w:tab/>
      </w:r>
      <w:r>
        <w:rPr>
          <w:noProof/>
        </w:rPr>
        <w:fldChar w:fldCharType="begin"/>
      </w:r>
      <w:r>
        <w:rPr>
          <w:noProof/>
        </w:rPr>
        <w:instrText xml:space="preserve"> PAGEREF _Toc507166439 \h </w:instrText>
      </w:r>
      <w:r>
        <w:rPr>
          <w:noProof/>
        </w:rPr>
      </w:r>
      <w:r>
        <w:rPr>
          <w:noProof/>
        </w:rPr>
        <w:fldChar w:fldCharType="separate"/>
      </w:r>
      <w:r>
        <w:rPr>
          <w:noProof/>
        </w:rPr>
        <w:t>10</w:t>
      </w:r>
      <w:r>
        <w:rPr>
          <w:noProof/>
        </w:rPr>
        <w:fldChar w:fldCharType="end"/>
      </w:r>
    </w:p>
    <w:p w:rsidR="00D650BE" w:rsidRDefault="00D650BE">
      <w:pPr>
        <w:pStyle w:val="TM2"/>
        <w:tabs>
          <w:tab w:val="left" w:pos="960"/>
          <w:tab w:val="right" w:leader="dot" w:pos="9622"/>
        </w:tabs>
        <w:rPr>
          <w:rFonts w:asciiTheme="minorHAnsi" w:eastAsiaTheme="minorEastAsia" w:hAnsiTheme="minorHAnsi" w:cstheme="minorBidi"/>
          <w:b w:val="0"/>
          <w:noProof/>
        </w:rPr>
      </w:pPr>
      <w:r w:rsidRPr="00083341">
        <w:rPr>
          <w:rFonts w:asciiTheme="minorHAnsi" w:hAnsiTheme="minorHAnsi" w:cstheme="minorHAnsi"/>
          <w:noProof/>
        </w:rPr>
        <w:t>4.3.</w:t>
      </w:r>
      <w:r>
        <w:rPr>
          <w:rFonts w:asciiTheme="minorHAnsi" w:eastAsiaTheme="minorEastAsia" w:hAnsiTheme="minorHAnsi" w:cstheme="minorBidi"/>
          <w:b w:val="0"/>
          <w:noProof/>
        </w:rPr>
        <w:tab/>
      </w:r>
      <w:r w:rsidRPr="00083341">
        <w:rPr>
          <w:rFonts w:asciiTheme="minorHAnsi" w:hAnsiTheme="minorHAnsi" w:cstheme="minorHAnsi"/>
          <w:noProof/>
        </w:rPr>
        <w:t>Le respect des règles de matériovigilance</w:t>
      </w:r>
      <w:r>
        <w:rPr>
          <w:noProof/>
        </w:rPr>
        <w:tab/>
      </w:r>
      <w:r>
        <w:rPr>
          <w:noProof/>
        </w:rPr>
        <w:fldChar w:fldCharType="begin"/>
      </w:r>
      <w:r>
        <w:rPr>
          <w:noProof/>
        </w:rPr>
        <w:instrText xml:space="preserve"> PAGEREF _Toc507166440 \h </w:instrText>
      </w:r>
      <w:r>
        <w:rPr>
          <w:noProof/>
        </w:rPr>
      </w:r>
      <w:r>
        <w:rPr>
          <w:noProof/>
        </w:rPr>
        <w:fldChar w:fldCharType="separate"/>
      </w:r>
      <w:r>
        <w:rPr>
          <w:noProof/>
        </w:rPr>
        <w:t>11</w:t>
      </w:r>
      <w:r>
        <w:rPr>
          <w:noProof/>
        </w:rPr>
        <w:fldChar w:fldCharType="end"/>
      </w:r>
    </w:p>
    <w:p w:rsidR="00D650BE" w:rsidRDefault="00D650BE">
      <w:pPr>
        <w:pStyle w:val="TM2"/>
        <w:tabs>
          <w:tab w:val="left" w:pos="960"/>
          <w:tab w:val="right" w:leader="dot" w:pos="9622"/>
        </w:tabs>
        <w:rPr>
          <w:rFonts w:asciiTheme="minorHAnsi" w:eastAsiaTheme="minorEastAsia" w:hAnsiTheme="minorHAnsi" w:cstheme="minorBidi"/>
          <w:b w:val="0"/>
          <w:noProof/>
        </w:rPr>
      </w:pPr>
      <w:r w:rsidRPr="00083341">
        <w:rPr>
          <w:rFonts w:asciiTheme="minorHAnsi" w:hAnsiTheme="minorHAnsi" w:cstheme="minorHAnsi"/>
          <w:noProof/>
        </w:rPr>
        <w:t>4.4.</w:t>
      </w:r>
      <w:r>
        <w:rPr>
          <w:rFonts w:asciiTheme="minorHAnsi" w:eastAsiaTheme="minorEastAsia" w:hAnsiTheme="minorHAnsi" w:cstheme="minorBidi"/>
          <w:b w:val="0"/>
          <w:noProof/>
        </w:rPr>
        <w:tab/>
      </w:r>
      <w:r w:rsidRPr="00083341">
        <w:rPr>
          <w:rFonts w:asciiTheme="minorHAnsi" w:hAnsiTheme="minorHAnsi" w:cstheme="minorHAnsi"/>
          <w:noProof/>
        </w:rPr>
        <w:t>La reprise des dispositifs médicaux et la gestion des déchets</w:t>
      </w:r>
      <w:r>
        <w:rPr>
          <w:noProof/>
        </w:rPr>
        <w:tab/>
      </w:r>
      <w:r>
        <w:rPr>
          <w:noProof/>
        </w:rPr>
        <w:fldChar w:fldCharType="begin"/>
      </w:r>
      <w:r>
        <w:rPr>
          <w:noProof/>
        </w:rPr>
        <w:instrText xml:space="preserve"> PAGEREF _Toc507166441 \h </w:instrText>
      </w:r>
      <w:r>
        <w:rPr>
          <w:noProof/>
        </w:rPr>
      </w:r>
      <w:r>
        <w:rPr>
          <w:noProof/>
        </w:rPr>
        <w:fldChar w:fldCharType="separate"/>
      </w:r>
      <w:r>
        <w:rPr>
          <w:noProof/>
        </w:rPr>
        <w:t>11</w:t>
      </w:r>
      <w:r>
        <w:rPr>
          <w:noProof/>
        </w:rPr>
        <w:fldChar w:fldCharType="end"/>
      </w:r>
    </w:p>
    <w:p w:rsidR="00D650BE" w:rsidRDefault="00D650BE">
      <w:pPr>
        <w:pStyle w:val="TM1"/>
        <w:rPr>
          <w:rFonts w:asciiTheme="minorHAnsi" w:eastAsiaTheme="minorEastAsia" w:hAnsiTheme="minorHAnsi" w:cstheme="minorBidi"/>
          <w:b w:val="0"/>
          <w:noProof/>
          <w:sz w:val="22"/>
          <w:szCs w:val="22"/>
        </w:rPr>
      </w:pPr>
      <w:r w:rsidRPr="00083341">
        <w:rPr>
          <w:rFonts w:asciiTheme="minorHAnsi" w:hAnsiTheme="minorHAnsi" w:cstheme="minorHAnsi"/>
          <w:smallCaps/>
          <w:noProof/>
          <w:color w:val="365F91" w:themeColor="accent1" w:themeShade="BF"/>
        </w:rPr>
        <w:t>Partie 2 – évaluation de la mise en œuvre de la charte</w:t>
      </w:r>
      <w:r>
        <w:rPr>
          <w:noProof/>
        </w:rPr>
        <w:tab/>
      </w:r>
      <w:r>
        <w:rPr>
          <w:noProof/>
        </w:rPr>
        <w:fldChar w:fldCharType="begin"/>
      </w:r>
      <w:r>
        <w:rPr>
          <w:noProof/>
        </w:rPr>
        <w:instrText xml:space="preserve"> PAGEREF _Toc507166442 \h </w:instrText>
      </w:r>
      <w:r>
        <w:rPr>
          <w:noProof/>
        </w:rPr>
      </w:r>
      <w:r>
        <w:rPr>
          <w:noProof/>
        </w:rPr>
        <w:fldChar w:fldCharType="separate"/>
      </w:r>
      <w:r>
        <w:rPr>
          <w:noProof/>
        </w:rPr>
        <w:t>12</w:t>
      </w:r>
      <w:r>
        <w:rPr>
          <w:noProof/>
        </w:rPr>
        <w:fldChar w:fldCharType="end"/>
      </w:r>
    </w:p>
    <w:p w:rsidR="00D650BE" w:rsidRDefault="00D650BE">
      <w:pPr>
        <w:pStyle w:val="TM1"/>
        <w:rPr>
          <w:rFonts w:asciiTheme="minorHAnsi" w:eastAsiaTheme="minorEastAsia" w:hAnsiTheme="minorHAnsi" w:cstheme="minorBidi"/>
          <w:b w:val="0"/>
          <w:noProof/>
          <w:sz w:val="22"/>
          <w:szCs w:val="22"/>
        </w:rPr>
      </w:pPr>
      <w:r w:rsidRPr="00083341">
        <w:rPr>
          <w:rFonts w:asciiTheme="minorHAnsi" w:hAnsiTheme="minorHAnsi"/>
          <w:noProof/>
        </w:rPr>
        <w:t>1.</w:t>
      </w:r>
      <w:r>
        <w:rPr>
          <w:rFonts w:asciiTheme="minorHAnsi" w:eastAsiaTheme="minorEastAsia" w:hAnsiTheme="minorHAnsi" w:cstheme="minorBidi"/>
          <w:b w:val="0"/>
          <w:noProof/>
          <w:sz w:val="22"/>
          <w:szCs w:val="22"/>
        </w:rPr>
        <w:tab/>
      </w:r>
      <w:r w:rsidRPr="00083341">
        <w:rPr>
          <w:rFonts w:asciiTheme="minorHAnsi" w:hAnsiTheme="minorHAnsi" w:cstheme="minorHAnsi"/>
          <w:noProof/>
        </w:rPr>
        <w:t>Respect de la charte de bonnes pratiques</w:t>
      </w:r>
      <w:r>
        <w:rPr>
          <w:noProof/>
        </w:rPr>
        <w:tab/>
      </w:r>
      <w:r>
        <w:rPr>
          <w:noProof/>
        </w:rPr>
        <w:fldChar w:fldCharType="begin"/>
      </w:r>
      <w:r>
        <w:rPr>
          <w:noProof/>
        </w:rPr>
        <w:instrText xml:space="preserve"> PAGEREF _Toc507166443 \h </w:instrText>
      </w:r>
      <w:r>
        <w:rPr>
          <w:noProof/>
        </w:rPr>
      </w:r>
      <w:r>
        <w:rPr>
          <w:noProof/>
        </w:rPr>
        <w:fldChar w:fldCharType="separate"/>
      </w:r>
      <w:r>
        <w:rPr>
          <w:noProof/>
        </w:rPr>
        <w:t>12</w:t>
      </w:r>
      <w:r>
        <w:rPr>
          <w:noProof/>
        </w:rPr>
        <w:fldChar w:fldCharType="end"/>
      </w:r>
    </w:p>
    <w:p w:rsidR="00D650BE" w:rsidRDefault="00D650BE">
      <w:pPr>
        <w:pStyle w:val="TM1"/>
        <w:rPr>
          <w:rFonts w:asciiTheme="minorHAnsi" w:eastAsiaTheme="minorEastAsia" w:hAnsiTheme="minorHAnsi" w:cstheme="minorBidi"/>
          <w:b w:val="0"/>
          <w:noProof/>
          <w:sz w:val="22"/>
          <w:szCs w:val="22"/>
        </w:rPr>
      </w:pPr>
      <w:r w:rsidRPr="00083341">
        <w:rPr>
          <w:rFonts w:asciiTheme="minorHAnsi" w:hAnsiTheme="minorHAnsi"/>
          <w:noProof/>
        </w:rPr>
        <w:t>2.</w:t>
      </w:r>
      <w:r>
        <w:rPr>
          <w:rFonts w:asciiTheme="minorHAnsi" w:eastAsiaTheme="minorEastAsia" w:hAnsiTheme="minorHAnsi" w:cstheme="minorBidi"/>
          <w:b w:val="0"/>
          <w:noProof/>
          <w:sz w:val="22"/>
          <w:szCs w:val="22"/>
        </w:rPr>
        <w:tab/>
      </w:r>
      <w:r w:rsidRPr="00083341">
        <w:rPr>
          <w:rFonts w:asciiTheme="minorHAnsi" w:hAnsiTheme="minorHAnsi" w:cstheme="minorHAnsi"/>
          <w:noProof/>
        </w:rPr>
        <w:t>Evaluation de la charte de bonnes pratiques</w:t>
      </w:r>
      <w:r>
        <w:rPr>
          <w:noProof/>
        </w:rPr>
        <w:tab/>
      </w:r>
      <w:r>
        <w:rPr>
          <w:noProof/>
        </w:rPr>
        <w:fldChar w:fldCharType="begin"/>
      </w:r>
      <w:r>
        <w:rPr>
          <w:noProof/>
        </w:rPr>
        <w:instrText xml:space="preserve"> PAGEREF _Toc507166444 \h </w:instrText>
      </w:r>
      <w:r>
        <w:rPr>
          <w:noProof/>
        </w:rPr>
      </w:r>
      <w:r>
        <w:rPr>
          <w:noProof/>
        </w:rPr>
        <w:fldChar w:fldCharType="separate"/>
      </w:r>
      <w:r>
        <w:rPr>
          <w:noProof/>
        </w:rPr>
        <w:t>12</w:t>
      </w:r>
      <w:r>
        <w:rPr>
          <w:noProof/>
        </w:rPr>
        <w:fldChar w:fldCharType="end"/>
      </w:r>
    </w:p>
    <w:p w:rsidR="00D650BE" w:rsidRDefault="00D650BE">
      <w:pPr>
        <w:pStyle w:val="TM1"/>
        <w:rPr>
          <w:rFonts w:asciiTheme="minorHAnsi" w:eastAsiaTheme="minorEastAsia" w:hAnsiTheme="minorHAnsi" w:cstheme="minorBidi"/>
          <w:b w:val="0"/>
          <w:noProof/>
          <w:sz w:val="22"/>
          <w:szCs w:val="22"/>
        </w:rPr>
      </w:pPr>
      <w:r w:rsidRPr="00083341">
        <w:rPr>
          <w:rFonts w:asciiTheme="minorHAnsi" w:hAnsiTheme="minorHAnsi"/>
          <w:noProof/>
        </w:rPr>
        <w:t>3.</w:t>
      </w:r>
      <w:r>
        <w:rPr>
          <w:rFonts w:asciiTheme="minorHAnsi" w:eastAsiaTheme="minorEastAsia" w:hAnsiTheme="minorHAnsi" w:cstheme="minorBidi"/>
          <w:b w:val="0"/>
          <w:noProof/>
          <w:sz w:val="22"/>
          <w:szCs w:val="22"/>
        </w:rPr>
        <w:tab/>
      </w:r>
      <w:r w:rsidRPr="00083341">
        <w:rPr>
          <w:rFonts w:asciiTheme="minorHAnsi" w:hAnsiTheme="minorHAnsi" w:cstheme="minorHAnsi"/>
          <w:noProof/>
        </w:rPr>
        <w:t>Responsabilité</w:t>
      </w:r>
      <w:r>
        <w:rPr>
          <w:noProof/>
        </w:rPr>
        <w:tab/>
      </w:r>
      <w:r>
        <w:rPr>
          <w:noProof/>
        </w:rPr>
        <w:fldChar w:fldCharType="begin"/>
      </w:r>
      <w:r>
        <w:rPr>
          <w:noProof/>
        </w:rPr>
        <w:instrText xml:space="preserve"> PAGEREF _Toc507166445 \h </w:instrText>
      </w:r>
      <w:r>
        <w:rPr>
          <w:noProof/>
        </w:rPr>
      </w:r>
      <w:r>
        <w:rPr>
          <w:noProof/>
        </w:rPr>
        <w:fldChar w:fldCharType="separate"/>
      </w:r>
      <w:r>
        <w:rPr>
          <w:noProof/>
        </w:rPr>
        <w:t>12</w:t>
      </w:r>
      <w:r>
        <w:rPr>
          <w:noProof/>
        </w:rPr>
        <w:fldChar w:fldCharType="end"/>
      </w:r>
    </w:p>
    <w:p w:rsidR="00AE0226" w:rsidRPr="0011784F" w:rsidRDefault="009C1008" w:rsidP="00AE0226">
      <w:pPr>
        <w:jc w:val="both"/>
        <w:rPr>
          <w:rFonts w:asciiTheme="minorHAnsi" w:hAnsiTheme="minorHAnsi" w:cstheme="minorHAnsi"/>
          <w:b/>
        </w:rPr>
      </w:pPr>
      <w:r w:rsidRPr="0011784F">
        <w:rPr>
          <w:rFonts w:asciiTheme="minorHAnsi" w:hAnsiTheme="minorHAnsi" w:cstheme="minorHAnsi"/>
          <w:b/>
        </w:rPr>
        <w:fldChar w:fldCharType="end"/>
      </w:r>
      <w:bookmarkStart w:id="10" w:name="_Toc415756761"/>
    </w:p>
    <w:p w:rsidR="009C1008" w:rsidRPr="0011784F" w:rsidRDefault="009C1008" w:rsidP="00DC1DCD">
      <w:pPr>
        <w:pageBreakBefore/>
        <w:pBdr>
          <w:bottom w:val="single" w:sz="2" w:space="1" w:color="365F91" w:themeColor="accent1" w:themeShade="BF"/>
        </w:pBdr>
        <w:jc w:val="both"/>
        <w:outlineLvl w:val="0"/>
        <w:rPr>
          <w:rFonts w:asciiTheme="minorHAnsi" w:hAnsiTheme="minorHAnsi" w:cstheme="minorHAnsi"/>
          <w:b/>
          <w:bCs/>
          <w:color w:val="365F91" w:themeColor="accent1" w:themeShade="BF"/>
          <w:sz w:val="48"/>
          <w:szCs w:val="48"/>
        </w:rPr>
      </w:pPr>
      <w:bookmarkStart w:id="11" w:name="_Toc507166415"/>
      <w:r w:rsidRPr="0011784F">
        <w:rPr>
          <w:rFonts w:asciiTheme="minorHAnsi" w:hAnsiTheme="minorHAnsi" w:cstheme="minorHAnsi"/>
          <w:b/>
          <w:smallCaps/>
          <w:color w:val="365F91" w:themeColor="accent1" w:themeShade="BF"/>
          <w:sz w:val="48"/>
          <w:szCs w:val="48"/>
        </w:rPr>
        <w:lastRenderedPageBreak/>
        <w:t>Liste des Abréviations</w:t>
      </w:r>
      <w:bookmarkEnd w:id="10"/>
      <w:bookmarkEnd w:id="11"/>
    </w:p>
    <w:p w:rsidR="009C1008" w:rsidRPr="0011784F" w:rsidRDefault="009C1008">
      <w:pPr>
        <w:jc w:val="both"/>
        <w:rPr>
          <w:rFonts w:asciiTheme="minorHAnsi" w:hAnsiTheme="minorHAnsi" w:cstheme="minorHAnsi"/>
          <w:sz w:val="28"/>
          <w:szCs w:val="28"/>
        </w:rPr>
      </w:pPr>
    </w:p>
    <w:p w:rsidR="00807F08" w:rsidRPr="0011784F" w:rsidRDefault="00807F08" w:rsidP="0044575D">
      <w:pPr>
        <w:jc w:val="both"/>
        <w:rPr>
          <w:rFonts w:asciiTheme="minorHAnsi" w:hAnsiTheme="minorHAnsi" w:cstheme="minorHAnsi"/>
          <w:b/>
          <w:sz w:val="28"/>
          <w:szCs w:val="28"/>
        </w:rPr>
      </w:pPr>
    </w:p>
    <w:p w:rsidR="0044575D" w:rsidRPr="0011784F" w:rsidRDefault="0044575D" w:rsidP="0044575D">
      <w:pPr>
        <w:jc w:val="both"/>
        <w:rPr>
          <w:rFonts w:asciiTheme="minorHAnsi" w:hAnsiTheme="minorHAnsi" w:cstheme="minorHAnsi"/>
          <w:sz w:val="28"/>
          <w:szCs w:val="28"/>
        </w:rPr>
      </w:pPr>
      <w:r w:rsidRPr="0011784F">
        <w:rPr>
          <w:rFonts w:asciiTheme="minorHAnsi" w:hAnsiTheme="minorHAnsi" w:cstheme="minorHAnsi"/>
          <w:b/>
          <w:sz w:val="28"/>
          <w:szCs w:val="28"/>
        </w:rPr>
        <w:t>ANSM</w:t>
      </w:r>
      <w:r w:rsidR="00F76FF0" w:rsidRPr="0011784F">
        <w:rPr>
          <w:rFonts w:asciiTheme="minorHAnsi" w:hAnsiTheme="minorHAnsi" w:cstheme="minorHAnsi"/>
          <w:sz w:val="28"/>
          <w:szCs w:val="28"/>
        </w:rPr>
        <w:t> </w:t>
      </w:r>
      <w:r w:rsidR="00F76FF0" w:rsidRPr="0011784F">
        <w:rPr>
          <w:rFonts w:asciiTheme="minorHAnsi" w:hAnsiTheme="minorHAnsi" w:cstheme="minorHAnsi"/>
          <w:sz w:val="28"/>
          <w:szCs w:val="28"/>
        </w:rPr>
        <w:tab/>
      </w:r>
      <w:r w:rsidRPr="0011784F">
        <w:rPr>
          <w:rFonts w:asciiTheme="minorHAnsi" w:hAnsiTheme="minorHAnsi" w:cstheme="minorHAnsi"/>
          <w:sz w:val="28"/>
          <w:szCs w:val="28"/>
        </w:rPr>
        <w:t xml:space="preserve">Agence Nationale de sécurité du médicament </w:t>
      </w:r>
      <w:r w:rsidR="00FC2528" w:rsidRPr="0011784F">
        <w:rPr>
          <w:rFonts w:asciiTheme="minorHAnsi" w:hAnsiTheme="minorHAnsi" w:cstheme="minorHAnsi"/>
          <w:sz w:val="28"/>
          <w:szCs w:val="28"/>
        </w:rPr>
        <w:t>(</w:t>
      </w:r>
      <w:r w:rsidRPr="0011784F">
        <w:rPr>
          <w:rFonts w:asciiTheme="minorHAnsi" w:hAnsiTheme="minorHAnsi" w:cstheme="minorHAnsi"/>
          <w:sz w:val="28"/>
          <w:szCs w:val="28"/>
        </w:rPr>
        <w:t>et des produits de santé</w:t>
      </w:r>
      <w:r w:rsidR="00FC2528" w:rsidRPr="0011784F">
        <w:rPr>
          <w:rFonts w:asciiTheme="minorHAnsi" w:hAnsiTheme="minorHAnsi" w:cstheme="minorHAnsi"/>
          <w:sz w:val="28"/>
          <w:szCs w:val="28"/>
        </w:rPr>
        <w:t>)</w:t>
      </w:r>
    </w:p>
    <w:p w:rsidR="0044575D" w:rsidRPr="0011784F" w:rsidRDefault="0044575D">
      <w:pPr>
        <w:jc w:val="both"/>
        <w:rPr>
          <w:rFonts w:asciiTheme="minorHAnsi" w:hAnsiTheme="minorHAnsi" w:cstheme="minorHAnsi"/>
          <w:sz w:val="28"/>
          <w:szCs w:val="28"/>
        </w:rPr>
      </w:pPr>
    </w:p>
    <w:p w:rsidR="0044575D" w:rsidRPr="0011784F" w:rsidRDefault="0044575D">
      <w:pPr>
        <w:jc w:val="both"/>
        <w:rPr>
          <w:rFonts w:asciiTheme="minorHAnsi" w:hAnsiTheme="minorHAnsi" w:cstheme="minorHAnsi"/>
          <w:sz w:val="28"/>
          <w:szCs w:val="28"/>
        </w:rPr>
      </w:pPr>
      <w:r w:rsidRPr="0011784F">
        <w:rPr>
          <w:rFonts w:asciiTheme="minorHAnsi" w:hAnsiTheme="minorHAnsi" w:cstheme="minorHAnsi"/>
          <w:b/>
          <w:sz w:val="28"/>
          <w:szCs w:val="28"/>
        </w:rPr>
        <w:t>CPAM</w:t>
      </w:r>
      <w:r w:rsidRPr="0011784F">
        <w:rPr>
          <w:rFonts w:asciiTheme="minorHAnsi" w:hAnsiTheme="minorHAnsi" w:cstheme="minorHAnsi"/>
          <w:b/>
          <w:sz w:val="28"/>
          <w:szCs w:val="28"/>
        </w:rPr>
        <w:tab/>
      </w:r>
      <w:r w:rsidRPr="0011784F">
        <w:rPr>
          <w:rFonts w:asciiTheme="minorHAnsi" w:hAnsiTheme="minorHAnsi" w:cstheme="minorHAnsi"/>
          <w:sz w:val="28"/>
          <w:szCs w:val="28"/>
        </w:rPr>
        <w:t>Caisse Primaire d’Assurance Maladie</w:t>
      </w:r>
    </w:p>
    <w:p w:rsidR="0044575D" w:rsidRPr="0011784F" w:rsidRDefault="0044575D">
      <w:pPr>
        <w:jc w:val="both"/>
        <w:rPr>
          <w:rFonts w:asciiTheme="minorHAnsi" w:hAnsiTheme="minorHAnsi" w:cstheme="minorHAnsi"/>
          <w:sz w:val="28"/>
          <w:szCs w:val="28"/>
        </w:rPr>
      </w:pPr>
    </w:p>
    <w:p w:rsidR="009C1008" w:rsidRPr="0011784F" w:rsidRDefault="009C1008">
      <w:pPr>
        <w:jc w:val="both"/>
        <w:rPr>
          <w:rFonts w:asciiTheme="minorHAnsi" w:hAnsiTheme="minorHAnsi" w:cstheme="minorHAnsi"/>
          <w:sz w:val="28"/>
          <w:szCs w:val="28"/>
        </w:rPr>
      </w:pPr>
      <w:r w:rsidRPr="0011784F">
        <w:rPr>
          <w:rFonts w:asciiTheme="minorHAnsi" w:hAnsiTheme="minorHAnsi" w:cstheme="minorHAnsi"/>
          <w:b/>
          <w:sz w:val="28"/>
          <w:szCs w:val="28"/>
        </w:rPr>
        <w:t>CSP</w:t>
      </w:r>
      <w:r w:rsidRPr="0011784F">
        <w:rPr>
          <w:rFonts w:asciiTheme="minorHAnsi" w:hAnsiTheme="minorHAnsi" w:cstheme="minorHAnsi"/>
          <w:sz w:val="28"/>
          <w:szCs w:val="28"/>
        </w:rPr>
        <w:t> </w:t>
      </w:r>
      <w:r w:rsidR="00CC19F8" w:rsidRPr="0011784F">
        <w:rPr>
          <w:rFonts w:asciiTheme="minorHAnsi" w:hAnsiTheme="minorHAnsi" w:cstheme="minorHAnsi"/>
          <w:sz w:val="28"/>
          <w:szCs w:val="28"/>
        </w:rPr>
        <w:tab/>
      </w:r>
      <w:r w:rsidRPr="0011784F">
        <w:rPr>
          <w:rFonts w:asciiTheme="minorHAnsi" w:hAnsiTheme="minorHAnsi" w:cstheme="minorHAnsi"/>
          <w:sz w:val="28"/>
          <w:szCs w:val="28"/>
        </w:rPr>
        <w:t xml:space="preserve"> </w:t>
      </w:r>
      <w:r w:rsidR="00CC19F8" w:rsidRPr="0011784F">
        <w:rPr>
          <w:rFonts w:asciiTheme="minorHAnsi" w:hAnsiTheme="minorHAnsi" w:cstheme="minorHAnsi"/>
          <w:sz w:val="28"/>
          <w:szCs w:val="28"/>
        </w:rPr>
        <w:tab/>
      </w:r>
      <w:r w:rsidRPr="0011784F">
        <w:rPr>
          <w:rFonts w:asciiTheme="minorHAnsi" w:hAnsiTheme="minorHAnsi" w:cstheme="minorHAnsi"/>
          <w:sz w:val="28"/>
          <w:szCs w:val="28"/>
        </w:rPr>
        <w:t>Code de la Santé Publique</w:t>
      </w:r>
    </w:p>
    <w:p w:rsidR="009C1008" w:rsidRPr="0011784F" w:rsidRDefault="009C1008">
      <w:pPr>
        <w:jc w:val="both"/>
        <w:rPr>
          <w:rFonts w:asciiTheme="minorHAnsi" w:hAnsiTheme="minorHAnsi" w:cstheme="minorHAnsi"/>
          <w:sz w:val="28"/>
          <w:szCs w:val="28"/>
        </w:rPr>
      </w:pPr>
    </w:p>
    <w:p w:rsidR="009C1008" w:rsidRDefault="009C1008">
      <w:pPr>
        <w:jc w:val="both"/>
        <w:rPr>
          <w:rFonts w:asciiTheme="minorHAnsi" w:hAnsiTheme="minorHAnsi" w:cstheme="minorHAnsi"/>
          <w:sz w:val="28"/>
          <w:szCs w:val="28"/>
        </w:rPr>
      </w:pPr>
      <w:r w:rsidRPr="0011784F">
        <w:rPr>
          <w:rFonts w:asciiTheme="minorHAnsi" w:hAnsiTheme="minorHAnsi" w:cstheme="minorHAnsi"/>
          <w:b/>
          <w:sz w:val="28"/>
          <w:szCs w:val="28"/>
        </w:rPr>
        <w:t>CSS </w:t>
      </w:r>
      <w:r w:rsidR="00CC19F8" w:rsidRPr="0011784F">
        <w:rPr>
          <w:rFonts w:asciiTheme="minorHAnsi" w:hAnsiTheme="minorHAnsi" w:cstheme="minorHAnsi"/>
          <w:sz w:val="28"/>
          <w:szCs w:val="28"/>
        </w:rPr>
        <w:tab/>
      </w:r>
      <w:r w:rsidRPr="0011784F">
        <w:rPr>
          <w:rFonts w:asciiTheme="minorHAnsi" w:hAnsiTheme="minorHAnsi" w:cstheme="minorHAnsi"/>
          <w:sz w:val="28"/>
          <w:szCs w:val="28"/>
        </w:rPr>
        <w:t xml:space="preserve"> </w:t>
      </w:r>
      <w:r w:rsidR="00CC19F8" w:rsidRPr="0011784F">
        <w:rPr>
          <w:rFonts w:asciiTheme="minorHAnsi" w:hAnsiTheme="minorHAnsi" w:cstheme="minorHAnsi"/>
          <w:sz w:val="28"/>
          <w:szCs w:val="28"/>
        </w:rPr>
        <w:tab/>
      </w:r>
      <w:r w:rsidRPr="0011784F">
        <w:rPr>
          <w:rFonts w:asciiTheme="minorHAnsi" w:hAnsiTheme="minorHAnsi" w:cstheme="minorHAnsi"/>
          <w:sz w:val="28"/>
          <w:szCs w:val="28"/>
        </w:rPr>
        <w:t>Code de la Sécurité Sociale</w:t>
      </w:r>
    </w:p>
    <w:p w:rsidR="00D10BD4" w:rsidRDefault="00D10BD4">
      <w:pPr>
        <w:jc w:val="both"/>
        <w:rPr>
          <w:rFonts w:asciiTheme="minorHAnsi" w:hAnsiTheme="minorHAnsi" w:cstheme="minorHAnsi"/>
          <w:sz w:val="28"/>
          <w:szCs w:val="28"/>
        </w:rPr>
      </w:pPr>
    </w:p>
    <w:p w:rsidR="00D10BD4" w:rsidRPr="0011784F" w:rsidRDefault="00D10BD4">
      <w:pPr>
        <w:jc w:val="both"/>
        <w:rPr>
          <w:rFonts w:asciiTheme="minorHAnsi" w:hAnsiTheme="minorHAnsi" w:cstheme="minorHAnsi"/>
          <w:sz w:val="28"/>
          <w:szCs w:val="28"/>
        </w:rPr>
      </w:pPr>
      <w:proofErr w:type="spellStart"/>
      <w:r w:rsidRPr="00D10BD4">
        <w:rPr>
          <w:rFonts w:asciiTheme="minorHAnsi" w:hAnsiTheme="minorHAnsi" w:cstheme="minorHAnsi"/>
          <w:b/>
          <w:sz w:val="28"/>
          <w:szCs w:val="28"/>
        </w:rPr>
        <w:t>DASRI</w:t>
      </w:r>
      <w:proofErr w:type="spellEnd"/>
      <w:r w:rsidRPr="00D10BD4">
        <w:rPr>
          <w:rFonts w:asciiTheme="minorHAnsi" w:hAnsiTheme="minorHAnsi" w:cstheme="minorHAnsi"/>
          <w:b/>
          <w:sz w:val="28"/>
          <w:szCs w:val="28"/>
        </w:rPr>
        <w:tab/>
      </w:r>
      <w:r>
        <w:rPr>
          <w:rFonts w:asciiTheme="minorHAnsi" w:hAnsiTheme="minorHAnsi" w:cstheme="minorHAnsi"/>
          <w:sz w:val="28"/>
          <w:szCs w:val="28"/>
        </w:rPr>
        <w:t>Déchets d’activité de soins à risque infectieux</w:t>
      </w:r>
    </w:p>
    <w:p w:rsidR="009C1008" w:rsidRPr="0011784F" w:rsidRDefault="009C1008">
      <w:pPr>
        <w:jc w:val="both"/>
        <w:rPr>
          <w:rFonts w:asciiTheme="minorHAnsi" w:hAnsiTheme="minorHAnsi" w:cstheme="minorHAnsi"/>
          <w:sz w:val="28"/>
          <w:szCs w:val="28"/>
        </w:rPr>
      </w:pPr>
    </w:p>
    <w:p w:rsidR="009C1008" w:rsidRPr="0011784F" w:rsidRDefault="00CC19F8">
      <w:pPr>
        <w:jc w:val="both"/>
        <w:rPr>
          <w:rFonts w:asciiTheme="minorHAnsi" w:hAnsiTheme="minorHAnsi" w:cstheme="minorHAnsi"/>
          <w:sz w:val="28"/>
          <w:szCs w:val="28"/>
        </w:rPr>
      </w:pPr>
      <w:r w:rsidRPr="0011784F">
        <w:rPr>
          <w:rFonts w:asciiTheme="minorHAnsi" w:hAnsiTheme="minorHAnsi" w:cstheme="minorHAnsi"/>
          <w:b/>
          <w:sz w:val="28"/>
          <w:szCs w:val="28"/>
        </w:rPr>
        <w:t>DM</w:t>
      </w:r>
      <w:r w:rsidRPr="0011784F">
        <w:rPr>
          <w:rFonts w:asciiTheme="minorHAnsi" w:hAnsiTheme="minorHAnsi" w:cstheme="minorHAnsi"/>
          <w:sz w:val="28"/>
          <w:szCs w:val="28"/>
        </w:rPr>
        <w:t> </w:t>
      </w:r>
      <w:r w:rsidRPr="0011784F">
        <w:rPr>
          <w:rFonts w:asciiTheme="minorHAnsi" w:hAnsiTheme="minorHAnsi" w:cstheme="minorHAnsi"/>
          <w:sz w:val="28"/>
          <w:szCs w:val="28"/>
        </w:rPr>
        <w:tab/>
        <w:t xml:space="preserve"> </w:t>
      </w:r>
      <w:r w:rsidRPr="0011784F">
        <w:rPr>
          <w:rFonts w:asciiTheme="minorHAnsi" w:hAnsiTheme="minorHAnsi" w:cstheme="minorHAnsi"/>
          <w:sz w:val="28"/>
          <w:szCs w:val="28"/>
        </w:rPr>
        <w:tab/>
        <w:t>Dispositif M</w:t>
      </w:r>
      <w:r w:rsidR="009C1008" w:rsidRPr="0011784F">
        <w:rPr>
          <w:rFonts w:asciiTheme="minorHAnsi" w:hAnsiTheme="minorHAnsi" w:cstheme="minorHAnsi"/>
          <w:sz w:val="28"/>
          <w:szCs w:val="28"/>
        </w:rPr>
        <w:t>édical</w:t>
      </w:r>
    </w:p>
    <w:p w:rsidR="009C1008" w:rsidRPr="0011784F" w:rsidRDefault="009C1008">
      <w:pPr>
        <w:jc w:val="both"/>
        <w:rPr>
          <w:rFonts w:asciiTheme="minorHAnsi" w:hAnsiTheme="minorHAnsi" w:cstheme="minorHAnsi"/>
          <w:sz w:val="28"/>
          <w:szCs w:val="28"/>
        </w:rPr>
      </w:pPr>
    </w:p>
    <w:p w:rsidR="003F061D" w:rsidRPr="0011784F" w:rsidRDefault="003F061D" w:rsidP="003F061D">
      <w:pPr>
        <w:jc w:val="both"/>
        <w:rPr>
          <w:rFonts w:asciiTheme="minorHAnsi" w:hAnsiTheme="minorHAnsi" w:cstheme="minorHAnsi"/>
          <w:sz w:val="28"/>
          <w:szCs w:val="28"/>
        </w:rPr>
      </w:pPr>
      <w:r w:rsidRPr="0011784F">
        <w:rPr>
          <w:rFonts w:asciiTheme="minorHAnsi" w:hAnsiTheme="minorHAnsi" w:cstheme="minorHAnsi"/>
          <w:b/>
          <w:sz w:val="28"/>
          <w:szCs w:val="28"/>
        </w:rPr>
        <w:t>IDE</w:t>
      </w:r>
      <w:r w:rsidRPr="0011784F">
        <w:rPr>
          <w:rFonts w:asciiTheme="minorHAnsi" w:hAnsiTheme="minorHAnsi" w:cstheme="minorHAnsi"/>
          <w:sz w:val="28"/>
          <w:szCs w:val="28"/>
        </w:rPr>
        <w:tab/>
      </w:r>
      <w:r w:rsidRPr="0011784F">
        <w:rPr>
          <w:rFonts w:asciiTheme="minorHAnsi" w:hAnsiTheme="minorHAnsi" w:cstheme="minorHAnsi"/>
          <w:sz w:val="28"/>
          <w:szCs w:val="28"/>
        </w:rPr>
        <w:tab/>
        <w:t>Infirmier diplômé d’état</w:t>
      </w:r>
    </w:p>
    <w:p w:rsidR="003F061D" w:rsidRDefault="003F061D">
      <w:pPr>
        <w:jc w:val="both"/>
        <w:rPr>
          <w:rFonts w:asciiTheme="minorHAnsi" w:hAnsiTheme="minorHAnsi" w:cstheme="minorHAnsi"/>
          <w:sz w:val="28"/>
          <w:szCs w:val="28"/>
        </w:rPr>
      </w:pPr>
    </w:p>
    <w:p w:rsidR="003C183F" w:rsidRDefault="003C183F">
      <w:pPr>
        <w:jc w:val="both"/>
        <w:rPr>
          <w:rFonts w:asciiTheme="minorHAnsi" w:hAnsiTheme="minorHAnsi" w:cstheme="minorHAnsi"/>
          <w:sz w:val="28"/>
          <w:szCs w:val="28"/>
        </w:rPr>
      </w:pPr>
      <w:r w:rsidRPr="00C5372B">
        <w:rPr>
          <w:rFonts w:asciiTheme="minorHAnsi" w:hAnsiTheme="minorHAnsi" w:cstheme="minorHAnsi"/>
          <w:b/>
          <w:sz w:val="28"/>
          <w:szCs w:val="28"/>
        </w:rPr>
        <w:t>JO</w:t>
      </w:r>
      <w:r>
        <w:rPr>
          <w:rFonts w:asciiTheme="minorHAnsi" w:hAnsiTheme="minorHAnsi" w:cstheme="minorHAnsi"/>
          <w:sz w:val="28"/>
          <w:szCs w:val="28"/>
        </w:rPr>
        <w:tab/>
      </w:r>
      <w:r>
        <w:rPr>
          <w:rFonts w:asciiTheme="minorHAnsi" w:hAnsiTheme="minorHAnsi" w:cstheme="minorHAnsi"/>
          <w:sz w:val="28"/>
          <w:szCs w:val="28"/>
        </w:rPr>
        <w:tab/>
        <w:t>Journal Officiel</w:t>
      </w:r>
    </w:p>
    <w:p w:rsidR="003C183F" w:rsidRPr="0011784F" w:rsidRDefault="003C183F">
      <w:pPr>
        <w:jc w:val="both"/>
        <w:rPr>
          <w:rFonts w:asciiTheme="minorHAnsi" w:hAnsiTheme="minorHAnsi" w:cstheme="minorHAnsi"/>
          <w:sz w:val="28"/>
          <w:szCs w:val="28"/>
        </w:rPr>
      </w:pPr>
    </w:p>
    <w:p w:rsidR="009C1008" w:rsidRDefault="00CC19F8">
      <w:pPr>
        <w:jc w:val="both"/>
        <w:rPr>
          <w:rFonts w:asciiTheme="minorHAnsi" w:hAnsiTheme="minorHAnsi" w:cstheme="minorHAnsi"/>
          <w:sz w:val="28"/>
          <w:szCs w:val="28"/>
        </w:rPr>
      </w:pPr>
      <w:r w:rsidRPr="0011784F">
        <w:rPr>
          <w:rFonts w:asciiTheme="minorHAnsi" w:hAnsiTheme="minorHAnsi" w:cstheme="minorHAnsi"/>
          <w:b/>
          <w:sz w:val="28"/>
          <w:szCs w:val="28"/>
        </w:rPr>
        <w:t>LPP</w:t>
      </w:r>
      <w:r w:rsidRPr="0011784F">
        <w:rPr>
          <w:rFonts w:asciiTheme="minorHAnsi" w:hAnsiTheme="minorHAnsi" w:cstheme="minorHAnsi"/>
          <w:sz w:val="28"/>
          <w:szCs w:val="28"/>
        </w:rPr>
        <w:tab/>
      </w:r>
      <w:r w:rsidRPr="0011784F">
        <w:rPr>
          <w:rFonts w:asciiTheme="minorHAnsi" w:hAnsiTheme="minorHAnsi" w:cstheme="minorHAnsi"/>
          <w:sz w:val="28"/>
          <w:szCs w:val="28"/>
        </w:rPr>
        <w:tab/>
      </w:r>
      <w:r w:rsidR="009C1008" w:rsidRPr="0011784F">
        <w:rPr>
          <w:rFonts w:asciiTheme="minorHAnsi" w:hAnsiTheme="minorHAnsi" w:cstheme="minorHAnsi"/>
          <w:sz w:val="28"/>
          <w:szCs w:val="28"/>
        </w:rPr>
        <w:t>Lis</w:t>
      </w:r>
      <w:r w:rsidR="006D52EE">
        <w:rPr>
          <w:rFonts w:asciiTheme="minorHAnsi" w:hAnsiTheme="minorHAnsi" w:cstheme="minorHAnsi"/>
          <w:sz w:val="28"/>
          <w:szCs w:val="28"/>
        </w:rPr>
        <w:t>te des Produits et Prestations</w:t>
      </w:r>
    </w:p>
    <w:p w:rsidR="00D10BD4" w:rsidRDefault="00D10BD4">
      <w:pPr>
        <w:jc w:val="both"/>
        <w:rPr>
          <w:rFonts w:asciiTheme="minorHAnsi" w:hAnsiTheme="minorHAnsi" w:cstheme="minorHAnsi"/>
          <w:sz w:val="28"/>
          <w:szCs w:val="28"/>
        </w:rPr>
      </w:pPr>
    </w:p>
    <w:p w:rsidR="00D10BD4" w:rsidRPr="0011784F" w:rsidRDefault="00D10BD4">
      <w:pPr>
        <w:jc w:val="both"/>
        <w:rPr>
          <w:rFonts w:asciiTheme="minorHAnsi" w:hAnsiTheme="minorHAnsi" w:cstheme="minorHAnsi"/>
          <w:sz w:val="28"/>
          <w:szCs w:val="28"/>
        </w:rPr>
      </w:pPr>
      <w:proofErr w:type="spellStart"/>
      <w:r w:rsidRPr="00D10BD4">
        <w:rPr>
          <w:rFonts w:asciiTheme="minorHAnsi" w:hAnsiTheme="minorHAnsi" w:cstheme="minorHAnsi"/>
          <w:b/>
          <w:sz w:val="28"/>
          <w:szCs w:val="28"/>
        </w:rPr>
        <w:t>PPC</w:t>
      </w:r>
      <w:proofErr w:type="spellEnd"/>
      <w:r w:rsidRPr="00D10BD4">
        <w:rPr>
          <w:rFonts w:asciiTheme="minorHAnsi" w:hAnsiTheme="minorHAnsi" w:cstheme="minorHAnsi"/>
          <w:b/>
          <w:sz w:val="28"/>
          <w:szCs w:val="28"/>
        </w:rPr>
        <w:t xml:space="preserve"> </w:t>
      </w:r>
      <w:r>
        <w:rPr>
          <w:rFonts w:asciiTheme="minorHAnsi" w:hAnsiTheme="minorHAnsi" w:cstheme="minorHAnsi"/>
          <w:sz w:val="28"/>
          <w:szCs w:val="28"/>
        </w:rPr>
        <w:tab/>
      </w:r>
      <w:r>
        <w:rPr>
          <w:rFonts w:asciiTheme="minorHAnsi" w:hAnsiTheme="minorHAnsi" w:cstheme="minorHAnsi"/>
          <w:sz w:val="28"/>
          <w:szCs w:val="28"/>
        </w:rPr>
        <w:tab/>
        <w:t xml:space="preserve">(appareils respiratoire </w:t>
      </w:r>
      <w:proofErr w:type="gramStart"/>
      <w:r>
        <w:rPr>
          <w:rFonts w:asciiTheme="minorHAnsi" w:hAnsiTheme="minorHAnsi" w:cstheme="minorHAnsi"/>
          <w:sz w:val="28"/>
          <w:szCs w:val="28"/>
        </w:rPr>
        <w:t>à )</w:t>
      </w:r>
      <w:proofErr w:type="gramEnd"/>
      <w:r>
        <w:rPr>
          <w:rFonts w:asciiTheme="minorHAnsi" w:hAnsiTheme="minorHAnsi" w:cstheme="minorHAnsi"/>
          <w:sz w:val="28"/>
          <w:szCs w:val="28"/>
        </w:rPr>
        <w:t xml:space="preserve"> pression positive continue </w:t>
      </w:r>
    </w:p>
    <w:p w:rsidR="004901F9" w:rsidRDefault="004901F9">
      <w:pPr>
        <w:jc w:val="both"/>
        <w:rPr>
          <w:rFonts w:asciiTheme="minorHAnsi" w:hAnsiTheme="minorHAnsi" w:cstheme="minorHAnsi"/>
          <w:sz w:val="28"/>
          <w:szCs w:val="28"/>
        </w:rPr>
      </w:pPr>
    </w:p>
    <w:p w:rsidR="003F05B2" w:rsidRDefault="003F05B2">
      <w:pPr>
        <w:jc w:val="both"/>
        <w:rPr>
          <w:rFonts w:asciiTheme="minorHAnsi" w:hAnsiTheme="minorHAnsi" w:cstheme="minorHAnsi"/>
          <w:sz w:val="28"/>
          <w:szCs w:val="28"/>
        </w:rPr>
      </w:pPr>
      <w:r w:rsidRPr="003F05B2">
        <w:rPr>
          <w:rFonts w:asciiTheme="minorHAnsi" w:hAnsiTheme="minorHAnsi" w:cstheme="minorHAnsi"/>
          <w:b/>
          <w:sz w:val="28"/>
          <w:szCs w:val="28"/>
        </w:rPr>
        <w:t>PUI</w:t>
      </w:r>
      <w:r>
        <w:rPr>
          <w:rFonts w:asciiTheme="minorHAnsi" w:hAnsiTheme="minorHAnsi" w:cstheme="minorHAnsi"/>
          <w:sz w:val="28"/>
          <w:szCs w:val="28"/>
        </w:rPr>
        <w:tab/>
      </w:r>
      <w:r>
        <w:rPr>
          <w:rFonts w:asciiTheme="minorHAnsi" w:hAnsiTheme="minorHAnsi" w:cstheme="minorHAnsi"/>
          <w:sz w:val="28"/>
          <w:szCs w:val="28"/>
        </w:rPr>
        <w:tab/>
        <w:t>Pharmacie à usage intérieur</w:t>
      </w:r>
    </w:p>
    <w:p w:rsidR="009C1008" w:rsidRPr="0011784F" w:rsidRDefault="009C1008" w:rsidP="00DC1DCD">
      <w:pPr>
        <w:pBdr>
          <w:bottom w:val="single" w:sz="2" w:space="1" w:color="365F91" w:themeColor="accent1" w:themeShade="BF"/>
        </w:pBdr>
        <w:jc w:val="both"/>
        <w:outlineLvl w:val="0"/>
        <w:rPr>
          <w:rFonts w:asciiTheme="minorHAnsi" w:hAnsiTheme="minorHAnsi" w:cstheme="minorHAnsi"/>
          <w:b/>
          <w:smallCaps/>
          <w:color w:val="365F91" w:themeColor="accent1" w:themeShade="BF"/>
          <w:sz w:val="48"/>
          <w:szCs w:val="48"/>
        </w:rPr>
      </w:pPr>
      <w:r w:rsidRPr="0011784F">
        <w:rPr>
          <w:rFonts w:asciiTheme="minorHAnsi" w:hAnsiTheme="minorHAnsi" w:cstheme="minorHAnsi"/>
          <w:b/>
          <w:sz w:val="28"/>
          <w:szCs w:val="28"/>
        </w:rPr>
        <w:br w:type="page"/>
      </w:r>
      <w:bookmarkStart w:id="12" w:name="_Toc415756762"/>
      <w:bookmarkStart w:id="13" w:name="_Toc507166416"/>
      <w:r w:rsidR="00EE1046">
        <w:rPr>
          <w:rFonts w:asciiTheme="minorHAnsi" w:hAnsiTheme="minorHAnsi" w:cstheme="minorHAnsi"/>
          <w:b/>
          <w:smallCaps/>
          <w:color w:val="365F91" w:themeColor="accent1" w:themeShade="BF"/>
          <w:sz w:val="48"/>
          <w:szCs w:val="48"/>
        </w:rPr>
        <w:lastRenderedPageBreak/>
        <w:t>Sources</w:t>
      </w:r>
      <w:r w:rsidRPr="0011784F">
        <w:rPr>
          <w:rFonts w:asciiTheme="minorHAnsi" w:hAnsiTheme="minorHAnsi" w:cstheme="minorHAnsi"/>
          <w:b/>
          <w:smallCaps/>
          <w:color w:val="365F91" w:themeColor="accent1" w:themeShade="BF"/>
          <w:sz w:val="48"/>
          <w:szCs w:val="48"/>
        </w:rPr>
        <w:t xml:space="preserve"> juridiques</w:t>
      </w:r>
      <w:bookmarkEnd w:id="12"/>
      <w:bookmarkEnd w:id="13"/>
    </w:p>
    <w:p w:rsidR="009C1008" w:rsidRPr="0011784F" w:rsidRDefault="009C1008">
      <w:pPr>
        <w:jc w:val="both"/>
        <w:rPr>
          <w:rFonts w:asciiTheme="minorHAnsi" w:hAnsiTheme="minorHAnsi" w:cstheme="minorHAnsi"/>
        </w:rPr>
      </w:pPr>
    </w:p>
    <w:p w:rsidR="009C1008" w:rsidRPr="0011784F" w:rsidRDefault="009C1008" w:rsidP="00570DCF">
      <w:pPr>
        <w:spacing w:after="60"/>
        <w:jc w:val="both"/>
        <w:rPr>
          <w:rFonts w:asciiTheme="minorHAnsi" w:hAnsiTheme="minorHAnsi" w:cstheme="minorHAnsi"/>
          <w:i/>
          <w:sz w:val="22"/>
          <w:szCs w:val="22"/>
        </w:rPr>
      </w:pPr>
      <w:r w:rsidRPr="0011784F">
        <w:rPr>
          <w:rFonts w:asciiTheme="minorHAnsi" w:hAnsiTheme="minorHAnsi" w:cstheme="minorHAnsi"/>
          <w:i/>
          <w:sz w:val="22"/>
          <w:szCs w:val="22"/>
        </w:rPr>
        <w:t>Dispositions du Code de Santé Publique</w:t>
      </w:r>
    </w:p>
    <w:p w:rsidR="007A335B" w:rsidRPr="0011784F" w:rsidRDefault="007A335B" w:rsidP="008563AF">
      <w:pPr>
        <w:numPr>
          <w:ilvl w:val="0"/>
          <w:numId w:val="11"/>
        </w:numPr>
        <w:tabs>
          <w:tab w:val="clear" w:pos="720"/>
          <w:tab w:val="left" w:pos="284"/>
        </w:tabs>
        <w:ind w:left="284" w:hanging="284"/>
        <w:jc w:val="both"/>
        <w:rPr>
          <w:rFonts w:asciiTheme="minorHAnsi" w:hAnsiTheme="minorHAnsi" w:cstheme="minorHAnsi"/>
          <w:sz w:val="22"/>
          <w:szCs w:val="22"/>
        </w:rPr>
      </w:pPr>
      <w:r w:rsidRPr="0011784F">
        <w:rPr>
          <w:rFonts w:asciiTheme="minorHAnsi" w:hAnsiTheme="minorHAnsi" w:cstheme="minorHAnsi"/>
          <w:sz w:val="22"/>
          <w:szCs w:val="22"/>
        </w:rPr>
        <w:t>L1110-1 à L1110-11 portant sur les droits de la personne</w:t>
      </w:r>
    </w:p>
    <w:p w:rsidR="007A335B" w:rsidRPr="0011784F" w:rsidRDefault="007A335B" w:rsidP="008563AF">
      <w:pPr>
        <w:numPr>
          <w:ilvl w:val="0"/>
          <w:numId w:val="11"/>
        </w:numPr>
        <w:tabs>
          <w:tab w:val="clear" w:pos="720"/>
          <w:tab w:val="left" w:pos="284"/>
        </w:tabs>
        <w:ind w:left="284" w:hanging="284"/>
        <w:jc w:val="both"/>
        <w:rPr>
          <w:rFonts w:asciiTheme="minorHAnsi" w:hAnsiTheme="minorHAnsi" w:cstheme="minorHAnsi"/>
          <w:sz w:val="22"/>
          <w:szCs w:val="22"/>
        </w:rPr>
      </w:pPr>
      <w:r w:rsidRPr="0011784F">
        <w:rPr>
          <w:rFonts w:asciiTheme="minorHAnsi" w:hAnsiTheme="minorHAnsi" w:cstheme="minorHAnsi"/>
          <w:sz w:val="22"/>
          <w:szCs w:val="22"/>
        </w:rPr>
        <w:t>L1111-1 à L1111-9 portant sur l’information des usagers du système de santé et l’expression de leur volonté</w:t>
      </w:r>
    </w:p>
    <w:p w:rsidR="007A335B" w:rsidRPr="0011784F" w:rsidRDefault="007A335B" w:rsidP="008563AF">
      <w:pPr>
        <w:numPr>
          <w:ilvl w:val="0"/>
          <w:numId w:val="11"/>
        </w:numPr>
        <w:tabs>
          <w:tab w:val="clear" w:pos="720"/>
          <w:tab w:val="left" w:pos="284"/>
        </w:tabs>
        <w:ind w:left="284" w:hanging="284"/>
        <w:jc w:val="both"/>
        <w:rPr>
          <w:rFonts w:asciiTheme="minorHAnsi" w:hAnsiTheme="minorHAnsi" w:cstheme="minorHAnsi"/>
          <w:sz w:val="22"/>
          <w:szCs w:val="22"/>
        </w:rPr>
      </w:pPr>
      <w:r w:rsidRPr="0011784F">
        <w:rPr>
          <w:rFonts w:asciiTheme="minorHAnsi" w:hAnsiTheme="minorHAnsi" w:cstheme="minorHAnsi"/>
          <w:sz w:val="22"/>
          <w:szCs w:val="22"/>
        </w:rPr>
        <w:t>L1453-1 et le Décret n°2013-414 du 21 mai 2013 fixant les règles de publication des conventions et avantages</w:t>
      </w:r>
    </w:p>
    <w:p w:rsidR="007A335B" w:rsidRPr="0011784F" w:rsidRDefault="007A335B" w:rsidP="008563AF">
      <w:pPr>
        <w:numPr>
          <w:ilvl w:val="0"/>
          <w:numId w:val="11"/>
        </w:numPr>
        <w:tabs>
          <w:tab w:val="clear" w:pos="720"/>
          <w:tab w:val="left" w:pos="284"/>
        </w:tabs>
        <w:ind w:left="284" w:hanging="284"/>
        <w:jc w:val="both"/>
        <w:rPr>
          <w:rFonts w:asciiTheme="minorHAnsi" w:hAnsiTheme="minorHAnsi" w:cstheme="minorHAnsi"/>
          <w:sz w:val="22"/>
          <w:szCs w:val="22"/>
        </w:rPr>
      </w:pPr>
      <w:r w:rsidRPr="0011784F">
        <w:rPr>
          <w:rFonts w:asciiTheme="minorHAnsi" w:hAnsiTheme="minorHAnsi" w:cstheme="minorHAnsi"/>
          <w:sz w:val="22"/>
          <w:szCs w:val="22"/>
        </w:rPr>
        <w:t>L4113-6 sur les avantages en nature ou en espèces</w:t>
      </w:r>
    </w:p>
    <w:p w:rsidR="007A335B" w:rsidRPr="0011784F" w:rsidRDefault="007A335B" w:rsidP="008563AF">
      <w:pPr>
        <w:numPr>
          <w:ilvl w:val="0"/>
          <w:numId w:val="11"/>
        </w:numPr>
        <w:tabs>
          <w:tab w:val="clear" w:pos="720"/>
          <w:tab w:val="left" w:pos="284"/>
        </w:tabs>
        <w:ind w:left="284" w:hanging="284"/>
        <w:jc w:val="both"/>
        <w:rPr>
          <w:rFonts w:asciiTheme="minorHAnsi" w:hAnsiTheme="minorHAnsi" w:cstheme="minorHAnsi"/>
          <w:sz w:val="22"/>
          <w:szCs w:val="22"/>
        </w:rPr>
      </w:pPr>
      <w:r w:rsidRPr="0011784F">
        <w:rPr>
          <w:rFonts w:asciiTheme="minorHAnsi" w:hAnsiTheme="minorHAnsi" w:cstheme="minorHAnsi"/>
          <w:sz w:val="22"/>
          <w:szCs w:val="22"/>
        </w:rPr>
        <w:t xml:space="preserve">L4113-8 sur les intérêts et les ristournes </w:t>
      </w:r>
    </w:p>
    <w:p w:rsidR="007A335B" w:rsidRPr="0011784F" w:rsidRDefault="007A335B" w:rsidP="008563AF">
      <w:pPr>
        <w:numPr>
          <w:ilvl w:val="0"/>
          <w:numId w:val="11"/>
        </w:numPr>
        <w:tabs>
          <w:tab w:val="clear" w:pos="720"/>
          <w:tab w:val="left" w:pos="284"/>
        </w:tabs>
        <w:ind w:left="284" w:hanging="284"/>
        <w:jc w:val="both"/>
        <w:rPr>
          <w:rFonts w:asciiTheme="minorHAnsi" w:hAnsiTheme="minorHAnsi" w:cstheme="minorHAnsi"/>
          <w:sz w:val="22"/>
          <w:szCs w:val="22"/>
        </w:rPr>
      </w:pPr>
      <w:r w:rsidRPr="0011784F">
        <w:rPr>
          <w:rFonts w:asciiTheme="minorHAnsi" w:hAnsiTheme="minorHAnsi" w:cstheme="minorHAnsi"/>
          <w:sz w:val="22"/>
          <w:szCs w:val="22"/>
        </w:rPr>
        <w:t>L5212-1 à L5212-3 sur la Matériovigilance</w:t>
      </w:r>
    </w:p>
    <w:p w:rsidR="007A335B" w:rsidRPr="0011784F" w:rsidRDefault="007A335B" w:rsidP="008563AF">
      <w:pPr>
        <w:numPr>
          <w:ilvl w:val="0"/>
          <w:numId w:val="11"/>
        </w:numPr>
        <w:tabs>
          <w:tab w:val="clear" w:pos="720"/>
          <w:tab w:val="left" w:pos="284"/>
        </w:tabs>
        <w:ind w:left="284" w:hanging="284"/>
        <w:jc w:val="both"/>
        <w:rPr>
          <w:rFonts w:asciiTheme="minorHAnsi" w:hAnsiTheme="minorHAnsi" w:cstheme="minorHAnsi"/>
          <w:sz w:val="22"/>
          <w:szCs w:val="22"/>
        </w:rPr>
      </w:pPr>
      <w:r w:rsidRPr="0011784F">
        <w:rPr>
          <w:rFonts w:asciiTheme="minorHAnsi" w:hAnsiTheme="minorHAnsi" w:cstheme="minorHAnsi"/>
          <w:sz w:val="22"/>
          <w:szCs w:val="22"/>
        </w:rPr>
        <w:t>L5213-1 et suivants sur la publicité des dispositifs médicaux ainsi que R5213-1 et suivants</w:t>
      </w:r>
    </w:p>
    <w:p w:rsidR="007A335B" w:rsidRPr="0011784F" w:rsidRDefault="007A335B" w:rsidP="008563AF">
      <w:pPr>
        <w:numPr>
          <w:ilvl w:val="0"/>
          <w:numId w:val="11"/>
        </w:numPr>
        <w:tabs>
          <w:tab w:val="clear" w:pos="720"/>
          <w:tab w:val="left" w:pos="284"/>
        </w:tabs>
        <w:ind w:left="284" w:hanging="284"/>
        <w:jc w:val="both"/>
        <w:rPr>
          <w:rFonts w:asciiTheme="minorHAnsi" w:hAnsiTheme="minorHAnsi" w:cstheme="minorHAnsi"/>
          <w:sz w:val="22"/>
          <w:szCs w:val="22"/>
        </w:rPr>
      </w:pPr>
      <w:r w:rsidRPr="0011784F">
        <w:rPr>
          <w:rFonts w:asciiTheme="minorHAnsi" w:hAnsiTheme="minorHAnsi" w:cstheme="minorHAnsi"/>
          <w:sz w:val="22"/>
          <w:szCs w:val="22"/>
        </w:rPr>
        <w:t xml:space="preserve">L5223-1 et suivants pour les dispositifs médicaux </w:t>
      </w:r>
      <w:r w:rsidR="00FC2528" w:rsidRPr="0011784F">
        <w:rPr>
          <w:rFonts w:asciiTheme="minorHAnsi" w:hAnsiTheme="minorHAnsi" w:cstheme="minorHAnsi"/>
          <w:sz w:val="22"/>
          <w:szCs w:val="22"/>
        </w:rPr>
        <w:t xml:space="preserve">de diagnostic </w:t>
      </w:r>
      <w:r w:rsidRPr="0011784F">
        <w:rPr>
          <w:rFonts w:asciiTheme="minorHAnsi" w:hAnsiTheme="minorHAnsi" w:cstheme="minorHAnsi"/>
          <w:sz w:val="22"/>
          <w:szCs w:val="22"/>
        </w:rPr>
        <w:t>in vitro</w:t>
      </w:r>
    </w:p>
    <w:p w:rsidR="007A335B" w:rsidRPr="0011784F" w:rsidRDefault="007A335B" w:rsidP="008563AF">
      <w:pPr>
        <w:numPr>
          <w:ilvl w:val="0"/>
          <w:numId w:val="11"/>
        </w:numPr>
        <w:tabs>
          <w:tab w:val="clear" w:pos="720"/>
          <w:tab w:val="left" w:pos="284"/>
        </w:tabs>
        <w:ind w:left="284" w:hanging="284"/>
        <w:jc w:val="both"/>
        <w:rPr>
          <w:rFonts w:asciiTheme="minorHAnsi" w:hAnsiTheme="minorHAnsi" w:cstheme="minorHAnsi"/>
          <w:sz w:val="22"/>
          <w:szCs w:val="22"/>
        </w:rPr>
      </w:pPr>
      <w:r w:rsidRPr="0011784F">
        <w:rPr>
          <w:rFonts w:asciiTheme="minorHAnsi" w:hAnsiTheme="minorHAnsi" w:cstheme="minorHAnsi"/>
          <w:sz w:val="22"/>
          <w:szCs w:val="22"/>
        </w:rPr>
        <w:t>L5232-3 sur l’obligation pour le prestatai</w:t>
      </w:r>
      <w:r w:rsidR="00570DCF" w:rsidRPr="0011784F">
        <w:rPr>
          <w:rFonts w:asciiTheme="minorHAnsi" w:hAnsiTheme="minorHAnsi" w:cstheme="minorHAnsi"/>
          <w:sz w:val="22"/>
          <w:szCs w:val="22"/>
        </w:rPr>
        <w:t>re d’avoir du personnel diplômé et formé</w:t>
      </w:r>
    </w:p>
    <w:p w:rsidR="007A335B" w:rsidRPr="0011784F" w:rsidRDefault="007A335B" w:rsidP="008563AF">
      <w:pPr>
        <w:numPr>
          <w:ilvl w:val="0"/>
          <w:numId w:val="11"/>
        </w:numPr>
        <w:tabs>
          <w:tab w:val="clear" w:pos="720"/>
          <w:tab w:val="left" w:pos="284"/>
        </w:tabs>
        <w:ind w:left="284" w:hanging="284"/>
        <w:jc w:val="both"/>
        <w:rPr>
          <w:rFonts w:asciiTheme="minorHAnsi" w:hAnsiTheme="minorHAnsi" w:cstheme="minorHAnsi"/>
          <w:sz w:val="22"/>
          <w:szCs w:val="22"/>
        </w:rPr>
      </w:pPr>
      <w:r w:rsidRPr="0011784F">
        <w:rPr>
          <w:rFonts w:asciiTheme="minorHAnsi" w:hAnsiTheme="minorHAnsi" w:cstheme="minorHAnsi"/>
          <w:sz w:val="22"/>
          <w:szCs w:val="22"/>
        </w:rPr>
        <w:t xml:space="preserve">R4113-104 à R4113-110 sur les conventions et liens avec les entreprises ainsi que son contrôle par le Conseil de l’Ordre </w:t>
      </w:r>
    </w:p>
    <w:p w:rsidR="007A335B" w:rsidRDefault="007A335B" w:rsidP="008563AF">
      <w:pPr>
        <w:numPr>
          <w:ilvl w:val="0"/>
          <w:numId w:val="11"/>
        </w:numPr>
        <w:tabs>
          <w:tab w:val="clear" w:pos="720"/>
          <w:tab w:val="left" w:pos="284"/>
        </w:tabs>
        <w:ind w:left="284" w:hanging="284"/>
        <w:jc w:val="both"/>
        <w:rPr>
          <w:rFonts w:asciiTheme="minorHAnsi" w:hAnsiTheme="minorHAnsi" w:cstheme="minorHAnsi"/>
          <w:sz w:val="22"/>
          <w:szCs w:val="22"/>
        </w:rPr>
      </w:pPr>
      <w:r w:rsidRPr="0011784F">
        <w:rPr>
          <w:rFonts w:asciiTheme="minorHAnsi" w:hAnsiTheme="minorHAnsi" w:cstheme="minorHAnsi"/>
          <w:sz w:val="22"/>
          <w:szCs w:val="22"/>
        </w:rPr>
        <w:t>R5212-12 et suivants sur la Matériovigilance</w:t>
      </w:r>
    </w:p>
    <w:p w:rsidR="00D10BD4" w:rsidRPr="0011784F" w:rsidRDefault="00D10BD4" w:rsidP="008563AF">
      <w:pPr>
        <w:numPr>
          <w:ilvl w:val="0"/>
          <w:numId w:val="11"/>
        </w:numPr>
        <w:tabs>
          <w:tab w:val="clear" w:pos="720"/>
          <w:tab w:val="left" w:pos="284"/>
        </w:tabs>
        <w:ind w:left="284" w:hanging="284"/>
        <w:jc w:val="both"/>
        <w:rPr>
          <w:rFonts w:asciiTheme="minorHAnsi" w:hAnsiTheme="minorHAnsi" w:cstheme="minorHAnsi"/>
          <w:sz w:val="22"/>
          <w:szCs w:val="22"/>
        </w:rPr>
      </w:pPr>
      <w:proofErr w:type="spellStart"/>
      <w:r>
        <w:rPr>
          <w:rFonts w:asciiTheme="minorHAnsi" w:hAnsiTheme="minorHAnsi" w:cstheme="minorHAnsi"/>
          <w:sz w:val="22"/>
          <w:szCs w:val="22"/>
        </w:rPr>
        <w:t>R1335</w:t>
      </w:r>
      <w:proofErr w:type="spellEnd"/>
      <w:r>
        <w:rPr>
          <w:rFonts w:asciiTheme="minorHAnsi" w:hAnsiTheme="minorHAnsi" w:cstheme="minorHAnsi"/>
          <w:sz w:val="22"/>
          <w:szCs w:val="22"/>
        </w:rPr>
        <w:t xml:space="preserve">-1 et suivants sur les déchets d’activités de soins à risques infectieux et assimilés </w:t>
      </w:r>
    </w:p>
    <w:p w:rsidR="00C7459F" w:rsidRPr="0011784F" w:rsidRDefault="007A335B" w:rsidP="008563AF">
      <w:pPr>
        <w:numPr>
          <w:ilvl w:val="0"/>
          <w:numId w:val="11"/>
        </w:numPr>
        <w:tabs>
          <w:tab w:val="clear" w:pos="720"/>
          <w:tab w:val="left" w:pos="284"/>
        </w:tabs>
        <w:ind w:left="284" w:hanging="284"/>
        <w:jc w:val="both"/>
        <w:rPr>
          <w:rFonts w:asciiTheme="minorHAnsi" w:hAnsiTheme="minorHAnsi" w:cstheme="minorHAnsi"/>
          <w:sz w:val="22"/>
          <w:szCs w:val="22"/>
        </w:rPr>
      </w:pPr>
      <w:r w:rsidRPr="0011784F">
        <w:rPr>
          <w:rFonts w:asciiTheme="minorHAnsi" w:hAnsiTheme="minorHAnsi" w:cstheme="minorHAnsi"/>
          <w:sz w:val="22"/>
          <w:szCs w:val="22"/>
        </w:rPr>
        <w:t>D5232-1 à D5332-15 relatifs aux prestataires de services et distributeurs de matériels</w:t>
      </w:r>
      <w:r w:rsidR="00FC2528" w:rsidRPr="0011784F">
        <w:rPr>
          <w:rFonts w:asciiTheme="minorHAnsi" w:hAnsiTheme="minorHAnsi" w:cstheme="minorHAnsi"/>
          <w:sz w:val="22"/>
          <w:szCs w:val="22"/>
        </w:rPr>
        <w:t xml:space="preserve">, textes définissant le </w:t>
      </w:r>
      <w:r w:rsidR="003D2946">
        <w:rPr>
          <w:rFonts w:asciiTheme="minorHAnsi" w:hAnsiTheme="minorHAnsi" w:cstheme="minorHAnsi"/>
          <w:sz w:val="22"/>
          <w:szCs w:val="22"/>
        </w:rPr>
        <w:t>métier de prestataire de service et distributeur de matériels</w:t>
      </w:r>
      <w:r w:rsidR="00A52E39" w:rsidRPr="0011784F">
        <w:rPr>
          <w:rFonts w:asciiTheme="minorHAnsi" w:hAnsiTheme="minorHAnsi" w:cstheme="minorHAnsi"/>
          <w:sz w:val="22"/>
          <w:szCs w:val="22"/>
        </w:rPr>
        <w:t xml:space="preserve"> (délivrance de matériels et service, formation technique des IDE à ces dispositifs médicaux)</w:t>
      </w:r>
    </w:p>
    <w:p w:rsidR="00462AD3" w:rsidRPr="0011784F" w:rsidRDefault="00462AD3" w:rsidP="008563AF">
      <w:pPr>
        <w:numPr>
          <w:ilvl w:val="0"/>
          <w:numId w:val="11"/>
        </w:numPr>
        <w:tabs>
          <w:tab w:val="clear" w:pos="720"/>
          <w:tab w:val="left" w:pos="284"/>
        </w:tabs>
        <w:ind w:left="284" w:hanging="284"/>
        <w:jc w:val="both"/>
        <w:rPr>
          <w:rFonts w:asciiTheme="minorHAnsi" w:hAnsiTheme="minorHAnsi" w:cstheme="minorHAnsi"/>
          <w:sz w:val="22"/>
          <w:szCs w:val="22"/>
        </w:rPr>
      </w:pPr>
      <w:r w:rsidRPr="0011784F">
        <w:rPr>
          <w:rFonts w:asciiTheme="minorHAnsi" w:hAnsiTheme="minorHAnsi" w:cstheme="minorHAnsi"/>
          <w:sz w:val="22"/>
          <w:szCs w:val="22"/>
        </w:rPr>
        <w:t>Arrêté</w:t>
      </w:r>
      <w:r w:rsidR="00570DCF" w:rsidRPr="0011784F">
        <w:rPr>
          <w:rFonts w:asciiTheme="minorHAnsi" w:hAnsiTheme="minorHAnsi" w:cstheme="minorHAnsi"/>
          <w:sz w:val="22"/>
          <w:szCs w:val="22"/>
        </w:rPr>
        <w:t xml:space="preserve"> du 23 décembre </w:t>
      </w:r>
      <w:r w:rsidRPr="0011784F">
        <w:rPr>
          <w:rFonts w:asciiTheme="minorHAnsi" w:hAnsiTheme="minorHAnsi" w:cstheme="minorHAnsi"/>
          <w:sz w:val="22"/>
          <w:szCs w:val="22"/>
        </w:rPr>
        <w:t xml:space="preserve">2011 </w:t>
      </w:r>
      <w:r w:rsidR="00D10BD4">
        <w:rPr>
          <w:rFonts w:asciiTheme="minorHAnsi" w:hAnsiTheme="minorHAnsi" w:cstheme="minorHAnsi"/>
          <w:sz w:val="22"/>
          <w:szCs w:val="22"/>
        </w:rPr>
        <w:t xml:space="preserve">modifié </w:t>
      </w:r>
      <w:r w:rsidRPr="0011784F">
        <w:rPr>
          <w:rFonts w:asciiTheme="minorHAnsi" w:hAnsiTheme="minorHAnsi" w:cstheme="minorHAnsi"/>
          <w:sz w:val="22"/>
          <w:szCs w:val="22"/>
        </w:rPr>
        <w:t>relatif à la formation préparant à la fonction de prestataire de service et distributeur de matériels</w:t>
      </w:r>
    </w:p>
    <w:p w:rsidR="00C7459F" w:rsidRPr="0011784F" w:rsidRDefault="00C7459F" w:rsidP="008563AF">
      <w:pPr>
        <w:pStyle w:val="Paragraphedeliste"/>
        <w:widowControl w:val="0"/>
        <w:numPr>
          <w:ilvl w:val="0"/>
          <w:numId w:val="11"/>
        </w:numPr>
        <w:tabs>
          <w:tab w:val="clear" w:pos="720"/>
          <w:tab w:val="left" w:pos="284"/>
        </w:tabs>
        <w:autoSpaceDE w:val="0"/>
        <w:autoSpaceDN w:val="0"/>
        <w:adjustRightInd w:val="0"/>
        <w:ind w:left="284" w:hanging="284"/>
        <w:rPr>
          <w:rFonts w:asciiTheme="minorHAnsi" w:hAnsiTheme="minorHAnsi" w:cstheme="minorHAnsi"/>
          <w:sz w:val="22"/>
          <w:szCs w:val="22"/>
        </w:rPr>
      </w:pPr>
      <w:r w:rsidRPr="0011784F">
        <w:rPr>
          <w:rFonts w:asciiTheme="minorHAnsi" w:hAnsiTheme="minorHAnsi" w:cstheme="minorHAnsi"/>
          <w:bCs/>
          <w:sz w:val="22"/>
          <w:szCs w:val="22"/>
        </w:rPr>
        <w:t>Décret n°2012-860 du 5 juillet 2012 relatif aux modalités d</w:t>
      </w:r>
      <w:r w:rsidR="00570DCF" w:rsidRPr="0011784F">
        <w:rPr>
          <w:rFonts w:asciiTheme="minorHAnsi" w:hAnsiTheme="minorHAnsi" w:cstheme="minorHAnsi"/>
          <w:bCs/>
          <w:sz w:val="22"/>
          <w:szCs w:val="22"/>
        </w:rPr>
        <w:t>e prescription et de délivrance</w:t>
      </w:r>
      <w:r w:rsidRPr="0011784F">
        <w:rPr>
          <w:rFonts w:asciiTheme="minorHAnsi" w:hAnsiTheme="minorHAnsi" w:cstheme="minorHAnsi"/>
          <w:bCs/>
          <w:sz w:val="22"/>
          <w:szCs w:val="22"/>
        </w:rPr>
        <w:t xml:space="preserve"> des produits et prestations inscrits sur la liste prévue à l’article L. 165-1 du code de la sécurité sociale</w:t>
      </w:r>
    </w:p>
    <w:p w:rsidR="00F03001" w:rsidRPr="00D10BD4" w:rsidRDefault="00F03001" w:rsidP="008563AF">
      <w:pPr>
        <w:pStyle w:val="Paragraphedeliste"/>
        <w:widowControl w:val="0"/>
        <w:numPr>
          <w:ilvl w:val="0"/>
          <w:numId w:val="11"/>
        </w:numPr>
        <w:tabs>
          <w:tab w:val="clear" w:pos="720"/>
          <w:tab w:val="left" w:pos="284"/>
        </w:tabs>
        <w:autoSpaceDE w:val="0"/>
        <w:autoSpaceDN w:val="0"/>
        <w:adjustRightInd w:val="0"/>
        <w:ind w:left="284" w:hanging="284"/>
        <w:jc w:val="both"/>
        <w:rPr>
          <w:rFonts w:asciiTheme="minorHAnsi" w:hAnsiTheme="minorHAnsi" w:cstheme="minorHAnsi"/>
          <w:sz w:val="22"/>
          <w:szCs w:val="22"/>
        </w:rPr>
      </w:pPr>
      <w:r w:rsidRPr="0011784F">
        <w:rPr>
          <w:rFonts w:asciiTheme="minorHAnsi" w:hAnsiTheme="minorHAnsi" w:cstheme="minorHAnsi"/>
          <w:bCs/>
          <w:sz w:val="22"/>
          <w:szCs w:val="22"/>
        </w:rPr>
        <w:t>Décret n°2006-1637 du 19 décembre 2006 relatif aux prestataires de services et distributeurs de matériels, y compris les dispositifs médicaux, destinés à favoriser le retour à domicile et l'autonomie des personnes malades ou présentant une incapacité ou un handicap et décret n°2009-839 du 7 juillet 2009</w:t>
      </w:r>
    </w:p>
    <w:p w:rsidR="00D10BD4" w:rsidRPr="0011784F" w:rsidRDefault="00D10BD4" w:rsidP="008563AF">
      <w:pPr>
        <w:pStyle w:val="Paragraphedeliste"/>
        <w:widowControl w:val="0"/>
        <w:numPr>
          <w:ilvl w:val="0"/>
          <w:numId w:val="11"/>
        </w:numPr>
        <w:tabs>
          <w:tab w:val="clear" w:pos="720"/>
          <w:tab w:val="left" w:pos="284"/>
        </w:tabs>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bCs/>
          <w:sz w:val="22"/>
          <w:szCs w:val="22"/>
        </w:rPr>
        <w:t>Arrêté  du 16 juillet 2015 relatif aux bonnes pratiques de dispensation à domicile de l’oxygène à usage médical (</w:t>
      </w:r>
      <w:proofErr w:type="spellStart"/>
      <w:r>
        <w:rPr>
          <w:rFonts w:asciiTheme="minorHAnsi" w:hAnsiTheme="minorHAnsi" w:cstheme="minorHAnsi"/>
          <w:bCs/>
          <w:sz w:val="22"/>
          <w:szCs w:val="22"/>
        </w:rPr>
        <w:t>BPDOUM</w:t>
      </w:r>
      <w:proofErr w:type="spellEnd"/>
      <w:r>
        <w:rPr>
          <w:rFonts w:asciiTheme="minorHAnsi" w:hAnsiTheme="minorHAnsi" w:cstheme="minorHAnsi"/>
          <w:bCs/>
          <w:sz w:val="22"/>
          <w:szCs w:val="22"/>
        </w:rPr>
        <w:t>), publiées au BO santé n° 2015/8 du 15 septembre 2015, en vigueur depuis le 22 juillet 2016.</w:t>
      </w:r>
    </w:p>
    <w:p w:rsidR="009C1008" w:rsidRPr="0011784F" w:rsidRDefault="009C1008">
      <w:pPr>
        <w:jc w:val="both"/>
        <w:rPr>
          <w:rFonts w:asciiTheme="minorHAnsi" w:hAnsiTheme="minorHAnsi" w:cstheme="minorHAnsi"/>
          <w:sz w:val="22"/>
          <w:szCs w:val="22"/>
        </w:rPr>
      </w:pPr>
    </w:p>
    <w:p w:rsidR="009C1008" w:rsidRPr="0011784F" w:rsidRDefault="009C1008" w:rsidP="00570DCF">
      <w:pPr>
        <w:spacing w:after="60"/>
        <w:jc w:val="both"/>
        <w:rPr>
          <w:rFonts w:asciiTheme="minorHAnsi" w:hAnsiTheme="minorHAnsi" w:cstheme="minorHAnsi"/>
          <w:i/>
          <w:sz w:val="22"/>
          <w:szCs w:val="22"/>
        </w:rPr>
      </w:pPr>
      <w:r w:rsidRPr="0011784F">
        <w:rPr>
          <w:rFonts w:asciiTheme="minorHAnsi" w:hAnsiTheme="minorHAnsi" w:cstheme="minorHAnsi"/>
          <w:i/>
          <w:sz w:val="22"/>
          <w:szCs w:val="22"/>
        </w:rPr>
        <w:t xml:space="preserve">Dispositions du Code de la Sécurité Sociale </w:t>
      </w:r>
    </w:p>
    <w:p w:rsidR="009C1008" w:rsidRPr="0011784F" w:rsidRDefault="009C1008" w:rsidP="00F03001">
      <w:pPr>
        <w:numPr>
          <w:ilvl w:val="0"/>
          <w:numId w:val="2"/>
        </w:numPr>
        <w:tabs>
          <w:tab w:val="clear" w:pos="720"/>
          <w:tab w:val="num" w:pos="284"/>
        </w:tabs>
        <w:ind w:left="284" w:hanging="284"/>
        <w:jc w:val="both"/>
        <w:rPr>
          <w:rFonts w:asciiTheme="minorHAnsi" w:hAnsiTheme="minorHAnsi" w:cstheme="minorHAnsi"/>
          <w:sz w:val="22"/>
          <w:szCs w:val="22"/>
        </w:rPr>
      </w:pPr>
      <w:r w:rsidRPr="0011784F">
        <w:rPr>
          <w:rFonts w:asciiTheme="minorHAnsi" w:hAnsiTheme="minorHAnsi" w:cstheme="minorHAnsi"/>
          <w:sz w:val="22"/>
          <w:szCs w:val="22"/>
        </w:rPr>
        <w:t xml:space="preserve">L165-1 ayant pour application la Liste des Produits et Prestations </w:t>
      </w:r>
      <w:r w:rsidR="00A52E39" w:rsidRPr="0011784F">
        <w:rPr>
          <w:rFonts w:asciiTheme="minorHAnsi" w:hAnsiTheme="minorHAnsi" w:cstheme="minorHAnsi"/>
          <w:sz w:val="22"/>
          <w:szCs w:val="22"/>
        </w:rPr>
        <w:t>(liste positive sans assimilation)</w:t>
      </w:r>
    </w:p>
    <w:p w:rsidR="00836DEC" w:rsidRPr="0011784F" w:rsidRDefault="009C1008" w:rsidP="00F03001">
      <w:pPr>
        <w:numPr>
          <w:ilvl w:val="0"/>
          <w:numId w:val="2"/>
        </w:numPr>
        <w:tabs>
          <w:tab w:val="clear" w:pos="720"/>
          <w:tab w:val="num" w:pos="284"/>
        </w:tabs>
        <w:autoSpaceDE w:val="0"/>
        <w:autoSpaceDN w:val="0"/>
        <w:adjustRightInd w:val="0"/>
        <w:ind w:left="284" w:hanging="284"/>
        <w:jc w:val="both"/>
        <w:rPr>
          <w:rFonts w:asciiTheme="minorHAnsi" w:hAnsiTheme="minorHAnsi" w:cstheme="minorHAnsi"/>
          <w:bCs/>
          <w:sz w:val="22"/>
          <w:szCs w:val="22"/>
        </w:rPr>
      </w:pPr>
      <w:r w:rsidRPr="0011784F">
        <w:rPr>
          <w:rFonts w:asciiTheme="minorHAnsi" w:hAnsiTheme="minorHAnsi" w:cstheme="minorHAnsi"/>
          <w:sz w:val="22"/>
          <w:szCs w:val="22"/>
        </w:rPr>
        <w:t>L165-1-2 sur le contrôle des spécifications techniques et les pénalités financières avec son décret d’application n°2012-1135 du 8 octobre 2012</w:t>
      </w:r>
    </w:p>
    <w:p w:rsidR="00836DEC" w:rsidRPr="0011784F" w:rsidRDefault="00836DEC" w:rsidP="00F03001">
      <w:pPr>
        <w:numPr>
          <w:ilvl w:val="0"/>
          <w:numId w:val="2"/>
        </w:numPr>
        <w:tabs>
          <w:tab w:val="clear" w:pos="720"/>
          <w:tab w:val="num" w:pos="284"/>
        </w:tabs>
        <w:autoSpaceDE w:val="0"/>
        <w:autoSpaceDN w:val="0"/>
        <w:adjustRightInd w:val="0"/>
        <w:ind w:left="284" w:hanging="284"/>
        <w:jc w:val="both"/>
        <w:rPr>
          <w:rFonts w:asciiTheme="minorHAnsi" w:hAnsiTheme="minorHAnsi" w:cstheme="minorHAnsi"/>
          <w:sz w:val="22"/>
          <w:szCs w:val="22"/>
        </w:rPr>
      </w:pPr>
      <w:r w:rsidRPr="0011784F">
        <w:rPr>
          <w:rFonts w:asciiTheme="minorHAnsi" w:hAnsiTheme="minorHAnsi" w:cstheme="minorHAnsi"/>
          <w:bCs/>
          <w:sz w:val="22"/>
          <w:szCs w:val="22"/>
        </w:rPr>
        <w:t>Arrêté du 23 février 2015 portant modification des modalités de prise en charge de dispositifs médicaux et prestations associées pour l’oxygénothérapie et ses forfaits associés visés au</w:t>
      </w:r>
      <w:r w:rsidRPr="0011784F">
        <w:rPr>
          <w:rFonts w:asciiTheme="minorHAnsi" w:hAnsiTheme="minorHAnsi" w:cstheme="minorHAnsi"/>
          <w:sz w:val="22"/>
          <w:szCs w:val="22"/>
        </w:rPr>
        <w:t xml:space="preserve"> </w:t>
      </w:r>
      <w:r w:rsidRPr="0011784F">
        <w:rPr>
          <w:rFonts w:asciiTheme="minorHAnsi" w:hAnsiTheme="minorHAnsi" w:cstheme="minorHAnsi"/>
          <w:bCs/>
          <w:sz w:val="22"/>
          <w:szCs w:val="22"/>
        </w:rPr>
        <w:t>chapitre 1er du titre Ier de la liste des produits et pr</w:t>
      </w:r>
      <w:r w:rsidR="00570DCF" w:rsidRPr="0011784F">
        <w:rPr>
          <w:rFonts w:asciiTheme="minorHAnsi" w:hAnsiTheme="minorHAnsi" w:cstheme="minorHAnsi"/>
          <w:bCs/>
          <w:sz w:val="22"/>
          <w:szCs w:val="22"/>
        </w:rPr>
        <w:t>estations prévue à l’article L</w:t>
      </w:r>
      <w:r w:rsidRPr="0011784F">
        <w:rPr>
          <w:rFonts w:asciiTheme="minorHAnsi" w:hAnsiTheme="minorHAnsi" w:cstheme="minorHAnsi"/>
          <w:bCs/>
          <w:sz w:val="22"/>
          <w:szCs w:val="22"/>
        </w:rPr>
        <w:t>165-</w:t>
      </w:r>
      <w:r w:rsidR="00570DCF" w:rsidRPr="0011784F">
        <w:rPr>
          <w:rFonts w:asciiTheme="minorHAnsi" w:hAnsiTheme="minorHAnsi" w:cstheme="minorHAnsi"/>
          <w:bCs/>
          <w:sz w:val="22"/>
          <w:szCs w:val="22"/>
        </w:rPr>
        <w:t>1 du code de la sécurité sociale</w:t>
      </w:r>
    </w:p>
    <w:p w:rsidR="002D3407" w:rsidRPr="0011784F" w:rsidRDefault="001578A1" w:rsidP="00F03001">
      <w:pPr>
        <w:numPr>
          <w:ilvl w:val="0"/>
          <w:numId w:val="2"/>
        </w:numPr>
        <w:tabs>
          <w:tab w:val="clear" w:pos="720"/>
          <w:tab w:val="num" w:pos="284"/>
        </w:tabs>
        <w:autoSpaceDE w:val="0"/>
        <w:autoSpaceDN w:val="0"/>
        <w:adjustRightInd w:val="0"/>
        <w:ind w:left="284" w:hanging="284"/>
        <w:jc w:val="both"/>
        <w:rPr>
          <w:rFonts w:asciiTheme="minorHAnsi" w:hAnsiTheme="minorHAnsi" w:cstheme="minorHAnsi"/>
          <w:sz w:val="22"/>
          <w:szCs w:val="22"/>
        </w:rPr>
      </w:pPr>
      <w:r w:rsidRPr="0011784F">
        <w:rPr>
          <w:rFonts w:asciiTheme="minorHAnsi" w:hAnsiTheme="minorHAnsi" w:cstheme="minorHAnsi"/>
          <w:bCs/>
          <w:sz w:val="22"/>
          <w:szCs w:val="22"/>
        </w:rPr>
        <w:t>Arrêté du 12 avril 2016 portant refonte de la nutrition parentérale à domicile (NPAD). La NPAD figure au titre 1, chapitre 1, section 5 (nutrition)</w:t>
      </w:r>
    </w:p>
    <w:p w:rsidR="001578A1" w:rsidRPr="00FF0F94" w:rsidRDefault="001578A1" w:rsidP="00F03001">
      <w:pPr>
        <w:numPr>
          <w:ilvl w:val="0"/>
          <w:numId w:val="2"/>
        </w:numPr>
        <w:tabs>
          <w:tab w:val="clear" w:pos="720"/>
          <w:tab w:val="num" w:pos="284"/>
        </w:tabs>
        <w:autoSpaceDE w:val="0"/>
        <w:autoSpaceDN w:val="0"/>
        <w:adjustRightInd w:val="0"/>
        <w:ind w:left="284" w:hanging="284"/>
        <w:jc w:val="both"/>
        <w:rPr>
          <w:rFonts w:asciiTheme="minorHAnsi" w:hAnsiTheme="minorHAnsi" w:cstheme="minorHAnsi"/>
          <w:sz w:val="22"/>
          <w:szCs w:val="22"/>
        </w:rPr>
      </w:pPr>
      <w:r w:rsidRPr="0011784F">
        <w:rPr>
          <w:rFonts w:asciiTheme="minorHAnsi" w:hAnsiTheme="minorHAnsi" w:cstheme="minorHAnsi"/>
          <w:bCs/>
          <w:sz w:val="22"/>
          <w:szCs w:val="22"/>
        </w:rPr>
        <w:t xml:space="preserve">Arrêté du 12 avril 2016, JO du 16 avril 2015 portant refonte de la LPP perfusion création de 21 forfaits </w:t>
      </w:r>
      <w:r w:rsidRPr="00FF0F94">
        <w:rPr>
          <w:rFonts w:asciiTheme="minorHAnsi" w:hAnsiTheme="minorHAnsi" w:cstheme="minorHAnsi"/>
          <w:bCs/>
          <w:sz w:val="22"/>
          <w:szCs w:val="22"/>
        </w:rPr>
        <w:t>PERFADOM et modèle de prescription joint la parution JO du texte.</w:t>
      </w:r>
    </w:p>
    <w:p w:rsidR="001578A1" w:rsidRPr="00FF0F94" w:rsidRDefault="001578A1" w:rsidP="00F03001">
      <w:pPr>
        <w:numPr>
          <w:ilvl w:val="0"/>
          <w:numId w:val="2"/>
        </w:numPr>
        <w:tabs>
          <w:tab w:val="clear" w:pos="720"/>
          <w:tab w:val="num" w:pos="284"/>
        </w:tabs>
        <w:autoSpaceDE w:val="0"/>
        <w:autoSpaceDN w:val="0"/>
        <w:adjustRightInd w:val="0"/>
        <w:ind w:left="284" w:hanging="284"/>
        <w:jc w:val="both"/>
        <w:rPr>
          <w:rFonts w:asciiTheme="minorHAnsi" w:hAnsiTheme="minorHAnsi" w:cstheme="minorHAnsi"/>
          <w:sz w:val="22"/>
          <w:szCs w:val="22"/>
        </w:rPr>
      </w:pPr>
      <w:r w:rsidRPr="00FF0F94">
        <w:rPr>
          <w:rFonts w:asciiTheme="minorHAnsi" w:hAnsiTheme="minorHAnsi" w:cstheme="minorHAnsi"/>
          <w:bCs/>
          <w:sz w:val="22"/>
          <w:szCs w:val="22"/>
        </w:rPr>
        <w:t>A ce jour : 3 modèl</w:t>
      </w:r>
      <w:r w:rsidR="00097406" w:rsidRPr="00FF0F94">
        <w:rPr>
          <w:rFonts w:asciiTheme="minorHAnsi" w:hAnsiTheme="minorHAnsi" w:cstheme="minorHAnsi"/>
          <w:bCs/>
          <w:sz w:val="22"/>
          <w:szCs w:val="22"/>
        </w:rPr>
        <w:t>es d’ordonnance diffusés par l’Assurance M</w:t>
      </w:r>
      <w:r w:rsidRPr="00FF0F94">
        <w:rPr>
          <w:rFonts w:asciiTheme="minorHAnsi" w:hAnsiTheme="minorHAnsi" w:cstheme="minorHAnsi"/>
          <w:bCs/>
          <w:sz w:val="22"/>
          <w:szCs w:val="22"/>
        </w:rPr>
        <w:t xml:space="preserve">aladie (oxygénothérapie à domicile, </w:t>
      </w:r>
      <w:r w:rsidR="00E129D8" w:rsidRPr="00FF0F94">
        <w:rPr>
          <w:rFonts w:asciiTheme="minorHAnsi" w:hAnsiTheme="minorHAnsi" w:cstheme="minorHAnsi"/>
          <w:bCs/>
          <w:sz w:val="22"/>
          <w:szCs w:val="22"/>
        </w:rPr>
        <w:t>prothèses</w:t>
      </w:r>
      <w:r w:rsidR="00CE3E7E" w:rsidRPr="00FF0F94">
        <w:rPr>
          <w:rFonts w:asciiTheme="minorHAnsi" w:hAnsiTheme="minorHAnsi" w:cstheme="minorHAnsi"/>
          <w:bCs/>
          <w:sz w:val="22"/>
          <w:szCs w:val="22"/>
        </w:rPr>
        <w:t xml:space="preserve"> mammaires </w:t>
      </w:r>
      <w:r w:rsidR="00E129D8" w:rsidRPr="00FF0F94">
        <w:rPr>
          <w:rFonts w:asciiTheme="minorHAnsi" w:hAnsiTheme="minorHAnsi" w:cstheme="minorHAnsi"/>
          <w:bCs/>
          <w:sz w:val="22"/>
          <w:szCs w:val="22"/>
        </w:rPr>
        <w:t xml:space="preserve">externes </w:t>
      </w:r>
      <w:r w:rsidR="00CE3E7E" w:rsidRPr="00FF0F94">
        <w:rPr>
          <w:rFonts w:asciiTheme="minorHAnsi" w:hAnsiTheme="minorHAnsi" w:cstheme="minorHAnsi"/>
          <w:bCs/>
          <w:sz w:val="22"/>
          <w:szCs w:val="22"/>
        </w:rPr>
        <w:t>et perfusion à domicile)</w:t>
      </w:r>
    </w:p>
    <w:p w:rsidR="00D357C3" w:rsidRPr="0011784F" w:rsidRDefault="00D357C3" w:rsidP="00F03001">
      <w:pPr>
        <w:numPr>
          <w:ilvl w:val="0"/>
          <w:numId w:val="2"/>
        </w:numPr>
        <w:tabs>
          <w:tab w:val="clear" w:pos="720"/>
          <w:tab w:val="num" w:pos="284"/>
        </w:tabs>
        <w:autoSpaceDE w:val="0"/>
        <w:autoSpaceDN w:val="0"/>
        <w:adjustRightInd w:val="0"/>
        <w:ind w:left="284" w:hanging="284"/>
        <w:jc w:val="both"/>
        <w:rPr>
          <w:rFonts w:asciiTheme="minorHAnsi" w:hAnsiTheme="minorHAnsi" w:cstheme="minorHAnsi"/>
          <w:sz w:val="22"/>
          <w:szCs w:val="22"/>
        </w:rPr>
      </w:pPr>
      <w:r w:rsidRPr="00FF0F94">
        <w:rPr>
          <w:rFonts w:asciiTheme="minorHAnsi" w:hAnsiTheme="minorHAnsi" w:cstheme="minorHAnsi"/>
          <w:bCs/>
          <w:sz w:val="22"/>
          <w:szCs w:val="22"/>
        </w:rPr>
        <w:t>Convention du 1</w:t>
      </w:r>
      <w:r w:rsidR="00D10BD4">
        <w:rPr>
          <w:rFonts w:asciiTheme="minorHAnsi" w:hAnsiTheme="minorHAnsi" w:cstheme="minorHAnsi"/>
          <w:bCs/>
          <w:sz w:val="22"/>
          <w:szCs w:val="22"/>
        </w:rPr>
        <w:t>5</w:t>
      </w:r>
      <w:r w:rsidR="00570DCF" w:rsidRPr="00FF0F94">
        <w:rPr>
          <w:rFonts w:asciiTheme="minorHAnsi" w:hAnsiTheme="minorHAnsi" w:cstheme="minorHAnsi"/>
          <w:bCs/>
          <w:sz w:val="22"/>
          <w:szCs w:val="22"/>
        </w:rPr>
        <w:t xml:space="preserve"> juillet </w:t>
      </w:r>
      <w:r w:rsidRPr="00FF0F94">
        <w:rPr>
          <w:rFonts w:asciiTheme="minorHAnsi" w:hAnsiTheme="minorHAnsi" w:cstheme="minorHAnsi"/>
          <w:bCs/>
          <w:sz w:val="22"/>
          <w:szCs w:val="22"/>
        </w:rPr>
        <w:t>2015</w:t>
      </w:r>
      <w:r w:rsidR="00A52E39" w:rsidRPr="0011784F">
        <w:rPr>
          <w:rFonts w:asciiTheme="minorHAnsi" w:hAnsiTheme="minorHAnsi" w:cstheme="minorHAnsi"/>
          <w:bCs/>
          <w:sz w:val="22"/>
          <w:szCs w:val="22"/>
        </w:rPr>
        <w:t>, paru</w:t>
      </w:r>
      <w:r w:rsidR="00570DCF" w:rsidRPr="0011784F">
        <w:rPr>
          <w:rFonts w:asciiTheme="minorHAnsi" w:hAnsiTheme="minorHAnsi" w:cstheme="minorHAnsi"/>
          <w:bCs/>
          <w:sz w:val="22"/>
          <w:szCs w:val="22"/>
        </w:rPr>
        <w:t>e au</w:t>
      </w:r>
      <w:r w:rsidR="00A52E39" w:rsidRPr="0011784F">
        <w:rPr>
          <w:rFonts w:asciiTheme="minorHAnsi" w:hAnsiTheme="minorHAnsi" w:cstheme="minorHAnsi"/>
          <w:bCs/>
          <w:sz w:val="22"/>
          <w:szCs w:val="22"/>
        </w:rPr>
        <w:t xml:space="preserve"> JO du 3 juin 2016</w:t>
      </w:r>
      <w:r w:rsidR="00C41336">
        <w:rPr>
          <w:rFonts w:asciiTheme="minorHAnsi" w:hAnsiTheme="minorHAnsi" w:cstheme="minorHAnsi"/>
          <w:bCs/>
          <w:sz w:val="22"/>
          <w:szCs w:val="22"/>
        </w:rPr>
        <w:t xml:space="preserve"> (arrêté du 30 mai 2016)</w:t>
      </w:r>
      <w:r w:rsidR="00570DCF" w:rsidRPr="0011784F">
        <w:rPr>
          <w:rFonts w:asciiTheme="minorHAnsi" w:hAnsiTheme="minorHAnsi" w:cstheme="minorHAnsi"/>
          <w:bCs/>
          <w:sz w:val="22"/>
          <w:szCs w:val="22"/>
        </w:rPr>
        <w:t>,</w:t>
      </w:r>
      <w:r w:rsidR="00A52E39" w:rsidRPr="0011784F">
        <w:rPr>
          <w:rFonts w:asciiTheme="minorHAnsi" w:hAnsiTheme="minorHAnsi" w:cstheme="minorHAnsi"/>
          <w:bCs/>
          <w:sz w:val="22"/>
          <w:szCs w:val="22"/>
        </w:rPr>
        <w:t xml:space="preserve"> entre l’</w:t>
      </w:r>
      <w:proofErr w:type="spellStart"/>
      <w:r w:rsidR="00A52E39" w:rsidRPr="0011784F">
        <w:rPr>
          <w:rFonts w:asciiTheme="minorHAnsi" w:hAnsiTheme="minorHAnsi" w:cstheme="minorHAnsi"/>
          <w:bCs/>
          <w:sz w:val="22"/>
          <w:szCs w:val="22"/>
        </w:rPr>
        <w:t>UNCAM</w:t>
      </w:r>
      <w:proofErr w:type="spellEnd"/>
      <w:r w:rsidR="00A52E39" w:rsidRPr="0011784F">
        <w:rPr>
          <w:rFonts w:asciiTheme="minorHAnsi" w:hAnsiTheme="minorHAnsi" w:cstheme="minorHAnsi"/>
          <w:bCs/>
          <w:sz w:val="22"/>
          <w:szCs w:val="22"/>
        </w:rPr>
        <w:t xml:space="preserve"> et les 3 syndicats de PSAD pour les titres I, IV et II chapitre 4.</w:t>
      </w:r>
      <w:r w:rsidR="00570DCF" w:rsidRPr="0011784F">
        <w:rPr>
          <w:rFonts w:asciiTheme="minorHAnsi" w:hAnsiTheme="minorHAnsi" w:cstheme="minorHAnsi"/>
          <w:bCs/>
          <w:sz w:val="22"/>
          <w:szCs w:val="22"/>
        </w:rPr>
        <w:t xml:space="preserve"> La convention nationale rappelle les dispositions légales et réglementaires dans les domaines des règles d’exercice et des bonnes pratiques. C’est une convention d’exercice avec des engagements de maitrise médicalisée des dépenses.</w:t>
      </w:r>
    </w:p>
    <w:p w:rsidR="009C1008" w:rsidRPr="0011784F" w:rsidRDefault="009C1008">
      <w:pPr>
        <w:jc w:val="both"/>
        <w:rPr>
          <w:rFonts w:asciiTheme="minorHAnsi" w:hAnsiTheme="minorHAnsi" w:cstheme="minorHAnsi"/>
          <w:sz w:val="22"/>
          <w:szCs w:val="22"/>
        </w:rPr>
      </w:pPr>
    </w:p>
    <w:p w:rsidR="00D538F2" w:rsidRPr="0011784F" w:rsidRDefault="00D538F2">
      <w:pPr>
        <w:rPr>
          <w:rFonts w:asciiTheme="minorHAnsi" w:hAnsiTheme="minorHAnsi" w:cstheme="minorHAnsi"/>
          <w:i/>
          <w:sz w:val="22"/>
          <w:szCs w:val="22"/>
        </w:rPr>
      </w:pPr>
      <w:r w:rsidRPr="0011784F">
        <w:rPr>
          <w:rFonts w:asciiTheme="minorHAnsi" w:hAnsiTheme="minorHAnsi" w:cstheme="minorHAnsi"/>
          <w:i/>
          <w:sz w:val="22"/>
          <w:szCs w:val="22"/>
        </w:rPr>
        <w:br w:type="page"/>
      </w:r>
    </w:p>
    <w:p w:rsidR="005F7D47" w:rsidRPr="0011784F" w:rsidRDefault="005F7D47">
      <w:pPr>
        <w:jc w:val="both"/>
        <w:rPr>
          <w:rFonts w:asciiTheme="minorHAnsi" w:hAnsiTheme="minorHAnsi" w:cstheme="minorHAnsi"/>
          <w:sz w:val="22"/>
          <w:szCs w:val="22"/>
        </w:rPr>
      </w:pPr>
    </w:p>
    <w:p w:rsidR="009C1008" w:rsidRPr="0011784F" w:rsidRDefault="00DC1DCD" w:rsidP="00DC1DCD">
      <w:pPr>
        <w:pBdr>
          <w:bottom w:val="single" w:sz="2" w:space="1" w:color="365F91" w:themeColor="accent1" w:themeShade="BF"/>
        </w:pBdr>
        <w:shd w:val="clear" w:color="auto" w:fill="F6F9FC"/>
        <w:jc w:val="center"/>
        <w:outlineLvl w:val="0"/>
        <w:rPr>
          <w:rFonts w:asciiTheme="minorHAnsi" w:hAnsiTheme="minorHAnsi" w:cstheme="minorHAnsi"/>
          <w:b/>
          <w:smallCaps/>
          <w:color w:val="365F91" w:themeColor="accent1" w:themeShade="BF"/>
          <w:sz w:val="48"/>
          <w:szCs w:val="48"/>
        </w:rPr>
      </w:pPr>
      <w:bookmarkStart w:id="14" w:name="_Toc507166417"/>
      <w:r w:rsidRPr="0011784F">
        <w:rPr>
          <w:rFonts w:asciiTheme="minorHAnsi" w:hAnsiTheme="minorHAnsi" w:cstheme="minorHAnsi"/>
          <w:b/>
          <w:smallCaps/>
          <w:color w:val="365F91" w:themeColor="accent1" w:themeShade="BF"/>
          <w:sz w:val="48"/>
          <w:szCs w:val="48"/>
        </w:rPr>
        <w:t>Partie 1 - les</w:t>
      </w:r>
      <w:r w:rsidR="009C1008" w:rsidRPr="0011784F">
        <w:rPr>
          <w:rFonts w:asciiTheme="minorHAnsi" w:hAnsiTheme="minorHAnsi" w:cstheme="minorHAnsi"/>
          <w:b/>
          <w:smallCaps/>
          <w:color w:val="365F91" w:themeColor="accent1" w:themeShade="BF"/>
          <w:sz w:val="48"/>
          <w:szCs w:val="48"/>
        </w:rPr>
        <w:t xml:space="preserve"> </w:t>
      </w:r>
      <w:r w:rsidRPr="0011784F">
        <w:rPr>
          <w:rFonts w:asciiTheme="minorHAnsi" w:hAnsiTheme="minorHAnsi" w:cstheme="minorHAnsi"/>
          <w:b/>
          <w:smallCaps/>
          <w:color w:val="365F91" w:themeColor="accent1" w:themeShade="BF"/>
          <w:sz w:val="48"/>
          <w:szCs w:val="48"/>
        </w:rPr>
        <w:t>Dispositions G</w:t>
      </w:r>
      <w:r w:rsidR="009C1008" w:rsidRPr="0011784F">
        <w:rPr>
          <w:rFonts w:asciiTheme="minorHAnsi" w:hAnsiTheme="minorHAnsi" w:cstheme="minorHAnsi"/>
          <w:b/>
          <w:smallCaps/>
          <w:color w:val="365F91" w:themeColor="accent1" w:themeShade="BF"/>
          <w:sz w:val="48"/>
          <w:szCs w:val="48"/>
        </w:rPr>
        <w:t>énérales</w:t>
      </w:r>
      <w:bookmarkEnd w:id="14"/>
    </w:p>
    <w:p w:rsidR="00EB585D" w:rsidRPr="00FF0F94" w:rsidRDefault="00EB585D" w:rsidP="006D07A2">
      <w:pPr>
        <w:jc w:val="both"/>
        <w:rPr>
          <w:rFonts w:asciiTheme="minorHAnsi" w:hAnsiTheme="minorHAnsi" w:cstheme="minorHAnsi"/>
        </w:rPr>
      </w:pPr>
    </w:p>
    <w:p w:rsidR="008D3081" w:rsidRPr="00FA1C4D" w:rsidRDefault="0060021C" w:rsidP="0060021C">
      <w:pPr>
        <w:jc w:val="both"/>
        <w:rPr>
          <w:rFonts w:asciiTheme="minorHAnsi" w:hAnsiTheme="minorHAnsi" w:cstheme="minorHAnsi"/>
        </w:rPr>
      </w:pPr>
      <w:r w:rsidRPr="00FA1C4D">
        <w:rPr>
          <w:rFonts w:asciiTheme="minorHAnsi" w:hAnsiTheme="minorHAnsi" w:cstheme="minorHAnsi"/>
        </w:rPr>
        <w:t>Auc</w:t>
      </w:r>
      <w:r w:rsidR="00EB585D" w:rsidRPr="00FA1C4D">
        <w:rPr>
          <w:rFonts w:asciiTheme="minorHAnsi" w:hAnsiTheme="minorHAnsi" w:cstheme="minorHAnsi"/>
        </w:rPr>
        <w:t xml:space="preserve">un lien d’exclusivité ne lie </w:t>
      </w:r>
      <w:r w:rsidRPr="00FA1C4D">
        <w:rPr>
          <w:rFonts w:asciiTheme="minorHAnsi" w:hAnsiTheme="minorHAnsi" w:cstheme="minorHAnsi"/>
        </w:rPr>
        <w:t>l’établissement de santé</w:t>
      </w:r>
      <w:r w:rsidR="00EB585D" w:rsidRPr="00FA1C4D">
        <w:rPr>
          <w:rFonts w:asciiTheme="minorHAnsi" w:hAnsiTheme="minorHAnsi" w:cstheme="minorHAnsi"/>
        </w:rPr>
        <w:t xml:space="preserve"> et un prestataire</w:t>
      </w:r>
      <w:r w:rsidR="00D34D08" w:rsidRPr="00FA1C4D">
        <w:rPr>
          <w:rFonts w:asciiTheme="minorHAnsi" w:hAnsiTheme="minorHAnsi" w:cstheme="minorHAnsi"/>
        </w:rPr>
        <w:t xml:space="preserve">. </w:t>
      </w:r>
      <w:r w:rsidRPr="00FA1C4D">
        <w:rPr>
          <w:rFonts w:asciiTheme="minorHAnsi" w:hAnsiTheme="minorHAnsi" w:cstheme="minorHAnsi"/>
        </w:rPr>
        <w:t xml:space="preserve">L’établissement de santé est amené à </w:t>
      </w:r>
      <w:r w:rsidRPr="00FA1C4D">
        <w:rPr>
          <w:rFonts w:asciiTheme="minorHAnsi" w:hAnsiTheme="minorHAnsi" w:cstheme="minorHAnsi"/>
          <w:b/>
        </w:rPr>
        <w:t>proposer</w:t>
      </w:r>
      <w:r w:rsidRPr="00FA1C4D">
        <w:rPr>
          <w:rFonts w:asciiTheme="minorHAnsi" w:hAnsiTheme="minorHAnsi" w:cstheme="minorHAnsi"/>
        </w:rPr>
        <w:t xml:space="preserve"> a</w:t>
      </w:r>
      <w:r w:rsidR="00364980" w:rsidRPr="00FA1C4D">
        <w:rPr>
          <w:rFonts w:asciiTheme="minorHAnsi" w:hAnsiTheme="minorHAnsi" w:cstheme="minorHAnsi"/>
        </w:rPr>
        <w:t>u</w:t>
      </w:r>
      <w:r w:rsidR="00701E85" w:rsidRPr="00FA1C4D">
        <w:rPr>
          <w:rFonts w:asciiTheme="minorHAnsi" w:hAnsiTheme="minorHAnsi" w:cstheme="minorHAnsi"/>
        </w:rPr>
        <w:t xml:space="preserve"> </w:t>
      </w:r>
      <w:r w:rsidR="00364980" w:rsidRPr="00FA1C4D">
        <w:rPr>
          <w:rFonts w:asciiTheme="minorHAnsi" w:hAnsiTheme="minorHAnsi" w:cstheme="minorHAnsi"/>
        </w:rPr>
        <w:t>patient</w:t>
      </w:r>
      <w:r w:rsidR="00701E85" w:rsidRPr="00FA1C4D">
        <w:rPr>
          <w:rFonts w:asciiTheme="minorHAnsi" w:hAnsiTheme="minorHAnsi" w:cstheme="minorHAnsi"/>
        </w:rPr>
        <w:t xml:space="preserve"> le choix parmi</w:t>
      </w:r>
      <w:r w:rsidRPr="00FA1C4D">
        <w:rPr>
          <w:rFonts w:asciiTheme="minorHAnsi" w:hAnsiTheme="minorHAnsi" w:cstheme="minorHAnsi"/>
        </w:rPr>
        <w:t xml:space="preserve"> les p</w:t>
      </w:r>
      <w:r w:rsidR="00701E85" w:rsidRPr="00FA1C4D">
        <w:rPr>
          <w:rFonts w:asciiTheme="minorHAnsi" w:hAnsiTheme="minorHAnsi" w:cstheme="minorHAnsi"/>
        </w:rPr>
        <w:t>restataires ayant signé</w:t>
      </w:r>
      <w:r w:rsidRPr="00FA1C4D">
        <w:rPr>
          <w:rFonts w:asciiTheme="minorHAnsi" w:hAnsiTheme="minorHAnsi" w:cstheme="minorHAnsi"/>
        </w:rPr>
        <w:t xml:space="preserve"> une charte de bonnes pratiques </w:t>
      </w:r>
      <w:r w:rsidR="00063ADB" w:rsidRPr="00FA1C4D">
        <w:rPr>
          <w:rFonts w:asciiTheme="minorHAnsi" w:hAnsiTheme="minorHAnsi" w:cstheme="minorHAnsi"/>
        </w:rPr>
        <w:t xml:space="preserve">et </w:t>
      </w:r>
      <w:r w:rsidR="006B1C88" w:rsidRPr="00FA1C4D">
        <w:rPr>
          <w:rFonts w:asciiTheme="minorHAnsi" w:hAnsiTheme="minorHAnsi" w:cstheme="minorHAnsi"/>
        </w:rPr>
        <w:t>les pharmaciens d’officine.</w:t>
      </w:r>
      <w:r w:rsidR="008D3081" w:rsidRPr="00FA1C4D">
        <w:rPr>
          <w:rFonts w:asciiTheme="minorHAnsi" w:hAnsiTheme="minorHAnsi" w:cstheme="minorHAnsi"/>
        </w:rPr>
        <w:t xml:space="preserve"> </w:t>
      </w:r>
    </w:p>
    <w:p w:rsidR="008D3081" w:rsidRDefault="008D3081" w:rsidP="0060021C">
      <w:pPr>
        <w:jc w:val="both"/>
        <w:rPr>
          <w:rFonts w:asciiTheme="minorHAnsi" w:hAnsiTheme="minorHAnsi" w:cstheme="minorHAnsi"/>
        </w:rPr>
      </w:pPr>
    </w:p>
    <w:p w:rsidR="0060021C" w:rsidRPr="00FA1C4D" w:rsidRDefault="008D3081" w:rsidP="0060021C">
      <w:pPr>
        <w:jc w:val="both"/>
        <w:rPr>
          <w:rFonts w:asciiTheme="minorHAnsi" w:hAnsiTheme="minorHAnsi" w:cstheme="minorHAnsi"/>
        </w:rPr>
      </w:pPr>
      <w:r w:rsidRPr="00FA1C4D">
        <w:rPr>
          <w:rFonts w:asciiTheme="minorHAnsi" w:hAnsiTheme="minorHAnsi" w:cstheme="minorHAnsi"/>
        </w:rPr>
        <w:t>Le libre choix par le patient du prestataire est un principe fondamental.</w:t>
      </w:r>
    </w:p>
    <w:p w:rsidR="00693A9A" w:rsidRPr="0011784F" w:rsidRDefault="00693A9A" w:rsidP="00693A9A">
      <w:pPr>
        <w:pStyle w:val="Titre1"/>
        <w:numPr>
          <w:ilvl w:val="0"/>
          <w:numId w:val="3"/>
        </w:numPr>
        <w:jc w:val="both"/>
        <w:rPr>
          <w:rFonts w:asciiTheme="minorHAnsi" w:hAnsiTheme="minorHAnsi" w:cstheme="minorHAnsi"/>
        </w:rPr>
      </w:pPr>
      <w:bookmarkStart w:id="15" w:name="_Toc507166418"/>
      <w:r w:rsidRPr="0011784F">
        <w:rPr>
          <w:rFonts w:asciiTheme="minorHAnsi" w:hAnsiTheme="minorHAnsi" w:cstheme="minorHAnsi"/>
        </w:rPr>
        <w:t>Engagement</w:t>
      </w:r>
      <w:r w:rsidR="00A30820">
        <w:rPr>
          <w:rFonts w:asciiTheme="minorHAnsi" w:hAnsiTheme="minorHAnsi" w:cstheme="minorHAnsi"/>
        </w:rPr>
        <w:t>s</w:t>
      </w:r>
      <w:r w:rsidRPr="0011784F">
        <w:rPr>
          <w:rFonts w:asciiTheme="minorHAnsi" w:hAnsiTheme="minorHAnsi" w:cstheme="minorHAnsi"/>
        </w:rPr>
        <w:t xml:space="preserve"> de l’établissement de santé</w:t>
      </w:r>
      <w:bookmarkEnd w:id="15"/>
    </w:p>
    <w:p w:rsidR="00693A9A" w:rsidRDefault="00693A9A" w:rsidP="00982356">
      <w:pPr>
        <w:jc w:val="both"/>
        <w:rPr>
          <w:rFonts w:ascii="Calibri" w:hAnsi="Calibri"/>
        </w:rPr>
      </w:pPr>
    </w:p>
    <w:p w:rsidR="00D34D08" w:rsidRDefault="00D34D08" w:rsidP="00FC391B">
      <w:pPr>
        <w:jc w:val="both"/>
        <w:rPr>
          <w:rFonts w:ascii="Calibri" w:hAnsi="Calibri"/>
        </w:rPr>
      </w:pPr>
      <w:r w:rsidRPr="00D34D08">
        <w:rPr>
          <w:rFonts w:ascii="Calibri" w:hAnsi="Calibri"/>
        </w:rPr>
        <w:t>Dans le cadre de la préparation à la sortie d’un patient hospitalisé, ne relevant pas d’une structure d’HAD et nécessitant une prestation pour du matériel destiné à la prise en charge de pathologie chronique, de traitement spécifique ou de maintien à domici</w:t>
      </w:r>
      <w:r w:rsidR="00C03785">
        <w:rPr>
          <w:rFonts w:ascii="Calibri" w:hAnsi="Calibri"/>
        </w:rPr>
        <w:t>le, l’établissement</w:t>
      </w:r>
      <w:r w:rsidR="004E62C9">
        <w:rPr>
          <w:rFonts w:ascii="Calibri" w:hAnsi="Calibri"/>
        </w:rPr>
        <w:t xml:space="preserve"> de santé</w:t>
      </w:r>
      <w:r w:rsidR="00C03785">
        <w:rPr>
          <w:rFonts w:ascii="Calibri" w:hAnsi="Calibri"/>
        </w:rPr>
        <w:t xml:space="preserve"> s’engage à :</w:t>
      </w:r>
    </w:p>
    <w:p w:rsidR="00D34D08" w:rsidRPr="00982356" w:rsidRDefault="00D34D08" w:rsidP="00982356">
      <w:pPr>
        <w:jc w:val="both"/>
        <w:rPr>
          <w:rFonts w:ascii="Calibri" w:hAnsi="Calibri"/>
        </w:rPr>
      </w:pPr>
    </w:p>
    <w:p w:rsidR="00FB584A" w:rsidRPr="000667E2" w:rsidRDefault="00527AF0" w:rsidP="00693A9A">
      <w:pPr>
        <w:pStyle w:val="Paragraphedeliste"/>
        <w:numPr>
          <w:ilvl w:val="0"/>
          <w:numId w:val="2"/>
        </w:numPr>
        <w:jc w:val="both"/>
        <w:rPr>
          <w:rFonts w:asciiTheme="minorHAnsi" w:hAnsiTheme="minorHAnsi" w:cstheme="minorHAnsi"/>
        </w:rPr>
      </w:pPr>
      <w:r w:rsidRPr="000667E2">
        <w:rPr>
          <w:rFonts w:asciiTheme="minorHAnsi" w:hAnsiTheme="minorHAnsi" w:cstheme="minorHAnsi"/>
        </w:rPr>
        <w:t>m</w:t>
      </w:r>
      <w:r w:rsidR="00693A9A" w:rsidRPr="000667E2">
        <w:rPr>
          <w:rFonts w:asciiTheme="minorHAnsi" w:hAnsiTheme="minorHAnsi" w:cstheme="minorHAnsi"/>
        </w:rPr>
        <w:t xml:space="preserve">ettre à la disposition des prescripteurs </w:t>
      </w:r>
      <w:r w:rsidR="00FB584A" w:rsidRPr="000667E2">
        <w:rPr>
          <w:rFonts w:asciiTheme="minorHAnsi" w:hAnsiTheme="minorHAnsi" w:cstheme="minorHAnsi"/>
        </w:rPr>
        <w:t>l</w:t>
      </w:r>
      <w:r w:rsidR="00693A9A" w:rsidRPr="000667E2">
        <w:rPr>
          <w:rFonts w:asciiTheme="minorHAnsi" w:hAnsiTheme="minorHAnsi" w:cstheme="minorHAnsi"/>
        </w:rPr>
        <w:t xml:space="preserve">es </w:t>
      </w:r>
      <w:r w:rsidR="00693A9A" w:rsidRPr="000667E2">
        <w:rPr>
          <w:rFonts w:asciiTheme="minorHAnsi" w:hAnsiTheme="minorHAnsi" w:cstheme="minorHAnsi"/>
          <w:b/>
        </w:rPr>
        <w:t>modèles d’ordonnances types</w:t>
      </w:r>
      <w:r w:rsidR="00FB584A" w:rsidRPr="000667E2">
        <w:rPr>
          <w:rFonts w:asciiTheme="minorHAnsi" w:hAnsiTheme="minorHAnsi" w:cstheme="minorHAnsi"/>
          <w:b/>
        </w:rPr>
        <w:t xml:space="preserve"> existants.</w:t>
      </w:r>
    </w:p>
    <w:p w:rsidR="00FB584A" w:rsidRPr="000667E2" w:rsidRDefault="000A2E26" w:rsidP="000A2E26">
      <w:pPr>
        <w:pStyle w:val="Paragraphedeliste"/>
        <w:ind w:left="360"/>
        <w:jc w:val="both"/>
        <w:rPr>
          <w:rFonts w:asciiTheme="minorHAnsi" w:hAnsiTheme="minorHAnsi" w:cstheme="minorHAnsi"/>
        </w:rPr>
      </w:pPr>
      <w:r w:rsidRPr="000667E2">
        <w:rPr>
          <w:rFonts w:asciiTheme="minorHAnsi" w:hAnsiTheme="minorHAnsi" w:cstheme="minorHAnsi"/>
          <w:b/>
        </w:rPr>
        <w:t xml:space="preserve">- </w:t>
      </w:r>
      <w:r w:rsidR="00FB584A" w:rsidRPr="000667E2">
        <w:rPr>
          <w:rFonts w:asciiTheme="minorHAnsi" w:hAnsiTheme="minorHAnsi" w:cstheme="minorHAnsi"/>
        </w:rPr>
        <w:t>Ils sont</w:t>
      </w:r>
      <w:r w:rsidR="00FB584A" w:rsidRPr="000667E2">
        <w:rPr>
          <w:rFonts w:asciiTheme="minorHAnsi" w:hAnsiTheme="minorHAnsi" w:cstheme="minorHAnsi"/>
          <w:b/>
        </w:rPr>
        <w:t xml:space="preserve"> </w:t>
      </w:r>
      <w:r w:rsidR="00693A9A" w:rsidRPr="000667E2">
        <w:rPr>
          <w:rFonts w:asciiTheme="minorHAnsi" w:hAnsiTheme="minorHAnsi" w:cstheme="minorHAnsi"/>
        </w:rPr>
        <w:t>validés par les instances nationales</w:t>
      </w:r>
      <w:r w:rsidR="00C03785" w:rsidRPr="000667E2">
        <w:rPr>
          <w:rFonts w:asciiTheme="minorHAnsi" w:hAnsiTheme="minorHAnsi" w:cstheme="minorHAnsi"/>
        </w:rPr>
        <w:t>,</w:t>
      </w:r>
      <w:r w:rsidR="00693A9A" w:rsidRPr="000667E2">
        <w:rPr>
          <w:rFonts w:asciiTheme="minorHAnsi" w:hAnsiTheme="minorHAnsi" w:cstheme="minorHAnsi"/>
        </w:rPr>
        <w:t xml:space="preserve"> </w:t>
      </w:r>
      <w:r w:rsidR="00FB584A" w:rsidRPr="000667E2">
        <w:rPr>
          <w:rFonts w:asciiTheme="minorHAnsi" w:hAnsiTheme="minorHAnsi" w:cstheme="minorHAnsi"/>
        </w:rPr>
        <w:t xml:space="preserve">et se présentent </w:t>
      </w:r>
      <w:r w:rsidR="00693A9A" w:rsidRPr="000667E2">
        <w:rPr>
          <w:rFonts w:asciiTheme="minorHAnsi" w:hAnsiTheme="minorHAnsi" w:cstheme="minorHAnsi"/>
        </w:rPr>
        <w:t>si possible sous format informatique</w:t>
      </w:r>
    </w:p>
    <w:p w:rsidR="00FB584A" w:rsidRPr="000667E2" w:rsidRDefault="000A2E26" w:rsidP="000A2E26">
      <w:pPr>
        <w:pStyle w:val="Paragraphedeliste"/>
        <w:ind w:left="360"/>
        <w:jc w:val="both"/>
        <w:rPr>
          <w:rFonts w:asciiTheme="minorHAnsi" w:hAnsiTheme="minorHAnsi" w:cstheme="minorHAnsi"/>
        </w:rPr>
      </w:pPr>
      <w:r w:rsidRPr="000667E2">
        <w:rPr>
          <w:rFonts w:asciiTheme="minorHAnsi" w:hAnsiTheme="minorHAnsi" w:cstheme="minorHAnsi"/>
          <w:b/>
        </w:rPr>
        <w:t xml:space="preserve">- </w:t>
      </w:r>
      <w:r w:rsidR="00FB584A" w:rsidRPr="000667E2">
        <w:rPr>
          <w:rFonts w:asciiTheme="minorHAnsi" w:hAnsiTheme="minorHAnsi" w:cstheme="minorHAnsi"/>
        </w:rPr>
        <w:t>Ils sont</w:t>
      </w:r>
      <w:r w:rsidR="00FB584A" w:rsidRPr="000667E2">
        <w:rPr>
          <w:rFonts w:asciiTheme="minorHAnsi" w:hAnsiTheme="minorHAnsi" w:cstheme="minorHAnsi"/>
          <w:b/>
        </w:rPr>
        <w:t xml:space="preserve"> </w:t>
      </w:r>
      <w:r w:rsidR="00C03785" w:rsidRPr="000667E2">
        <w:rPr>
          <w:rFonts w:asciiTheme="minorHAnsi" w:hAnsiTheme="minorHAnsi" w:cstheme="minorHAnsi"/>
        </w:rPr>
        <w:t>destinés à</w:t>
      </w:r>
      <w:r w:rsidR="00693A9A" w:rsidRPr="000667E2">
        <w:rPr>
          <w:rFonts w:asciiTheme="minorHAnsi" w:hAnsiTheme="minorHAnsi" w:cstheme="minorHAnsi"/>
        </w:rPr>
        <w:t xml:space="preserve"> la prescription initiale </w:t>
      </w:r>
      <w:r w:rsidR="00C03785" w:rsidRPr="000667E2">
        <w:rPr>
          <w:rFonts w:asciiTheme="minorHAnsi" w:hAnsiTheme="minorHAnsi" w:cstheme="minorHAnsi"/>
        </w:rPr>
        <w:t>et au</w:t>
      </w:r>
      <w:r w:rsidR="00693A9A" w:rsidRPr="000667E2">
        <w:rPr>
          <w:rFonts w:asciiTheme="minorHAnsi" w:hAnsiTheme="minorHAnsi" w:cstheme="minorHAnsi"/>
        </w:rPr>
        <w:t xml:space="preserve"> renouvellement d'une prestation</w:t>
      </w:r>
    </w:p>
    <w:p w:rsidR="00FB584A" w:rsidRPr="000667E2" w:rsidRDefault="000A2E26" w:rsidP="000A2E26">
      <w:pPr>
        <w:pStyle w:val="Paragraphedeliste"/>
        <w:ind w:left="360"/>
        <w:jc w:val="both"/>
        <w:rPr>
          <w:rFonts w:asciiTheme="minorHAnsi" w:hAnsiTheme="minorHAnsi" w:cstheme="minorHAnsi"/>
        </w:rPr>
      </w:pPr>
      <w:r w:rsidRPr="000667E2">
        <w:rPr>
          <w:rFonts w:asciiTheme="minorHAnsi" w:hAnsiTheme="minorHAnsi" w:cstheme="minorHAnsi"/>
          <w:b/>
        </w:rPr>
        <w:t xml:space="preserve">- </w:t>
      </w:r>
      <w:r w:rsidR="00FB584A" w:rsidRPr="000667E2">
        <w:rPr>
          <w:rFonts w:asciiTheme="minorHAnsi" w:hAnsiTheme="minorHAnsi" w:cstheme="minorHAnsi"/>
        </w:rPr>
        <w:t>Ils d</w:t>
      </w:r>
      <w:r w:rsidR="00693A9A" w:rsidRPr="000667E2">
        <w:rPr>
          <w:rFonts w:asciiTheme="minorHAnsi" w:hAnsiTheme="minorHAnsi" w:cstheme="minorHAnsi"/>
        </w:rPr>
        <w:t>étaill</w:t>
      </w:r>
      <w:r w:rsidR="00FB584A" w:rsidRPr="000667E2">
        <w:rPr>
          <w:rFonts w:asciiTheme="minorHAnsi" w:hAnsiTheme="minorHAnsi" w:cstheme="minorHAnsi"/>
        </w:rPr>
        <w:t>ent</w:t>
      </w:r>
      <w:r w:rsidR="00693A9A" w:rsidRPr="000667E2">
        <w:rPr>
          <w:rFonts w:asciiTheme="minorHAnsi" w:hAnsiTheme="minorHAnsi" w:cstheme="minorHAnsi"/>
        </w:rPr>
        <w:t xml:space="preserve"> la liste des </w:t>
      </w:r>
      <w:r w:rsidR="00D650BE">
        <w:rPr>
          <w:rFonts w:asciiTheme="minorHAnsi" w:hAnsiTheme="minorHAnsi" w:cstheme="minorHAnsi"/>
        </w:rPr>
        <w:t>dispositifs</w:t>
      </w:r>
      <w:r w:rsidR="00693A9A" w:rsidRPr="000667E2">
        <w:rPr>
          <w:rFonts w:asciiTheme="minorHAnsi" w:hAnsiTheme="minorHAnsi" w:cstheme="minorHAnsi"/>
        </w:rPr>
        <w:t xml:space="preserve"> et matériels qui</w:t>
      </w:r>
      <w:r w:rsidR="00FB584A" w:rsidRPr="000667E2">
        <w:rPr>
          <w:rFonts w:asciiTheme="minorHAnsi" w:hAnsiTheme="minorHAnsi" w:cstheme="minorHAnsi"/>
        </w:rPr>
        <w:t xml:space="preserve"> </w:t>
      </w:r>
      <w:r w:rsidR="00693A9A" w:rsidRPr="000667E2">
        <w:rPr>
          <w:rFonts w:asciiTheme="minorHAnsi" w:hAnsiTheme="minorHAnsi" w:cstheme="minorHAnsi"/>
        </w:rPr>
        <w:t xml:space="preserve"> composent une </w:t>
      </w:r>
      <w:r w:rsidR="00C03785" w:rsidRPr="000667E2">
        <w:rPr>
          <w:rFonts w:asciiTheme="minorHAnsi" w:hAnsiTheme="minorHAnsi" w:cstheme="minorHAnsi"/>
        </w:rPr>
        <w:t>prestation conformément</w:t>
      </w:r>
      <w:r w:rsidR="00693A9A" w:rsidRPr="000667E2">
        <w:rPr>
          <w:rFonts w:asciiTheme="minorHAnsi" w:hAnsiTheme="minorHAnsi" w:cstheme="minorHAnsi"/>
        </w:rPr>
        <w:t xml:space="preserve"> à la nomenclature de la LPP </w:t>
      </w:r>
    </w:p>
    <w:p w:rsidR="00FB584A" w:rsidRPr="000667E2" w:rsidRDefault="000A2E26" w:rsidP="000A2E26">
      <w:pPr>
        <w:pStyle w:val="Paragraphedeliste"/>
        <w:ind w:left="360"/>
        <w:jc w:val="both"/>
        <w:rPr>
          <w:rFonts w:asciiTheme="minorHAnsi" w:hAnsiTheme="minorHAnsi" w:cstheme="minorHAnsi"/>
        </w:rPr>
      </w:pPr>
      <w:r w:rsidRPr="000667E2">
        <w:rPr>
          <w:rFonts w:asciiTheme="minorHAnsi" w:hAnsiTheme="minorHAnsi" w:cstheme="minorHAnsi"/>
          <w:b/>
        </w:rPr>
        <w:t xml:space="preserve">- </w:t>
      </w:r>
      <w:r w:rsidR="00FB584A" w:rsidRPr="000667E2">
        <w:rPr>
          <w:rFonts w:asciiTheme="minorHAnsi" w:hAnsiTheme="minorHAnsi" w:cstheme="minorHAnsi"/>
        </w:rPr>
        <w:t>Ce</w:t>
      </w:r>
      <w:r w:rsidR="00FA1C4D" w:rsidRPr="000667E2">
        <w:rPr>
          <w:rFonts w:asciiTheme="minorHAnsi" w:hAnsiTheme="minorHAnsi" w:cstheme="minorHAnsi"/>
        </w:rPr>
        <w:t>ux-</w:t>
      </w:r>
      <w:r w:rsidR="00FB584A" w:rsidRPr="000667E2">
        <w:rPr>
          <w:rFonts w:asciiTheme="minorHAnsi" w:hAnsiTheme="minorHAnsi" w:cstheme="minorHAnsi"/>
        </w:rPr>
        <w:t>ci exclu</w:t>
      </w:r>
      <w:r w:rsidR="00FA1C4D" w:rsidRPr="000667E2">
        <w:rPr>
          <w:rFonts w:asciiTheme="minorHAnsi" w:hAnsiTheme="minorHAnsi" w:cstheme="minorHAnsi"/>
        </w:rPr>
        <w:t>en</w:t>
      </w:r>
      <w:r w:rsidR="00FB584A" w:rsidRPr="000667E2">
        <w:rPr>
          <w:rFonts w:asciiTheme="minorHAnsi" w:hAnsiTheme="minorHAnsi" w:cstheme="minorHAnsi"/>
        </w:rPr>
        <w:t>t les</w:t>
      </w:r>
      <w:r w:rsidR="00FB584A" w:rsidRPr="000667E2">
        <w:rPr>
          <w:rFonts w:asciiTheme="minorHAnsi" w:hAnsiTheme="minorHAnsi" w:cstheme="minorHAnsi"/>
          <w:b/>
        </w:rPr>
        <w:t xml:space="preserve"> </w:t>
      </w:r>
      <w:r w:rsidR="00693A9A" w:rsidRPr="000667E2">
        <w:rPr>
          <w:rFonts w:asciiTheme="minorHAnsi" w:hAnsiTheme="minorHAnsi" w:cstheme="minorHAnsi"/>
        </w:rPr>
        <w:t xml:space="preserve"> prescriptions pré remplies</w:t>
      </w:r>
      <w:r w:rsidR="00195BAF" w:rsidRPr="000667E2">
        <w:rPr>
          <w:rFonts w:asciiTheme="minorHAnsi" w:hAnsiTheme="minorHAnsi" w:cstheme="minorHAnsi"/>
        </w:rPr>
        <w:t xml:space="preserve"> </w:t>
      </w:r>
      <w:r w:rsidR="000275A7" w:rsidRPr="000667E2">
        <w:rPr>
          <w:rFonts w:asciiTheme="minorHAnsi" w:hAnsiTheme="minorHAnsi" w:cstheme="minorHAnsi"/>
        </w:rPr>
        <w:t>par le prestataire</w:t>
      </w:r>
      <w:r w:rsidR="00204C21" w:rsidRPr="000667E2">
        <w:rPr>
          <w:rFonts w:asciiTheme="minorHAnsi" w:hAnsiTheme="minorHAnsi" w:cstheme="minorHAnsi"/>
        </w:rPr>
        <w:t xml:space="preserve"> avec mention d</w:t>
      </w:r>
      <w:r w:rsidR="00195BAF" w:rsidRPr="000667E2">
        <w:rPr>
          <w:rFonts w:asciiTheme="minorHAnsi" w:hAnsiTheme="minorHAnsi" w:cstheme="minorHAnsi"/>
        </w:rPr>
        <w:t>es quantités</w:t>
      </w:r>
      <w:r w:rsidR="00AD22F8" w:rsidRPr="000667E2">
        <w:rPr>
          <w:rFonts w:asciiTheme="minorHAnsi" w:hAnsiTheme="minorHAnsi" w:cstheme="minorHAnsi"/>
        </w:rPr>
        <w:t xml:space="preserve"> ou durée</w:t>
      </w:r>
      <w:r w:rsidR="00E0261D" w:rsidRPr="000667E2">
        <w:rPr>
          <w:rFonts w:asciiTheme="minorHAnsi" w:hAnsiTheme="minorHAnsi" w:cstheme="minorHAnsi"/>
        </w:rPr>
        <w:t>s</w:t>
      </w:r>
      <w:r w:rsidR="00AD22F8" w:rsidRPr="000667E2">
        <w:rPr>
          <w:rFonts w:asciiTheme="minorHAnsi" w:hAnsiTheme="minorHAnsi" w:cstheme="minorHAnsi"/>
        </w:rPr>
        <w:t xml:space="preserve"> de traitement</w:t>
      </w:r>
      <w:r w:rsidR="00114C01" w:rsidRPr="000667E2">
        <w:rPr>
          <w:rFonts w:asciiTheme="minorHAnsi" w:hAnsiTheme="minorHAnsi" w:cstheme="minorHAnsi"/>
        </w:rPr>
        <w:t>.</w:t>
      </w:r>
    </w:p>
    <w:p w:rsidR="00693A9A" w:rsidRPr="000667E2" w:rsidRDefault="00114C01" w:rsidP="000A2E26">
      <w:pPr>
        <w:pStyle w:val="Paragraphedeliste"/>
        <w:ind w:left="360"/>
        <w:jc w:val="both"/>
        <w:rPr>
          <w:rFonts w:asciiTheme="minorHAnsi" w:hAnsiTheme="minorHAnsi" w:cstheme="minorHAnsi"/>
        </w:rPr>
      </w:pPr>
      <w:r w:rsidRPr="000667E2">
        <w:rPr>
          <w:rFonts w:asciiTheme="minorHAnsi" w:hAnsiTheme="minorHAnsi" w:cstheme="minorHAnsi"/>
        </w:rPr>
        <w:t xml:space="preserve">Ces modèles d’ordonnances types sont </w:t>
      </w:r>
      <w:r w:rsidR="004D71C2" w:rsidRPr="000667E2">
        <w:rPr>
          <w:rFonts w:asciiTheme="minorHAnsi" w:hAnsiTheme="minorHAnsi" w:cstheme="minorHAnsi"/>
        </w:rPr>
        <w:t xml:space="preserve">disponibles dans les arrêtés de nomenclatures </w:t>
      </w:r>
      <w:r w:rsidR="007246F8" w:rsidRPr="000667E2">
        <w:rPr>
          <w:rFonts w:asciiTheme="minorHAnsi" w:hAnsiTheme="minorHAnsi" w:cstheme="minorHAnsi"/>
        </w:rPr>
        <w:t xml:space="preserve">correspondants, </w:t>
      </w:r>
      <w:r w:rsidR="004D71C2" w:rsidRPr="000667E2">
        <w:rPr>
          <w:rFonts w:asciiTheme="minorHAnsi" w:hAnsiTheme="minorHAnsi" w:cstheme="minorHAnsi"/>
        </w:rPr>
        <w:t>publiés au Journal Officiel et diffusés par l’Assurance Maladie</w:t>
      </w:r>
      <w:r w:rsidR="00FB584A" w:rsidRPr="000667E2">
        <w:rPr>
          <w:rFonts w:asciiTheme="minorHAnsi" w:hAnsiTheme="minorHAnsi" w:cstheme="minorHAnsi"/>
        </w:rPr>
        <w:t>, ils figurent en annexe</w:t>
      </w:r>
      <w:r w:rsidR="00826EEA" w:rsidRPr="000667E2">
        <w:rPr>
          <w:rFonts w:asciiTheme="minorHAnsi" w:hAnsiTheme="minorHAnsi" w:cstheme="minorHAnsi"/>
        </w:rPr>
        <w:t>.</w:t>
      </w:r>
    </w:p>
    <w:p w:rsidR="00527AF0" w:rsidRPr="00FA1C4D" w:rsidRDefault="00527AF0" w:rsidP="00527AF0">
      <w:pPr>
        <w:jc w:val="both"/>
        <w:rPr>
          <w:rFonts w:asciiTheme="minorHAnsi" w:hAnsiTheme="minorHAnsi" w:cstheme="minorHAnsi"/>
        </w:rPr>
      </w:pPr>
    </w:p>
    <w:p w:rsidR="005526ED" w:rsidRPr="00FA1C4D" w:rsidRDefault="000A2E26" w:rsidP="00527AF0">
      <w:pPr>
        <w:jc w:val="both"/>
        <w:rPr>
          <w:rFonts w:asciiTheme="minorHAnsi" w:hAnsiTheme="minorHAnsi" w:cstheme="minorHAnsi"/>
        </w:rPr>
      </w:pPr>
      <w:r w:rsidRPr="000A2E26">
        <w:rPr>
          <w:rFonts w:asciiTheme="minorHAnsi" w:hAnsiTheme="minorHAnsi" w:cstheme="minorHAnsi"/>
          <w:u w:val="single"/>
        </w:rPr>
        <w:t>Remarque</w:t>
      </w:r>
      <w:r>
        <w:rPr>
          <w:rFonts w:asciiTheme="minorHAnsi" w:hAnsiTheme="minorHAnsi" w:cstheme="minorHAnsi"/>
        </w:rPr>
        <w:t xml:space="preserve"> : </w:t>
      </w:r>
      <w:r w:rsidR="005526ED" w:rsidRPr="00FA1C4D">
        <w:rPr>
          <w:rFonts w:asciiTheme="minorHAnsi" w:hAnsiTheme="minorHAnsi" w:cstheme="minorHAnsi"/>
        </w:rPr>
        <w:t xml:space="preserve">En l’absence de modèle de prescription le prescripteur s’engage à </w:t>
      </w:r>
      <w:r w:rsidR="005526ED" w:rsidRPr="00F426CF">
        <w:rPr>
          <w:rFonts w:asciiTheme="minorHAnsi" w:hAnsiTheme="minorHAnsi" w:cstheme="minorHAnsi"/>
        </w:rPr>
        <w:t>établi</w:t>
      </w:r>
      <w:r w:rsidRPr="00F426CF">
        <w:rPr>
          <w:rFonts w:asciiTheme="minorHAnsi" w:hAnsiTheme="minorHAnsi" w:cstheme="minorHAnsi"/>
          <w:color w:val="FF0000"/>
        </w:rPr>
        <w:t>r</w:t>
      </w:r>
      <w:r w:rsidR="005526ED" w:rsidRPr="00F426CF">
        <w:rPr>
          <w:rFonts w:asciiTheme="minorHAnsi" w:hAnsiTheme="minorHAnsi" w:cstheme="minorHAnsi"/>
        </w:rPr>
        <w:t xml:space="preserve"> </w:t>
      </w:r>
      <w:r w:rsidR="0001245D" w:rsidRPr="00F426CF">
        <w:rPr>
          <w:rFonts w:asciiTheme="minorHAnsi" w:hAnsiTheme="minorHAnsi" w:cstheme="minorHAnsi"/>
          <w:color w:val="FF0000"/>
        </w:rPr>
        <w:t>s</w:t>
      </w:r>
      <w:r w:rsidR="005526ED" w:rsidRPr="00F426CF">
        <w:rPr>
          <w:rFonts w:asciiTheme="minorHAnsi" w:hAnsiTheme="minorHAnsi" w:cstheme="minorHAnsi"/>
        </w:rPr>
        <w:t>es</w:t>
      </w:r>
      <w:r w:rsidR="005526ED" w:rsidRPr="00FA1C4D">
        <w:rPr>
          <w:rFonts w:asciiTheme="minorHAnsi" w:hAnsiTheme="minorHAnsi" w:cstheme="minorHAnsi"/>
        </w:rPr>
        <w:t xml:space="preserve"> prescriptions de manière précise et sur un support conforme.</w:t>
      </w:r>
    </w:p>
    <w:p w:rsidR="005526ED" w:rsidRPr="00FA1C4D" w:rsidRDefault="005526ED" w:rsidP="00527AF0">
      <w:pPr>
        <w:jc w:val="both"/>
        <w:rPr>
          <w:rFonts w:asciiTheme="minorHAnsi" w:hAnsiTheme="minorHAnsi" w:cstheme="minorHAnsi"/>
        </w:rPr>
      </w:pPr>
      <w:r w:rsidRPr="00FA1C4D">
        <w:rPr>
          <w:rFonts w:asciiTheme="minorHAnsi" w:hAnsiTheme="minorHAnsi" w:cstheme="minorHAnsi"/>
        </w:rPr>
        <w:t>La prescription doit être formulée qualitativement et quantitativement avec toutes les précisions utiles à sa bonne exécution.</w:t>
      </w:r>
    </w:p>
    <w:p w:rsidR="00982356" w:rsidRDefault="00982356" w:rsidP="00982356">
      <w:pPr>
        <w:jc w:val="both"/>
        <w:rPr>
          <w:rFonts w:asciiTheme="minorHAnsi" w:hAnsiTheme="minorHAnsi" w:cstheme="minorHAnsi"/>
        </w:rPr>
      </w:pPr>
    </w:p>
    <w:p w:rsidR="00982356" w:rsidRPr="00982356" w:rsidRDefault="00527AF0" w:rsidP="00527AF0">
      <w:pPr>
        <w:pStyle w:val="Paragraphedeliste"/>
        <w:numPr>
          <w:ilvl w:val="0"/>
          <w:numId w:val="2"/>
        </w:numPr>
        <w:jc w:val="both"/>
        <w:rPr>
          <w:rFonts w:asciiTheme="minorHAnsi" w:hAnsiTheme="minorHAnsi" w:cstheme="minorHAnsi"/>
        </w:rPr>
      </w:pPr>
      <w:r>
        <w:rPr>
          <w:rFonts w:asciiTheme="minorHAnsi" w:hAnsiTheme="minorHAnsi" w:cstheme="minorHAnsi"/>
        </w:rPr>
        <w:t xml:space="preserve">communiquer et </w:t>
      </w:r>
      <w:r w:rsidR="00982356">
        <w:rPr>
          <w:rFonts w:asciiTheme="minorHAnsi" w:hAnsiTheme="minorHAnsi" w:cstheme="minorHAnsi"/>
        </w:rPr>
        <w:t>sensibiliser les prescripteurs sur</w:t>
      </w:r>
      <w:r w:rsidR="00982356" w:rsidRPr="0011784F">
        <w:rPr>
          <w:rFonts w:asciiTheme="minorHAnsi" w:hAnsiTheme="minorHAnsi" w:cstheme="minorHAnsi"/>
        </w:rPr>
        <w:t> :</w:t>
      </w:r>
    </w:p>
    <w:p w:rsidR="00982356" w:rsidRPr="00FF0F94" w:rsidRDefault="00982356" w:rsidP="00527AF0">
      <w:pPr>
        <w:pStyle w:val="Paragraphedeliste"/>
        <w:numPr>
          <w:ilvl w:val="1"/>
          <w:numId w:val="2"/>
        </w:numPr>
        <w:jc w:val="both"/>
        <w:rPr>
          <w:rFonts w:asciiTheme="minorHAnsi" w:hAnsiTheme="minorHAnsi" w:cstheme="minorHAnsi"/>
        </w:rPr>
      </w:pPr>
      <w:r w:rsidRPr="00527AF0">
        <w:rPr>
          <w:rFonts w:asciiTheme="minorHAnsi" w:hAnsiTheme="minorHAnsi" w:cstheme="minorHAnsi"/>
        </w:rPr>
        <w:t xml:space="preserve">le respect de la rédaction de la </w:t>
      </w:r>
      <w:r w:rsidRPr="00FF0F94">
        <w:rPr>
          <w:rFonts w:asciiTheme="minorHAnsi" w:hAnsiTheme="minorHAnsi" w:cstheme="minorHAnsi"/>
        </w:rPr>
        <w:t xml:space="preserve">prescription </w:t>
      </w:r>
      <w:r w:rsidR="008F33D8" w:rsidRPr="00FF0F94">
        <w:rPr>
          <w:rFonts w:asciiTheme="minorHAnsi" w:hAnsiTheme="minorHAnsi" w:cstheme="minorHAnsi"/>
        </w:rPr>
        <w:t xml:space="preserve">et de sa remise au patient </w:t>
      </w:r>
      <w:r w:rsidRPr="00FF0F94">
        <w:rPr>
          <w:rFonts w:asciiTheme="minorHAnsi" w:hAnsiTheme="minorHAnsi" w:cstheme="minorHAnsi"/>
        </w:rPr>
        <w:t>avant la délivrance des prestations (</w:t>
      </w:r>
      <w:r w:rsidRPr="00FB584A">
        <w:rPr>
          <w:rFonts w:asciiTheme="minorHAnsi" w:hAnsiTheme="minorHAnsi" w:cstheme="minorHAnsi"/>
          <w:b/>
        </w:rPr>
        <w:t xml:space="preserve">pas de prescription </w:t>
      </w:r>
      <w:r w:rsidR="00AC44F9">
        <w:rPr>
          <w:rFonts w:asciiTheme="minorHAnsi" w:hAnsiTheme="minorHAnsi" w:cstheme="minorHAnsi"/>
          <w:b/>
        </w:rPr>
        <w:t>a</w:t>
      </w:r>
      <w:r w:rsidRPr="00FB584A">
        <w:rPr>
          <w:rFonts w:asciiTheme="minorHAnsi" w:hAnsiTheme="minorHAnsi" w:cstheme="minorHAnsi"/>
          <w:b/>
        </w:rPr>
        <w:t xml:space="preserve"> posteriori</w:t>
      </w:r>
      <w:r w:rsidRPr="00FF0F94">
        <w:rPr>
          <w:rFonts w:asciiTheme="minorHAnsi" w:hAnsiTheme="minorHAnsi" w:cstheme="minorHAnsi"/>
        </w:rPr>
        <w:t>) ;</w:t>
      </w:r>
    </w:p>
    <w:p w:rsidR="00982356" w:rsidRPr="00FF0F94" w:rsidRDefault="00982356" w:rsidP="00527AF0">
      <w:pPr>
        <w:pStyle w:val="Paragraphedeliste"/>
        <w:numPr>
          <w:ilvl w:val="1"/>
          <w:numId w:val="2"/>
        </w:numPr>
        <w:jc w:val="both"/>
        <w:rPr>
          <w:rFonts w:asciiTheme="minorHAnsi" w:hAnsiTheme="minorHAnsi" w:cstheme="minorHAnsi"/>
        </w:rPr>
      </w:pPr>
      <w:r w:rsidRPr="00FF0F94">
        <w:rPr>
          <w:rFonts w:asciiTheme="minorHAnsi" w:hAnsiTheme="minorHAnsi" w:cstheme="minorHAnsi"/>
        </w:rPr>
        <w:t>le</w:t>
      </w:r>
      <w:r w:rsidR="00693A9A" w:rsidRPr="00FF0F94">
        <w:rPr>
          <w:rFonts w:asciiTheme="minorHAnsi" w:hAnsiTheme="minorHAnsi" w:cstheme="minorHAnsi"/>
        </w:rPr>
        <w:t xml:space="preserve"> resp</w:t>
      </w:r>
      <w:r w:rsidR="00617199" w:rsidRPr="00FF0F94">
        <w:rPr>
          <w:rFonts w:asciiTheme="minorHAnsi" w:hAnsiTheme="minorHAnsi" w:cstheme="minorHAnsi"/>
        </w:rPr>
        <w:t>ect des principes d’indépendance</w:t>
      </w:r>
      <w:r w:rsidR="00693A9A" w:rsidRPr="00FF0F94">
        <w:rPr>
          <w:rFonts w:asciiTheme="minorHAnsi" w:hAnsiTheme="minorHAnsi" w:cstheme="minorHAnsi"/>
        </w:rPr>
        <w:t xml:space="preserve"> </w:t>
      </w:r>
      <w:r w:rsidRPr="00FF0F94">
        <w:rPr>
          <w:rFonts w:asciiTheme="minorHAnsi" w:hAnsiTheme="minorHAnsi" w:cstheme="minorHAnsi"/>
        </w:rPr>
        <w:t xml:space="preserve">vis-à-vis des prestataires </w:t>
      </w:r>
      <w:r w:rsidR="00693A9A" w:rsidRPr="00FF0F94">
        <w:rPr>
          <w:rFonts w:asciiTheme="minorHAnsi" w:hAnsiTheme="minorHAnsi" w:cstheme="minorHAnsi"/>
        </w:rPr>
        <w:t xml:space="preserve">dans </w:t>
      </w:r>
      <w:r w:rsidRPr="00FF0F94">
        <w:rPr>
          <w:rFonts w:asciiTheme="minorHAnsi" w:hAnsiTheme="minorHAnsi" w:cstheme="minorHAnsi"/>
        </w:rPr>
        <w:t>la rédaction de l’ordonnance ;</w:t>
      </w:r>
    </w:p>
    <w:p w:rsidR="00693A9A" w:rsidRPr="00FF0F94" w:rsidRDefault="00617199" w:rsidP="00527AF0">
      <w:pPr>
        <w:pStyle w:val="Paragraphedeliste"/>
        <w:numPr>
          <w:ilvl w:val="1"/>
          <w:numId w:val="2"/>
        </w:numPr>
        <w:jc w:val="both"/>
        <w:rPr>
          <w:rFonts w:asciiTheme="minorHAnsi" w:hAnsiTheme="minorHAnsi" w:cstheme="minorHAnsi"/>
        </w:rPr>
      </w:pPr>
      <w:r w:rsidRPr="00FF0F94">
        <w:rPr>
          <w:rFonts w:asciiTheme="minorHAnsi" w:hAnsiTheme="minorHAnsi" w:cstheme="minorHAnsi"/>
        </w:rPr>
        <w:t xml:space="preserve">le juste soin avec la </w:t>
      </w:r>
      <w:r w:rsidR="003B57EB" w:rsidRPr="00FF0F94">
        <w:rPr>
          <w:rFonts w:asciiTheme="minorHAnsi" w:hAnsiTheme="minorHAnsi" w:cstheme="minorHAnsi"/>
        </w:rPr>
        <w:t>cohérence</w:t>
      </w:r>
      <w:r w:rsidRPr="00FF0F94">
        <w:rPr>
          <w:rFonts w:asciiTheme="minorHAnsi" w:hAnsiTheme="minorHAnsi" w:cstheme="minorHAnsi"/>
        </w:rPr>
        <w:t xml:space="preserve"> entre l</w:t>
      </w:r>
      <w:r w:rsidR="00982356" w:rsidRPr="00FF0F94">
        <w:rPr>
          <w:rFonts w:asciiTheme="minorHAnsi" w:hAnsiTheme="minorHAnsi" w:cstheme="minorHAnsi"/>
        </w:rPr>
        <w:t xml:space="preserve">es quantités </w:t>
      </w:r>
      <w:r w:rsidR="003B57EB" w:rsidRPr="00FF0F94">
        <w:rPr>
          <w:rFonts w:asciiTheme="minorHAnsi" w:hAnsiTheme="minorHAnsi" w:cstheme="minorHAnsi"/>
        </w:rPr>
        <w:t>prescrites</w:t>
      </w:r>
      <w:r w:rsidR="00982356" w:rsidRPr="00FF0F94">
        <w:rPr>
          <w:rFonts w:asciiTheme="minorHAnsi" w:hAnsiTheme="minorHAnsi" w:cstheme="minorHAnsi"/>
        </w:rPr>
        <w:t xml:space="preserve"> </w:t>
      </w:r>
      <w:r w:rsidRPr="00FF0F94">
        <w:rPr>
          <w:rFonts w:asciiTheme="minorHAnsi" w:hAnsiTheme="minorHAnsi" w:cstheme="minorHAnsi"/>
        </w:rPr>
        <w:t>et le</w:t>
      </w:r>
      <w:r w:rsidR="00693A9A" w:rsidRPr="00FF0F94">
        <w:rPr>
          <w:rFonts w:asciiTheme="minorHAnsi" w:hAnsiTheme="minorHAnsi" w:cstheme="minorHAnsi"/>
        </w:rPr>
        <w:t xml:space="preserve"> strict besoin du patient.</w:t>
      </w:r>
    </w:p>
    <w:p w:rsidR="005518B8" w:rsidRDefault="005518B8" w:rsidP="005518B8">
      <w:pPr>
        <w:jc w:val="both"/>
        <w:rPr>
          <w:rFonts w:asciiTheme="minorHAnsi" w:hAnsiTheme="minorHAnsi" w:cstheme="minorHAnsi"/>
        </w:rPr>
      </w:pPr>
    </w:p>
    <w:p w:rsidR="005518B8" w:rsidRPr="008955FD" w:rsidRDefault="00863CCF" w:rsidP="00863CCF">
      <w:pPr>
        <w:pStyle w:val="Paragraphedeliste"/>
        <w:numPr>
          <w:ilvl w:val="0"/>
          <w:numId w:val="2"/>
        </w:numPr>
        <w:jc w:val="both"/>
        <w:rPr>
          <w:rFonts w:asciiTheme="minorHAnsi" w:hAnsiTheme="minorHAnsi" w:cstheme="minorHAnsi"/>
        </w:rPr>
      </w:pPr>
      <w:r w:rsidRPr="008955FD">
        <w:rPr>
          <w:rFonts w:asciiTheme="minorHAnsi" w:hAnsiTheme="minorHAnsi" w:cstheme="minorHAnsi"/>
        </w:rPr>
        <w:t>r</w:t>
      </w:r>
      <w:r w:rsidR="00604BDC" w:rsidRPr="008955FD">
        <w:rPr>
          <w:rFonts w:asciiTheme="minorHAnsi" w:hAnsiTheme="minorHAnsi" w:cstheme="minorHAnsi"/>
        </w:rPr>
        <w:t>ecenser et encadrer t</w:t>
      </w:r>
      <w:r w:rsidR="005518B8" w:rsidRPr="008955FD">
        <w:rPr>
          <w:rFonts w:asciiTheme="minorHAnsi" w:hAnsiTheme="minorHAnsi" w:cstheme="minorHAnsi"/>
        </w:rPr>
        <w:t xml:space="preserve">out lien d’intérêt entre </w:t>
      </w:r>
      <w:r w:rsidR="00604BDC" w:rsidRPr="008955FD">
        <w:rPr>
          <w:rFonts w:asciiTheme="minorHAnsi" w:hAnsiTheme="minorHAnsi" w:cstheme="minorHAnsi"/>
        </w:rPr>
        <w:t>le prestataire d’une part et l’établissement</w:t>
      </w:r>
      <w:r w:rsidR="004E62C9" w:rsidRPr="008955FD">
        <w:rPr>
          <w:rFonts w:asciiTheme="minorHAnsi" w:hAnsiTheme="minorHAnsi" w:cstheme="minorHAnsi"/>
        </w:rPr>
        <w:t xml:space="preserve"> de santé</w:t>
      </w:r>
      <w:r w:rsidR="005518B8" w:rsidRPr="008955FD">
        <w:rPr>
          <w:rFonts w:asciiTheme="minorHAnsi" w:hAnsiTheme="minorHAnsi" w:cstheme="minorHAnsi"/>
        </w:rPr>
        <w:t>, structures associatives ou personnels travaillant dans l’établ</w:t>
      </w:r>
      <w:r w:rsidR="00EA0665" w:rsidRPr="008955FD">
        <w:rPr>
          <w:rFonts w:asciiTheme="minorHAnsi" w:hAnsiTheme="minorHAnsi" w:cstheme="minorHAnsi"/>
        </w:rPr>
        <w:t>issement</w:t>
      </w:r>
      <w:r w:rsidR="00604BDC" w:rsidRPr="008955FD">
        <w:rPr>
          <w:rFonts w:asciiTheme="minorHAnsi" w:hAnsiTheme="minorHAnsi" w:cstheme="minorHAnsi"/>
        </w:rPr>
        <w:t xml:space="preserve"> d’autre part</w:t>
      </w:r>
      <w:r w:rsidR="005518B8" w:rsidRPr="008955FD">
        <w:rPr>
          <w:rFonts w:asciiTheme="minorHAnsi" w:hAnsiTheme="minorHAnsi" w:cstheme="minorHAnsi"/>
        </w:rPr>
        <w:t>.</w:t>
      </w:r>
    </w:p>
    <w:p w:rsidR="003B57EB" w:rsidRDefault="003B57EB" w:rsidP="003B57EB">
      <w:pPr>
        <w:jc w:val="both"/>
        <w:rPr>
          <w:rFonts w:asciiTheme="minorHAnsi" w:hAnsiTheme="minorHAnsi" w:cstheme="minorHAnsi"/>
        </w:rPr>
      </w:pPr>
    </w:p>
    <w:p w:rsidR="003B57EB" w:rsidRPr="00863CCF" w:rsidRDefault="003B57EB" w:rsidP="00863CCF">
      <w:pPr>
        <w:pStyle w:val="Paragraphedeliste"/>
        <w:numPr>
          <w:ilvl w:val="0"/>
          <w:numId w:val="2"/>
        </w:numPr>
        <w:jc w:val="both"/>
        <w:rPr>
          <w:rFonts w:asciiTheme="minorHAnsi" w:hAnsiTheme="minorHAnsi" w:cstheme="minorHAnsi"/>
        </w:rPr>
      </w:pPr>
      <w:r w:rsidRPr="00863CCF">
        <w:rPr>
          <w:rFonts w:asciiTheme="minorHAnsi" w:hAnsiTheme="minorHAnsi" w:cstheme="minorHAnsi"/>
        </w:rPr>
        <w:t xml:space="preserve">ne pas mettre à la disposition du prestataire un local qui irait à l’encontre </w:t>
      </w:r>
      <w:r w:rsidR="005C1139">
        <w:rPr>
          <w:rFonts w:asciiTheme="minorHAnsi" w:hAnsiTheme="minorHAnsi" w:cstheme="minorHAnsi"/>
        </w:rPr>
        <w:t xml:space="preserve">du principe </w:t>
      </w:r>
      <w:r w:rsidRPr="00863CCF">
        <w:rPr>
          <w:rFonts w:asciiTheme="minorHAnsi" w:hAnsiTheme="minorHAnsi" w:cstheme="minorHAnsi"/>
        </w:rPr>
        <w:t>du libre choix du</w:t>
      </w:r>
      <w:r w:rsidR="005C1139">
        <w:rPr>
          <w:rFonts w:asciiTheme="minorHAnsi" w:hAnsiTheme="minorHAnsi" w:cstheme="minorHAnsi"/>
        </w:rPr>
        <w:t xml:space="preserve"> </w:t>
      </w:r>
      <w:r w:rsidR="00A37C52">
        <w:rPr>
          <w:rFonts w:asciiTheme="minorHAnsi" w:hAnsiTheme="minorHAnsi" w:cstheme="minorHAnsi"/>
        </w:rPr>
        <w:t>patient.</w:t>
      </w:r>
    </w:p>
    <w:p w:rsidR="00F24BEE" w:rsidRDefault="00F24BEE">
      <w:pPr>
        <w:rPr>
          <w:rFonts w:asciiTheme="minorHAnsi" w:eastAsia="MS Gothic" w:hAnsiTheme="minorHAnsi" w:cstheme="minorHAnsi"/>
          <w:b/>
          <w:bCs/>
          <w:sz w:val="30"/>
          <w:szCs w:val="32"/>
        </w:rPr>
      </w:pPr>
      <w:r>
        <w:rPr>
          <w:rFonts w:asciiTheme="minorHAnsi" w:hAnsiTheme="minorHAnsi" w:cstheme="minorHAnsi"/>
        </w:rPr>
        <w:br w:type="page"/>
      </w:r>
    </w:p>
    <w:p w:rsidR="009C1008" w:rsidRPr="0011784F" w:rsidRDefault="00A30820">
      <w:pPr>
        <w:pStyle w:val="Titre1"/>
        <w:numPr>
          <w:ilvl w:val="0"/>
          <w:numId w:val="3"/>
        </w:numPr>
        <w:jc w:val="both"/>
        <w:rPr>
          <w:rFonts w:asciiTheme="minorHAnsi" w:hAnsiTheme="minorHAnsi" w:cstheme="minorHAnsi"/>
        </w:rPr>
      </w:pPr>
      <w:bookmarkStart w:id="16" w:name="_Toc507166419"/>
      <w:r>
        <w:rPr>
          <w:rFonts w:asciiTheme="minorHAnsi" w:hAnsiTheme="minorHAnsi" w:cstheme="minorHAnsi"/>
        </w:rPr>
        <w:lastRenderedPageBreak/>
        <w:t>R</w:t>
      </w:r>
      <w:r w:rsidR="009C1008" w:rsidRPr="0011784F">
        <w:rPr>
          <w:rFonts w:asciiTheme="minorHAnsi" w:hAnsiTheme="minorHAnsi" w:cstheme="minorHAnsi"/>
        </w:rPr>
        <w:t xml:space="preserve">espect des droits fondamentaux des </w:t>
      </w:r>
      <w:r w:rsidR="009C1008" w:rsidRPr="008955FD">
        <w:rPr>
          <w:rFonts w:asciiTheme="minorHAnsi" w:hAnsiTheme="minorHAnsi" w:cstheme="minorHAnsi"/>
        </w:rPr>
        <w:t>patients</w:t>
      </w:r>
      <w:r w:rsidR="00A770A4" w:rsidRPr="008955FD">
        <w:rPr>
          <w:rFonts w:asciiTheme="minorHAnsi" w:hAnsiTheme="minorHAnsi" w:cstheme="minorHAnsi"/>
        </w:rPr>
        <w:t xml:space="preserve"> par le prestataire</w:t>
      </w:r>
      <w:bookmarkEnd w:id="16"/>
    </w:p>
    <w:p w:rsidR="009C1008" w:rsidRPr="0011784F" w:rsidRDefault="009C1008">
      <w:pPr>
        <w:pStyle w:val="Titre2"/>
        <w:numPr>
          <w:ilvl w:val="1"/>
          <w:numId w:val="3"/>
        </w:numPr>
        <w:jc w:val="both"/>
        <w:rPr>
          <w:rFonts w:asciiTheme="minorHAnsi" w:hAnsiTheme="minorHAnsi" w:cstheme="minorHAnsi"/>
        </w:rPr>
      </w:pPr>
      <w:bookmarkStart w:id="17" w:name="_Toc507166420"/>
      <w:r w:rsidRPr="0011784F">
        <w:rPr>
          <w:rFonts w:asciiTheme="minorHAnsi" w:hAnsiTheme="minorHAnsi" w:cstheme="minorHAnsi"/>
        </w:rPr>
        <w:t>Un droit à l’information</w:t>
      </w:r>
      <w:bookmarkEnd w:id="17"/>
    </w:p>
    <w:p w:rsidR="009C1008" w:rsidRPr="0011784F" w:rsidRDefault="009C1008">
      <w:pPr>
        <w:jc w:val="both"/>
        <w:rPr>
          <w:rFonts w:asciiTheme="minorHAnsi" w:hAnsiTheme="minorHAnsi" w:cstheme="minorHAnsi"/>
        </w:rPr>
      </w:pPr>
    </w:p>
    <w:p w:rsidR="009C1008" w:rsidRPr="0011784F" w:rsidRDefault="00D61BD0" w:rsidP="00FA1C4D">
      <w:pPr>
        <w:numPr>
          <w:ilvl w:val="0"/>
          <w:numId w:val="5"/>
        </w:numPr>
        <w:ind w:left="0"/>
        <w:jc w:val="both"/>
        <w:rPr>
          <w:rFonts w:asciiTheme="minorHAnsi" w:hAnsiTheme="minorHAnsi" w:cstheme="minorHAnsi"/>
        </w:rPr>
      </w:pPr>
      <w:r>
        <w:rPr>
          <w:rFonts w:asciiTheme="minorHAnsi" w:hAnsiTheme="minorHAnsi" w:cstheme="minorHAnsi"/>
        </w:rPr>
        <w:t>Le p</w:t>
      </w:r>
      <w:r w:rsidR="009C1008" w:rsidRPr="0011784F">
        <w:rPr>
          <w:rFonts w:asciiTheme="minorHAnsi" w:hAnsiTheme="minorHAnsi" w:cstheme="minorHAnsi"/>
        </w:rPr>
        <w:t xml:space="preserve">restataire s’engage à délivrer au patient toutes les explications et informations relatives au service ou au matériel fourni. </w:t>
      </w:r>
      <w:r w:rsidR="002E4964" w:rsidRPr="0011784F">
        <w:rPr>
          <w:rFonts w:asciiTheme="minorHAnsi" w:hAnsiTheme="minorHAnsi" w:cstheme="minorHAnsi"/>
        </w:rPr>
        <w:t>Il informe les assurés sociaux des conditions de prise en charge</w:t>
      </w:r>
      <w:r w:rsidR="00712F77" w:rsidRPr="0011784F">
        <w:rPr>
          <w:rFonts w:asciiTheme="minorHAnsi" w:hAnsiTheme="minorHAnsi" w:cstheme="minorHAnsi"/>
        </w:rPr>
        <w:t>.</w:t>
      </w:r>
    </w:p>
    <w:p w:rsidR="009C1008" w:rsidRPr="0011784F" w:rsidRDefault="009C1008" w:rsidP="00FA1C4D">
      <w:pPr>
        <w:jc w:val="both"/>
        <w:rPr>
          <w:rFonts w:asciiTheme="minorHAnsi" w:hAnsiTheme="minorHAnsi" w:cstheme="minorHAnsi"/>
        </w:rPr>
      </w:pPr>
    </w:p>
    <w:p w:rsidR="009C1008" w:rsidRPr="0011784F" w:rsidRDefault="003745B9" w:rsidP="00FA1C4D">
      <w:pPr>
        <w:numPr>
          <w:ilvl w:val="0"/>
          <w:numId w:val="5"/>
        </w:numPr>
        <w:ind w:left="0"/>
        <w:jc w:val="both"/>
        <w:rPr>
          <w:rFonts w:asciiTheme="minorHAnsi" w:hAnsiTheme="minorHAnsi" w:cstheme="minorHAnsi"/>
        </w:rPr>
      </w:pPr>
      <w:r w:rsidRPr="0011784F">
        <w:rPr>
          <w:rFonts w:asciiTheme="minorHAnsi" w:hAnsiTheme="minorHAnsi" w:cstheme="minorHAnsi"/>
        </w:rPr>
        <w:t>Il s’engage à</w:t>
      </w:r>
      <w:r w:rsidR="009C1008" w:rsidRPr="0011784F">
        <w:rPr>
          <w:rFonts w:asciiTheme="minorHAnsi" w:hAnsiTheme="minorHAnsi" w:cstheme="minorHAnsi"/>
        </w:rPr>
        <w:t xml:space="preserve"> informer </w:t>
      </w:r>
      <w:r w:rsidRPr="0011784F">
        <w:rPr>
          <w:rFonts w:asciiTheme="minorHAnsi" w:hAnsiTheme="minorHAnsi" w:cstheme="minorHAnsi"/>
        </w:rPr>
        <w:t xml:space="preserve">les patients </w:t>
      </w:r>
      <w:r w:rsidR="009C1008" w:rsidRPr="0011784F">
        <w:rPr>
          <w:rFonts w:asciiTheme="minorHAnsi" w:hAnsiTheme="minorHAnsi" w:cstheme="minorHAnsi"/>
        </w:rPr>
        <w:t>sur les avantages et les inconvénients du service ou du matériel. Il doit être en mesure de leur présenter le coût ainsi que le niveau de prise en charge par les organismes sociaux.</w:t>
      </w:r>
    </w:p>
    <w:p w:rsidR="009C1008" w:rsidRPr="0011784F" w:rsidRDefault="009C1008" w:rsidP="003A560C">
      <w:pPr>
        <w:jc w:val="both"/>
        <w:rPr>
          <w:rFonts w:asciiTheme="minorHAnsi" w:hAnsiTheme="minorHAnsi" w:cstheme="minorHAnsi"/>
        </w:rPr>
      </w:pPr>
    </w:p>
    <w:p w:rsidR="009C1008" w:rsidRPr="0011784F" w:rsidRDefault="00D61BD0" w:rsidP="00BE0771">
      <w:pPr>
        <w:numPr>
          <w:ilvl w:val="0"/>
          <w:numId w:val="5"/>
        </w:numPr>
        <w:ind w:left="0"/>
        <w:jc w:val="both"/>
        <w:rPr>
          <w:rFonts w:asciiTheme="minorHAnsi" w:hAnsiTheme="minorHAnsi" w:cstheme="minorHAnsi"/>
        </w:rPr>
      </w:pPr>
      <w:r>
        <w:rPr>
          <w:rFonts w:asciiTheme="minorHAnsi" w:hAnsiTheme="minorHAnsi" w:cstheme="minorHAnsi"/>
        </w:rPr>
        <w:t>Le p</w:t>
      </w:r>
      <w:r w:rsidR="009C1008" w:rsidRPr="0011784F">
        <w:rPr>
          <w:rFonts w:asciiTheme="minorHAnsi" w:hAnsiTheme="minorHAnsi" w:cstheme="minorHAnsi"/>
        </w:rPr>
        <w:t>restataire s’engage à ne pas inciter le patient à préférer tel ou tel produit en fonction du niveau de prise en charge par les assurances santé complémentaires.</w:t>
      </w:r>
    </w:p>
    <w:p w:rsidR="009C1008" w:rsidRPr="0011784F" w:rsidRDefault="009C1008" w:rsidP="003A560C">
      <w:pPr>
        <w:jc w:val="both"/>
        <w:rPr>
          <w:rFonts w:asciiTheme="minorHAnsi" w:hAnsiTheme="minorHAnsi" w:cstheme="minorHAnsi"/>
        </w:rPr>
      </w:pPr>
    </w:p>
    <w:p w:rsidR="009C1008" w:rsidRPr="0011784F" w:rsidRDefault="009C1008" w:rsidP="00BE0771">
      <w:pPr>
        <w:numPr>
          <w:ilvl w:val="0"/>
          <w:numId w:val="5"/>
        </w:numPr>
        <w:ind w:left="0"/>
        <w:jc w:val="both"/>
        <w:rPr>
          <w:rFonts w:asciiTheme="minorHAnsi" w:hAnsiTheme="minorHAnsi" w:cstheme="minorHAnsi"/>
        </w:rPr>
      </w:pPr>
      <w:r w:rsidRPr="0011784F">
        <w:rPr>
          <w:rFonts w:asciiTheme="minorHAnsi" w:hAnsiTheme="minorHAnsi" w:cstheme="minorHAnsi"/>
        </w:rPr>
        <w:t xml:space="preserve">Il a l’obligation de remettre un mode d’emploi, son adresse et un numéro de téléphone où le joindre. Il informera en plus oralement le patient sur </w:t>
      </w:r>
      <w:r w:rsidR="006B1DD1" w:rsidRPr="0011784F">
        <w:rPr>
          <w:rFonts w:asciiTheme="minorHAnsi" w:hAnsiTheme="minorHAnsi" w:cstheme="minorHAnsi"/>
        </w:rPr>
        <w:t xml:space="preserve">les conditions </w:t>
      </w:r>
      <w:r w:rsidRPr="0011784F">
        <w:rPr>
          <w:rFonts w:asciiTheme="minorHAnsi" w:hAnsiTheme="minorHAnsi" w:cstheme="minorHAnsi"/>
        </w:rPr>
        <w:t xml:space="preserve">de garantie et </w:t>
      </w:r>
      <w:r w:rsidR="006B1DD1" w:rsidRPr="0011784F">
        <w:rPr>
          <w:rFonts w:asciiTheme="minorHAnsi" w:hAnsiTheme="minorHAnsi" w:cstheme="minorHAnsi"/>
        </w:rPr>
        <w:t xml:space="preserve">de durée </w:t>
      </w:r>
      <w:r w:rsidRPr="0011784F">
        <w:rPr>
          <w:rFonts w:asciiTheme="minorHAnsi" w:hAnsiTheme="minorHAnsi" w:cstheme="minorHAnsi"/>
        </w:rPr>
        <w:t>de fonctionnement du produit.</w:t>
      </w:r>
    </w:p>
    <w:p w:rsidR="009C1008" w:rsidRPr="0011784F" w:rsidRDefault="009C1008" w:rsidP="003A560C">
      <w:pPr>
        <w:jc w:val="both"/>
        <w:rPr>
          <w:rFonts w:asciiTheme="minorHAnsi" w:hAnsiTheme="minorHAnsi" w:cstheme="minorHAnsi"/>
        </w:rPr>
      </w:pPr>
    </w:p>
    <w:p w:rsidR="009C1008" w:rsidRPr="0011784F" w:rsidRDefault="009C1008" w:rsidP="00BE0771">
      <w:pPr>
        <w:numPr>
          <w:ilvl w:val="0"/>
          <w:numId w:val="5"/>
        </w:numPr>
        <w:ind w:left="0"/>
        <w:jc w:val="both"/>
        <w:rPr>
          <w:rFonts w:asciiTheme="minorHAnsi" w:hAnsiTheme="minorHAnsi" w:cstheme="minorHAnsi"/>
        </w:rPr>
      </w:pPr>
      <w:r w:rsidRPr="0011784F">
        <w:rPr>
          <w:rFonts w:asciiTheme="minorHAnsi" w:hAnsiTheme="minorHAnsi" w:cstheme="minorHAnsi"/>
        </w:rPr>
        <w:t xml:space="preserve">Il lui expliquera les règles de sécurité, d’entretien et de désinfection du dispositif médical avec au besoin une formation pratique. </w:t>
      </w:r>
      <w:r w:rsidR="002E4964" w:rsidRPr="0011784F">
        <w:rPr>
          <w:rFonts w:asciiTheme="minorHAnsi" w:hAnsiTheme="minorHAnsi" w:cstheme="minorHAnsi"/>
        </w:rPr>
        <w:t xml:space="preserve">  </w:t>
      </w:r>
    </w:p>
    <w:p w:rsidR="009C1008" w:rsidRPr="0011784F" w:rsidRDefault="009C1008">
      <w:pPr>
        <w:jc w:val="both"/>
        <w:rPr>
          <w:rFonts w:asciiTheme="minorHAnsi" w:hAnsiTheme="minorHAnsi" w:cstheme="minorHAnsi"/>
        </w:rPr>
      </w:pPr>
    </w:p>
    <w:p w:rsidR="009C1008" w:rsidRPr="0011784F" w:rsidRDefault="00D61BD0" w:rsidP="00DC552C">
      <w:pPr>
        <w:pStyle w:val="Titre2"/>
        <w:numPr>
          <w:ilvl w:val="1"/>
          <w:numId w:val="3"/>
        </w:numPr>
        <w:jc w:val="both"/>
        <w:rPr>
          <w:rFonts w:asciiTheme="minorHAnsi" w:hAnsiTheme="minorHAnsi" w:cstheme="minorHAnsi"/>
        </w:rPr>
      </w:pPr>
      <w:bookmarkStart w:id="18" w:name="_Toc507166421"/>
      <w:r>
        <w:rPr>
          <w:rFonts w:asciiTheme="minorHAnsi" w:hAnsiTheme="minorHAnsi" w:cstheme="minorHAnsi"/>
        </w:rPr>
        <w:t>Le libre choix du p</w:t>
      </w:r>
      <w:r w:rsidR="009C1008" w:rsidRPr="0011784F">
        <w:rPr>
          <w:rFonts w:asciiTheme="minorHAnsi" w:hAnsiTheme="minorHAnsi" w:cstheme="minorHAnsi"/>
        </w:rPr>
        <w:t>restataire par le patient</w:t>
      </w:r>
      <w:bookmarkEnd w:id="18"/>
    </w:p>
    <w:p w:rsidR="009C1008" w:rsidRPr="0011784F" w:rsidRDefault="009C1008">
      <w:pPr>
        <w:jc w:val="both"/>
        <w:rPr>
          <w:rFonts w:asciiTheme="minorHAnsi" w:hAnsiTheme="minorHAnsi" w:cstheme="minorHAnsi"/>
        </w:rPr>
      </w:pPr>
    </w:p>
    <w:p w:rsidR="009C1008" w:rsidRPr="0011784F" w:rsidRDefault="009C1008" w:rsidP="00A879A5">
      <w:pPr>
        <w:numPr>
          <w:ilvl w:val="0"/>
          <w:numId w:val="6"/>
        </w:numPr>
        <w:ind w:left="0"/>
        <w:jc w:val="both"/>
        <w:rPr>
          <w:rFonts w:asciiTheme="minorHAnsi" w:hAnsiTheme="minorHAnsi" w:cstheme="minorHAnsi"/>
        </w:rPr>
      </w:pPr>
      <w:r w:rsidRPr="0011784F">
        <w:rPr>
          <w:rFonts w:asciiTheme="minorHAnsi" w:hAnsiTheme="minorHAnsi" w:cstheme="minorHAnsi"/>
        </w:rPr>
        <w:t>Le patient peut décider à tout moment de change</w:t>
      </w:r>
      <w:r w:rsidR="00D61BD0">
        <w:rPr>
          <w:rFonts w:asciiTheme="minorHAnsi" w:hAnsiTheme="minorHAnsi" w:cstheme="minorHAnsi"/>
        </w:rPr>
        <w:t>r de p</w:t>
      </w:r>
      <w:r w:rsidR="00A356FD" w:rsidRPr="0011784F">
        <w:rPr>
          <w:rFonts w:asciiTheme="minorHAnsi" w:hAnsiTheme="minorHAnsi" w:cstheme="minorHAnsi"/>
        </w:rPr>
        <w:t>restataire. Ce dernier</w:t>
      </w:r>
      <w:r w:rsidRPr="0011784F">
        <w:rPr>
          <w:rFonts w:asciiTheme="minorHAnsi" w:hAnsiTheme="minorHAnsi" w:cstheme="minorHAnsi"/>
        </w:rPr>
        <w:t xml:space="preserve"> s’engage à respecter ce droit. </w:t>
      </w:r>
    </w:p>
    <w:p w:rsidR="002E4964" w:rsidRPr="0011784F" w:rsidRDefault="002E4964" w:rsidP="002E4964">
      <w:pPr>
        <w:jc w:val="both"/>
        <w:rPr>
          <w:rFonts w:asciiTheme="minorHAnsi" w:hAnsiTheme="minorHAnsi" w:cstheme="minorHAnsi"/>
        </w:rPr>
      </w:pPr>
    </w:p>
    <w:p w:rsidR="009C1008" w:rsidRPr="0011784F" w:rsidRDefault="00D61BD0" w:rsidP="00BE0771">
      <w:pPr>
        <w:numPr>
          <w:ilvl w:val="0"/>
          <w:numId w:val="6"/>
        </w:numPr>
        <w:ind w:left="0"/>
        <w:jc w:val="both"/>
        <w:rPr>
          <w:rFonts w:asciiTheme="minorHAnsi" w:hAnsiTheme="minorHAnsi" w:cstheme="minorHAnsi"/>
        </w:rPr>
      </w:pPr>
      <w:r>
        <w:rPr>
          <w:rFonts w:asciiTheme="minorHAnsi" w:hAnsiTheme="minorHAnsi" w:cstheme="minorHAnsi"/>
        </w:rPr>
        <w:t>Le p</w:t>
      </w:r>
      <w:r w:rsidR="009C1008" w:rsidRPr="0011784F">
        <w:rPr>
          <w:rFonts w:asciiTheme="minorHAnsi" w:hAnsiTheme="minorHAnsi" w:cstheme="minorHAnsi"/>
        </w:rPr>
        <w:t>restataire s’engage à ne pas influencer de façon déloyale un patient pour être choisi ou</w:t>
      </w:r>
      <w:r w:rsidR="005C246B" w:rsidRPr="0011784F">
        <w:rPr>
          <w:rFonts w:asciiTheme="minorHAnsi" w:hAnsiTheme="minorHAnsi" w:cstheme="minorHAnsi"/>
        </w:rPr>
        <w:t xml:space="preserve"> pour obtenir un</w:t>
      </w:r>
      <w:r w:rsidR="00DA5058">
        <w:rPr>
          <w:rFonts w:asciiTheme="minorHAnsi" w:hAnsiTheme="minorHAnsi" w:cstheme="minorHAnsi"/>
        </w:rPr>
        <w:t xml:space="preserve"> changement de p</w:t>
      </w:r>
      <w:r w:rsidR="009C1008" w:rsidRPr="0011784F">
        <w:rPr>
          <w:rFonts w:asciiTheme="minorHAnsi" w:hAnsiTheme="minorHAnsi" w:cstheme="minorHAnsi"/>
        </w:rPr>
        <w:t>restataire.</w:t>
      </w:r>
    </w:p>
    <w:p w:rsidR="00313CBD" w:rsidRPr="0011784F" w:rsidRDefault="00313CBD" w:rsidP="00D15651">
      <w:pPr>
        <w:rPr>
          <w:rFonts w:asciiTheme="minorHAnsi" w:hAnsiTheme="minorHAnsi" w:cstheme="minorHAnsi"/>
        </w:rPr>
      </w:pPr>
    </w:p>
    <w:p w:rsidR="00313CBD" w:rsidRDefault="00D61BD0" w:rsidP="00BE0771">
      <w:pPr>
        <w:numPr>
          <w:ilvl w:val="0"/>
          <w:numId w:val="6"/>
        </w:numPr>
        <w:ind w:left="0"/>
        <w:jc w:val="both"/>
        <w:rPr>
          <w:rFonts w:asciiTheme="minorHAnsi" w:hAnsiTheme="minorHAnsi" w:cstheme="minorHAnsi"/>
        </w:rPr>
      </w:pPr>
      <w:r>
        <w:rPr>
          <w:rFonts w:asciiTheme="minorHAnsi" w:hAnsiTheme="minorHAnsi" w:cstheme="minorHAnsi"/>
        </w:rPr>
        <w:t>Le p</w:t>
      </w:r>
      <w:r w:rsidR="00313CBD" w:rsidRPr="0011784F">
        <w:rPr>
          <w:rFonts w:asciiTheme="minorHAnsi" w:hAnsiTheme="minorHAnsi" w:cstheme="minorHAnsi"/>
        </w:rPr>
        <w:t xml:space="preserve">restataire s’engage à informer en toute transparence le patient et son entourage, dans le cas d’une sous-traitance de prestations à un autre </w:t>
      </w:r>
      <w:r w:rsidR="00DA5058">
        <w:rPr>
          <w:rFonts w:asciiTheme="minorHAnsi" w:hAnsiTheme="minorHAnsi" w:cstheme="minorHAnsi"/>
        </w:rPr>
        <w:t>p</w:t>
      </w:r>
      <w:r w:rsidR="00A32C49">
        <w:rPr>
          <w:rFonts w:asciiTheme="minorHAnsi" w:hAnsiTheme="minorHAnsi" w:cstheme="minorHAnsi"/>
        </w:rPr>
        <w:t>restataire</w:t>
      </w:r>
      <w:r w:rsidR="00313CBD" w:rsidRPr="0011784F">
        <w:rPr>
          <w:rFonts w:asciiTheme="minorHAnsi" w:hAnsiTheme="minorHAnsi" w:cstheme="minorHAnsi"/>
        </w:rPr>
        <w:t>.</w:t>
      </w:r>
    </w:p>
    <w:p w:rsidR="0067371B" w:rsidRDefault="0067371B" w:rsidP="0067371B">
      <w:pPr>
        <w:pStyle w:val="Paragraphedeliste"/>
        <w:rPr>
          <w:rFonts w:asciiTheme="minorHAnsi" w:hAnsiTheme="minorHAnsi" w:cstheme="minorHAnsi"/>
        </w:rPr>
      </w:pPr>
    </w:p>
    <w:p w:rsidR="0067371B" w:rsidRDefault="0067371B" w:rsidP="00BE0771">
      <w:pPr>
        <w:numPr>
          <w:ilvl w:val="0"/>
          <w:numId w:val="6"/>
        </w:numPr>
        <w:ind w:left="0"/>
        <w:jc w:val="both"/>
        <w:rPr>
          <w:rFonts w:asciiTheme="minorHAnsi" w:hAnsiTheme="minorHAnsi" w:cstheme="minorHAnsi"/>
        </w:rPr>
      </w:pPr>
      <w:r>
        <w:rPr>
          <w:rFonts w:asciiTheme="minorHAnsi" w:hAnsiTheme="minorHAnsi" w:cstheme="minorHAnsi"/>
        </w:rPr>
        <w:t xml:space="preserve"> Le patient </w:t>
      </w:r>
      <w:r w:rsidRPr="0067371B">
        <w:rPr>
          <w:rFonts w:asciiTheme="minorHAnsi" w:hAnsiTheme="minorHAnsi" w:cstheme="minorHAnsi"/>
        </w:rPr>
        <w:t xml:space="preserve">a le libre choix de son infirmier libéral. Dans le cas de la perfusion sur voie veineuse centrale, le </w:t>
      </w:r>
      <w:r w:rsidR="001516F0" w:rsidRPr="000667E2">
        <w:rPr>
          <w:rFonts w:asciiTheme="minorHAnsi" w:hAnsiTheme="minorHAnsi" w:cstheme="minorHAnsi"/>
        </w:rPr>
        <w:t>prestataire</w:t>
      </w:r>
      <w:r w:rsidR="001516F0">
        <w:rPr>
          <w:rFonts w:asciiTheme="minorHAnsi" w:hAnsiTheme="minorHAnsi" w:cstheme="minorHAnsi"/>
        </w:rPr>
        <w:t xml:space="preserve"> </w:t>
      </w:r>
      <w:r w:rsidRPr="0067371B">
        <w:rPr>
          <w:rFonts w:asciiTheme="minorHAnsi" w:hAnsiTheme="minorHAnsi" w:cstheme="minorHAnsi"/>
        </w:rPr>
        <w:t xml:space="preserve">s’assure que l’IDE est formé à cette technique </w:t>
      </w:r>
      <w:r>
        <w:rPr>
          <w:rFonts w:asciiTheme="minorHAnsi" w:hAnsiTheme="minorHAnsi" w:cstheme="minorHAnsi"/>
        </w:rPr>
        <w:t>(</w:t>
      </w:r>
      <w:r w:rsidRPr="0067371B">
        <w:t>Article D5232-6 du Code de la Santé publique</w:t>
      </w:r>
      <w:r>
        <w:t>)</w:t>
      </w:r>
    </w:p>
    <w:p w:rsidR="00FA1C4D" w:rsidRDefault="00FA1C4D" w:rsidP="00FA1C4D">
      <w:pPr>
        <w:pStyle w:val="Paragraphedeliste"/>
        <w:rPr>
          <w:rFonts w:asciiTheme="minorHAnsi" w:hAnsiTheme="minorHAnsi" w:cstheme="minorHAnsi"/>
        </w:rPr>
      </w:pPr>
    </w:p>
    <w:p w:rsidR="009C1008" w:rsidRPr="0011784F" w:rsidRDefault="00A878E9" w:rsidP="00DC552C">
      <w:pPr>
        <w:pStyle w:val="Titre2"/>
        <w:numPr>
          <w:ilvl w:val="1"/>
          <w:numId w:val="3"/>
        </w:numPr>
        <w:jc w:val="both"/>
        <w:rPr>
          <w:rFonts w:asciiTheme="minorHAnsi" w:hAnsiTheme="minorHAnsi" w:cstheme="minorHAnsi"/>
        </w:rPr>
      </w:pPr>
      <w:bookmarkStart w:id="19" w:name="_Toc507166422"/>
      <w:r>
        <w:rPr>
          <w:rFonts w:asciiTheme="minorHAnsi" w:hAnsiTheme="minorHAnsi" w:cstheme="minorHAnsi"/>
        </w:rPr>
        <w:t>L’accord</w:t>
      </w:r>
      <w:r w:rsidR="009C1008" w:rsidRPr="0011784F">
        <w:rPr>
          <w:rFonts w:asciiTheme="minorHAnsi" w:hAnsiTheme="minorHAnsi" w:cstheme="minorHAnsi"/>
        </w:rPr>
        <w:t xml:space="preserve"> du patient</w:t>
      </w:r>
      <w:bookmarkEnd w:id="19"/>
    </w:p>
    <w:p w:rsidR="009C1008" w:rsidRPr="0011784F" w:rsidRDefault="009C1008">
      <w:pPr>
        <w:jc w:val="both"/>
        <w:rPr>
          <w:rFonts w:asciiTheme="minorHAnsi" w:hAnsiTheme="minorHAnsi" w:cstheme="minorHAnsi"/>
        </w:rPr>
      </w:pPr>
    </w:p>
    <w:p w:rsidR="009C1008" w:rsidRPr="0011784F" w:rsidRDefault="00D61BD0" w:rsidP="00BE0771">
      <w:pPr>
        <w:numPr>
          <w:ilvl w:val="0"/>
          <w:numId w:val="7"/>
        </w:numPr>
        <w:ind w:left="0"/>
        <w:jc w:val="both"/>
        <w:rPr>
          <w:rFonts w:asciiTheme="minorHAnsi" w:hAnsiTheme="minorHAnsi" w:cstheme="minorHAnsi"/>
        </w:rPr>
      </w:pPr>
      <w:r>
        <w:rPr>
          <w:rFonts w:asciiTheme="minorHAnsi" w:hAnsiTheme="minorHAnsi" w:cstheme="minorHAnsi"/>
        </w:rPr>
        <w:t>Le p</w:t>
      </w:r>
      <w:r w:rsidR="009C1008" w:rsidRPr="0011784F">
        <w:rPr>
          <w:rFonts w:asciiTheme="minorHAnsi" w:hAnsiTheme="minorHAnsi" w:cstheme="minorHAnsi"/>
        </w:rPr>
        <w:t xml:space="preserve">restataire s’engage à recueillir </w:t>
      </w:r>
      <w:r w:rsidR="00A878E9" w:rsidRPr="0067371B">
        <w:rPr>
          <w:rFonts w:asciiTheme="minorHAnsi" w:hAnsiTheme="minorHAnsi" w:cstheme="minorHAnsi"/>
        </w:rPr>
        <w:t>l</w:t>
      </w:r>
      <w:r w:rsidR="00FA7686" w:rsidRPr="0067371B">
        <w:rPr>
          <w:rFonts w:asciiTheme="minorHAnsi" w:hAnsiTheme="minorHAnsi" w:cstheme="minorHAnsi"/>
        </w:rPr>
        <w:t xml:space="preserve">e consentement libre et </w:t>
      </w:r>
      <w:r w:rsidR="00F34E2A" w:rsidRPr="0067371B">
        <w:rPr>
          <w:rFonts w:asciiTheme="minorHAnsi" w:hAnsiTheme="minorHAnsi" w:cstheme="minorHAnsi"/>
        </w:rPr>
        <w:t>éclairé</w:t>
      </w:r>
      <w:r w:rsidR="00353E91" w:rsidRPr="0067371B">
        <w:rPr>
          <w:rFonts w:asciiTheme="minorHAnsi" w:hAnsiTheme="minorHAnsi" w:cstheme="minorHAnsi"/>
        </w:rPr>
        <w:t xml:space="preserve"> </w:t>
      </w:r>
      <w:r w:rsidR="00353E91">
        <w:rPr>
          <w:rFonts w:asciiTheme="minorHAnsi" w:hAnsiTheme="minorHAnsi" w:cstheme="minorHAnsi"/>
        </w:rPr>
        <w:t xml:space="preserve">du </w:t>
      </w:r>
      <w:r w:rsidR="00FA7686">
        <w:rPr>
          <w:rFonts w:asciiTheme="minorHAnsi" w:hAnsiTheme="minorHAnsi" w:cstheme="minorHAnsi"/>
        </w:rPr>
        <w:t>patient.</w:t>
      </w:r>
    </w:p>
    <w:p w:rsidR="009C1008" w:rsidRPr="0011784F" w:rsidRDefault="009C1008" w:rsidP="00D10E95">
      <w:pPr>
        <w:jc w:val="both"/>
        <w:rPr>
          <w:rFonts w:asciiTheme="minorHAnsi" w:hAnsiTheme="minorHAnsi" w:cstheme="minorHAnsi"/>
        </w:rPr>
      </w:pPr>
    </w:p>
    <w:p w:rsidR="009C1008" w:rsidRPr="0011784F" w:rsidRDefault="00353E91" w:rsidP="00BE0771">
      <w:pPr>
        <w:numPr>
          <w:ilvl w:val="0"/>
          <w:numId w:val="7"/>
        </w:numPr>
        <w:ind w:left="0"/>
        <w:jc w:val="both"/>
        <w:rPr>
          <w:rFonts w:asciiTheme="minorHAnsi" w:hAnsiTheme="minorHAnsi" w:cstheme="minorHAnsi"/>
        </w:rPr>
      </w:pPr>
      <w:r>
        <w:rPr>
          <w:rFonts w:asciiTheme="minorHAnsi" w:hAnsiTheme="minorHAnsi" w:cstheme="minorHAnsi"/>
        </w:rPr>
        <w:t>Cet accord</w:t>
      </w:r>
      <w:r w:rsidR="009C1008" w:rsidRPr="0011784F">
        <w:rPr>
          <w:rFonts w:asciiTheme="minorHAnsi" w:hAnsiTheme="minorHAnsi" w:cstheme="minorHAnsi"/>
        </w:rPr>
        <w:t xml:space="preserve"> peut être retiré à tout moment sans avoir à invoquer de raisons particulières.</w:t>
      </w:r>
    </w:p>
    <w:p w:rsidR="009C1008" w:rsidRPr="0011784F" w:rsidRDefault="009C1008" w:rsidP="00D10E95">
      <w:pPr>
        <w:jc w:val="both"/>
        <w:rPr>
          <w:rFonts w:asciiTheme="minorHAnsi" w:hAnsiTheme="minorHAnsi" w:cstheme="minorHAnsi"/>
        </w:rPr>
      </w:pPr>
    </w:p>
    <w:p w:rsidR="009C1008" w:rsidRPr="0011784F" w:rsidRDefault="009C1008" w:rsidP="00BE0771">
      <w:pPr>
        <w:numPr>
          <w:ilvl w:val="0"/>
          <w:numId w:val="7"/>
        </w:numPr>
        <w:ind w:left="0"/>
        <w:jc w:val="both"/>
        <w:rPr>
          <w:rFonts w:asciiTheme="minorHAnsi" w:hAnsiTheme="minorHAnsi" w:cstheme="minorHAnsi"/>
        </w:rPr>
      </w:pPr>
      <w:r w:rsidRPr="0011784F">
        <w:rPr>
          <w:rFonts w:asciiTheme="minorHAnsi" w:hAnsiTheme="minorHAnsi" w:cstheme="minorHAnsi"/>
        </w:rPr>
        <w:t>Quand la per</w:t>
      </w:r>
      <w:r w:rsidR="00FE3D3C">
        <w:rPr>
          <w:rFonts w:asciiTheme="minorHAnsi" w:hAnsiTheme="minorHAnsi" w:cstheme="minorHAnsi"/>
        </w:rPr>
        <w:t>sonne n’est pas apte à donner son accord</w:t>
      </w:r>
      <w:r w:rsidRPr="0011784F">
        <w:rPr>
          <w:rFonts w:asciiTheme="minorHAnsi" w:hAnsiTheme="minorHAnsi" w:cstheme="minorHAnsi"/>
        </w:rPr>
        <w:t xml:space="preserve"> (mineur, personne sous tutelle, ou curatelle renforcée), son représentant consentira en son nom.</w:t>
      </w:r>
    </w:p>
    <w:p w:rsidR="008C661C" w:rsidRDefault="008C661C">
      <w:pPr>
        <w:rPr>
          <w:rFonts w:asciiTheme="minorHAnsi" w:hAnsiTheme="minorHAnsi" w:cstheme="minorHAnsi"/>
        </w:rPr>
      </w:pPr>
      <w:r>
        <w:rPr>
          <w:rFonts w:asciiTheme="minorHAnsi" w:hAnsiTheme="minorHAnsi" w:cstheme="minorHAnsi"/>
        </w:rPr>
        <w:br w:type="page"/>
      </w:r>
    </w:p>
    <w:p w:rsidR="009C1008" w:rsidRPr="0011784F" w:rsidRDefault="00DA5058" w:rsidP="00DC552C">
      <w:pPr>
        <w:pStyle w:val="Titre2"/>
        <w:numPr>
          <w:ilvl w:val="1"/>
          <w:numId w:val="3"/>
        </w:numPr>
        <w:jc w:val="both"/>
        <w:rPr>
          <w:rFonts w:asciiTheme="minorHAnsi" w:hAnsiTheme="minorHAnsi" w:cstheme="minorHAnsi"/>
        </w:rPr>
      </w:pPr>
      <w:bookmarkStart w:id="20" w:name="_Toc507166423"/>
      <w:r>
        <w:rPr>
          <w:rFonts w:asciiTheme="minorHAnsi" w:hAnsiTheme="minorHAnsi" w:cstheme="minorHAnsi"/>
        </w:rPr>
        <w:lastRenderedPageBreak/>
        <w:t>L’obligation pour le p</w:t>
      </w:r>
      <w:r w:rsidR="009C1008" w:rsidRPr="0011784F">
        <w:rPr>
          <w:rFonts w:asciiTheme="minorHAnsi" w:hAnsiTheme="minorHAnsi" w:cstheme="minorHAnsi"/>
        </w:rPr>
        <w:t>restataire du respect de la personne, de sa famille et de son entourage</w:t>
      </w:r>
      <w:bookmarkEnd w:id="20"/>
    </w:p>
    <w:p w:rsidR="009C1008" w:rsidRPr="0011784F" w:rsidRDefault="009C1008">
      <w:pPr>
        <w:jc w:val="both"/>
        <w:rPr>
          <w:rFonts w:asciiTheme="minorHAnsi" w:hAnsiTheme="minorHAnsi" w:cstheme="minorHAnsi"/>
        </w:rPr>
      </w:pPr>
    </w:p>
    <w:p w:rsidR="009C1008" w:rsidRPr="0011784F" w:rsidRDefault="00D61BD0" w:rsidP="00BE0771">
      <w:pPr>
        <w:numPr>
          <w:ilvl w:val="0"/>
          <w:numId w:val="8"/>
        </w:numPr>
        <w:ind w:left="0"/>
        <w:jc w:val="both"/>
        <w:rPr>
          <w:rFonts w:asciiTheme="minorHAnsi" w:hAnsiTheme="minorHAnsi" w:cstheme="minorHAnsi"/>
        </w:rPr>
      </w:pPr>
      <w:r>
        <w:rPr>
          <w:rFonts w:asciiTheme="minorHAnsi" w:hAnsiTheme="minorHAnsi" w:cstheme="minorHAnsi"/>
        </w:rPr>
        <w:t>Le p</w:t>
      </w:r>
      <w:r w:rsidR="009C1008" w:rsidRPr="0011784F">
        <w:rPr>
          <w:rFonts w:asciiTheme="minorHAnsi" w:hAnsiTheme="minorHAnsi" w:cstheme="minorHAnsi"/>
        </w:rPr>
        <w:t xml:space="preserve">restataire doit toujours agir dans l’intérêt de la personne malade ou présentant une incapacité </w:t>
      </w:r>
      <w:r w:rsidR="009C1008" w:rsidRPr="009C3978">
        <w:rPr>
          <w:rFonts w:asciiTheme="minorHAnsi" w:hAnsiTheme="minorHAnsi" w:cstheme="minorHAnsi"/>
        </w:rPr>
        <w:t>ou un handicap.</w:t>
      </w:r>
      <w:r w:rsidR="002E4964" w:rsidRPr="009C3978">
        <w:rPr>
          <w:rFonts w:asciiTheme="minorHAnsi" w:hAnsiTheme="minorHAnsi" w:cstheme="minorHAnsi"/>
        </w:rPr>
        <w:t xml:space="preserve"> Il agit en lien avec l’équipe soignante </w:t>
      </w:r>
      <w:r w:rsidR="00271706" w:rsidRPr="009C3978">
        <w:rPr>
          <w:rFonts w:asciiTheme="minorHAnsi" w:hAnsiTheme="minorHAnsi" w:cstheme="minorHAnsi"/>
        </w:rPr>
        <w:t>du patient (professionnels de santé).</w:t>
      </w:r>
    </w:p>
    <w:p w:rsidR="009C1008" w:rsidRPr="0011784F" w:rsidRDefault="009C1008" w:rsidP="000B20C6">
      <w:pPr>
        <w:jc w:val="both"/>
        <w:rPr>
          <w:rFonts w:asciiTheme="minorHAnsi" w:hAnsiTheme="minorHAnsi" w:cstheme="minorHAnsi"/>
        </w:rPr>
      </w:pPr>
    </w:p>
    <w:p w:rsidR="009C1008" w:rsidRPr="0011784F" w:rsidRDefault="009C1008" w:rsidP="00BE0771">
      <w:pPr>
        <w:numPr>
          <w:ilvl w:val="0"/>
          <w:numId w:val="8"/>
        </w:numPr>
        <w:ind w:left="0"/>
        <w:jc w:val="both"/>
        <w:rPr>
          <w:rFonts w:asciiTheme="minorHAnsi" w:hAnsiTheme="minorHAnsi" w:cstheme="minorHAnsi"/>
        </w:rPr>
      </w:pPr>
      <w:r w:rsidRPr="0011784F">
        <w:rPr>
          <w:rFonts w:asciiTheme="minorHAnsi" w:hAnsiTheme="minorHAnsi" w:cstheme="minorHAnsi"/>
        </w:rPr>
        <w:t>Il doit respecter son intimité et sa dignité ainsi que celles de la famille et de l’entourage.</w:t>
      </w:r>
    </w:p>
    <w:p w:rsidR="009C1008" w:rsidRPr="0011784F" w:rsidRDefault="009C1008" w:rsidP="000B20C6">
      <w:pPr>
        <w:jc w:val="both"/>
        <w:rPr>
          <w:rFonts w:asciiTheme="minorHAnsi" w:hAnsiTheme="minorHAnsi" w:cstheme="minorHAnsi"/>
        </w:rPr>
      </w:pPr>
    </w:p>
    <w:p w:rsidR="009C1008" w:rsidRPr="0011784F" w:rsidRDefault="00D61BD0" w:rsidP="00BE0771">
      <w:pPr>
        <w:numPr>
          <w:ilvl w:val="0"/>
          <w:numId w:val="8"/>
        </w:numPr>
        <w:ind w:left="0"/>
        <w:jc w:val="both"/>
        <w:rPr>
          <w:rFonts w:asciiTheme="minorHAnsi" w:hAnsiTheme="minorHAnsi" w:cstheme="minorHAnsi"/>
        </w:rPr>
      </w:pPr>
      <w:r>
        <w:rPr>
          <w:rFonts w:asciiTheme="minorHAnsi" w:hAnsiTheme="minorHAnsi" w:cstheme="minorHAnsi"/>
        </w:rPr>
        <w:t>Le p</w:t>
      </w:r>
      <w:r w:rsidR="009C1008" w:rsidRPr="0011784F">
        <w:rPr>
          <w:rFonts w:asciiTheme="minorHAnsi" w:hAnsiTheme="minorHAnsi" w:cstheme="minorHAnsi"/>
        </w:rPr>
        <w:t>restataire ne doit pas chercher à exploiter leur confiance en vue d’un avantage personnel ou financier.</w:t>
      </w:r>
    </w:p>
    <w:p w:rsidR="009C1008" w:rsidRPr="0011784F" w:rsidRDefault="009C1008">
      <w:pPr>
        <w:jc w:val="both"/>
        <w:rPr>
          <w:rFonts w:asciiTheme="minorHAnsi" w:hAnsiTheme="minorHAnsi" w:cstheme="minorHAnsi"/>
        </w:rPr>
      </w:pPr>
    </w:p>
    <w:p w:rsidR="009C1008" w:rsidRPr="0011784F" w:rsidRDefault="009C1008" w:rsidP="00DC552C">
      <w:pPr>
        <w:pStyle w:val="Titre2"/>
        <w:numPr>
          <w:ilvl w:val="1"/>
          <w:numId w:val="3"/>
        </w:numPr>
        <w:jc w:val="both"/>
        <w:rPr>
          <w:rFonts w:asciiTheme="minorHAnsi" w:hAnsiTheme="minorHAnsi" w:cstheme="minorHAnsi"/>
        </w:rPr>
      </w:pPr>
      <w:bookmarkStart w:id="21" w:name="_Toc507166424"/>
      <w:r w:rsidRPr="0011784F">
        <w:rPr>
          <w:rFonts w:asciiTheme="minorHAnsi" w:hAnsiTheme="minorHAnsi" w:cstheme="minorHAnsi"/>
        </w:rPr>
        <w:t xml:space="preserve">Le respect </w:t>
      </w:r>
      <w:r w:rsidR="00DA5058">
        <w:rPr>
          <w:rFonts w:asciiTheme="minorHAnsi" w:hAnsiTheme="minorHAnsi" w:cstheme="minorHAnsi"/>
        </w:rPr>
        <w:t>du secret professionnel par le p</w:t>
      </w:r>
      <w:r w:rsidRPr="0011784F">
        <w:rPr>
          <w:rFonts w:asciiTheme="minorHAnsi" w:hAnsiTheme="minorHAnsi" w:cstheme="minorHAnsi"/>
        </w:rPr>
        <w:t>restataire et ses collaborateurs</w:t>
      </w:r>
      <w:bookmarkEnd w:id="21"/>
    </w:p>
    <w:p w:rsidR="009C1008" w:rsidRPr="0011784F" w:rsidRDefault="009C1008">
      <w:pPr>
        <w:jc w:val="both"/>
        <w:rPr>
          <w:rFonts w:asciiTheme="minorHAnsi" w:hAnsiTheme="minorHAnsi" w:cstheme="minorHAnsi"/>
        </w:rPr>
      </w:pPr>
    </w:p>
    <w:p w:rsidR="009C1008" w:rsidRPr="00FF0F94" w:rsidRDefault="00D61BD0" w:rsidP="00BE0771">
      <w:pPr>
        <w:numPr>
          <w:ilvl w:val="0"/>
          <w:numId w:val="9"/>
        </w:numPr>
        <w:ind w:left="0"/>
        <w:jc w:val="both"/>
        <w:rPr>
          <w:rFonts w:asciiTheme="minorHAnsi" w:hAnsiTheme="minorHAnsi" w:cstheme="minorHAnsi"/>
        </w:rPr>
      </w:pPr>
      <w:r w:rsidRPr="00FF0F94">
        <w:rPr>
          <w:rFonts w:asciiTheme="minorHAnsi" w:hAnsiTheme="minorHAnsi" w:cstheme="minorHAnsi"/>
        </w:rPr>
        <w:t>Le p</w:t>
      </w:r>
      <w:r w:rsidR="009C1008" w:rsidRPr="00FF0F94">
        <w:rPr>
          <w:rFonts w:asciiTheme="minorHAnsi" w:hAnsiTheme="minorHAnsi" w:cstheme="minorHAnsi"/>
        </w:rPr>
        <w:t>restataire ainsi que ses collaborateurs sont tenus</w:t>
      </w:r>
      <w:r w:rsidR="00F30B9E" w:rsidRPr="00FF0F94">
        <w:rPr>
          <w:rFonts w:asciiTheme="minorHAnsi" w:hAnsiTheme="minorHAnsi" w:cstheme="minorHAnsi"/>
        </w:rPr>
        <w:t xml:space="preserve"> par le secret professionnel. Celui-ci</w:t>
      </w:r>
      <w:r w:rsidR="009C1008" w:rsidRPr="00FF0F94">
        <w:rPr>
          <w:rFonts w:asciiTheme="minorHAnsi" w:hAnsiTheme="minorHAnsi" w:cstheme="minorHAnsi"/>
        </w:rPr>
        <w:t xml:space="preserve"> couvre, d’une part, ce qui a été confié et, d’autre part, ce qui a été vu, lu, entendu ou c</w:t>
      </w:r>
      <w:r w:rsidR="00F30B9E" w:rsidRPr="00FF0F94">
        <w:rPr>
          <w:rFonts w:asciiTheme="minorHAnsi" w:hAnsiTheme="minorHAnsi" w:cstheme="minorHAnsi"/>
        </w:rPr>
        <w:t>ompris pendant l’exercice de leurs</w:t>
      </w:r>
      <w:r w:rsidR="009C1008" w:rsidRPr="00FF0F94">
        <w:rPr>
          <w:rFonts w:asciiTheme="minorHAnsi" w:hAnsiTheme="minorHAnsi" w:cstheme="minorHAnsi"/>
        </w:rPr>
        <w:t xml:space="preserve"> fonctions.</w:t>
      </w:r>
    </w:p>
    <w:p w:rsidR="009C1008" w:rsidRPr="00FF0F94" w:rsidRDefault="009C1008" w:rsidP="000B20C6">
      <w:pPr>
        <w:jc w:val="both"/>
        <w:rPr>
          <w:rFonts w:asciiTheme="minorHAnsi" w:hAnsiTheme="minorHAnsi" w:cstheme="minorHAnsi"/>
        </w:rPr>
      </w:pPr>
    </w:p>
    <w:p w:rsidR="009C1008" w:rsidRPr="0011784F" w:rsidRDefault="00D61BD0" w:rsidP="00BE0771">
      <w:pPr>
        <w:numPr>
          <w:ilvl w:val="0"/>
          <w:numId w:val="9"/>
        </w:numPr>
        <w:ind w:left="0"/>
        <w:jc w:val="both"/>
        <w:rPr>
          <w:rFonts w:asciiTheme="minorHAnsi" w:hAnsiTheme="minorHAnsi" w:cstheme="minorHAnsi"/>
        </w:rPr>
      </w:pPr>
      <w:r w:rsidRPr="00FF0F94">
        <w:rPr>
          <w:rFonts w:asciiTheme="minorHAnsi" w:hAnsiTheme="minorHAnsi" w:cstheme="minorHAnsi"/>
        </w:rPr>
        <w:t>Le p</w:t>
      </w:r>
      <w:r w:rsidR="009C1008" w:rsidRPr="00FF0F94">
        <w:rPr>
          <w:rFonts w:asciiTheme="minorHAnsi" w:hAnsiTheme="minorHAnsi" w:cstheme="minorHAnsi"/>
        </w:rPr>
        <w:t>restataire s’engage à instruire l’ensemble de ses collaborateurs de leurs obligations en matière de secret</w:t>
      </w:r>
      <w:r w:rsidR="009C1008" w:rsidRPr="0011784F">
        <w:rPr>
          <w:rFonts w:asciiTheme="minorHAnsi" w:hAnsiTheme="minorHAnsi" w:cstheme="minorHAnsi"/>
        </w:rPr>
        <w:t xml:space="preserve"> professionnel et veille à ce qu’il</w:t>
      </w:r>
      <w:r w:rsidR="00750C03" w:rsidRPr="0011784F">
        <w:rPr>
          <w:rFonts w:asciiTheme="minorHAnsi" w:hAnsiTheme="minorHAnsi" w:cstheme="minorHAnsi"/>
        </w:rPr>
        <w:t>s</w:t>
      </w:r>
      <w:r w:rsidR="009C1008" w:rsidRPr="0011784F">
        <w:rPr>
          <w:rFonts w:asciiTheme="minorHAnsi" w:hAnsiTheme="minorHAnsi" w:cstheme="minorHAnsi"/>
        </w:rPr>
        <w:t xml:space="preserve"> s’y conforme</w:t>
      </w:r>
      <w:r w:rsidR="00750C03" w:rsidRPr="0011784F">
        <w:rPr>
          <w:rFonts w:asciiTheme="minorHAnsi" w:hAnsiTheme="minorHAnsi" w:cstheme="minorHAnsi"/>
        </w:rPr>
        <w:t>nt</w:t>
      </w:r>
      <w:r w:rsidR="009C1008" w:rsidRPr="0011784F">
        <w:rPr>
          <w:rFonts w:asciiTheme="minorHAnsi" w:hAnsiTheme="minorHAnsi" w:cstheme="minorHAnsi"/>
        </w:rPr>
        <w:t>.</w:t>
      </w:r>
    </w:p>
    <w:p w:rsidR="009C1008" w:rsidRPr="0011784F" w:rsidRDefault="009C1008" w:rsidP="000B20C6">
      <w:pPr>
        <w:jc w:val="both"/>
        <w:rPr>
          <w:rFonts w:asciiTheme="minorHAnsi" w:hAnsiTheme="minorHAnsi" w:cstheme="minorHAnsi"/>
        </w:rPr>
      </w:pPr>
    </w:p>
    <w:p w:rsidR="009C1008" w:rsidRPr="0011784F" w:rsidRDefault="009C1008" w:rsidP="00BE0771">
      <w:pPr>
        <w:numPr>
          <w:ilvl w:val="0"/>
          <w:numId w:val="9"/>
        </w:numPr>
        <w:ind w:left="0"/>
        <w:jc w:val="both"/>
        <w:rPr>
          <w:rFonts w:asciiTheme="minorHAnsi" w:hAnsiTheme="minorHAnsi" w:cstheme="minorHAnsi"/>
        </w:rPr>
      </w:pPr>
      <w:r w:rsidRPr="0011784F">
        <w:rPr>
          <w:rFonts w:asciiTheme="minorHAnsi" w:hAnsiTheme="minorHAnsi" w:cstheme="minorHAnsi"/>
        </w:rPr>
        <w:t>Aucune donnée médical</w:t>
      </w:r>
      <w:r w:rsidR="006C2249" w:rsidRPr="0011784F">
        <w:rPr>
          <w:rFonts w:asciiTheme="minorHAnsi" w:hAnsiTheme="minorHAnsi" w:cstheme="minorHAnsi"/>
        </w:rPr>
        <w:t>e ne peut être fournie par l’établissement de santé</w:t>
      </w:r>
      <w:r w:rsidR="00D61BD0">
        <w:rPr>
          <w:rFonts w:asciiTheme="minorHAnsi" w:hAnsiTheme="minorHAnsi" w:cstheme="minorHAnsi"/>
        </w:rPr>
        <w:t xml:space="preserve"> au p</w:t>
      </w:r>
      <w:r w:rsidRPr="0011784F">
        <w:rPr>
          <w:rFonts w:asciiTheme="minorHAnsi" w:hAnsiTheme="minorHAnsi" w:cstheme="minorHAnsi"/>
        </w:rPr>
        <w:t>restataire sans l’accord explicite du patient. Dans ce cas, seuls les éléments utiles à la prise en charge du patient pourront être fournis.</w:t>
      </w:r>
    </w:p>
    <w:p w:rsidR="00E77941" w:rsidRDefault="00E77941" w:rsidP="00E77941">
      <w:pPr>
        <w:jc w:val="both"/>
        <w:rPr>
          <w:rFonts w:asciiTheme="minorHAnsi" w:hAnsiTheme="minorHAnsi" w:cstheme="minorHAnsi"/>
        </w:rPr>
      </w:pPr>
    </w:p>
    <w:p w:rsidR="0067371B" w:rsidRPr="0067371B" w:rsidRDefault="0067371B" w:rsidP="00E77941">
      <w:pPr>
        <w:pStyle w:val="Titre2"/>
        <w:numPr>
          <w:ilvl w:val="1"/>
          <w:numId w:val="3"/>
        </w:numPr>
        <w:jc w:val="both"/>
        <w:rPr>
          <w:rFonts w:asciiTheme="minorHAnsi" w:hAnsiTheme="minorHAnsi" w:cstheme="minorHAnsi"/>
        </w:rPr>
      </w:pPr>
      <w:bookmarkStart w:id="22" w:name="_Toc507166425"/>
      <w:r w:rsidRPr="0067371B">
        <w:rPr>
          <w:rFonts w:asciiTheme="minorHAnsi" w:hAnsiTheme="minorHAnsi" w:cstheme="minorHAnsi"/>
        </w:rPr>
        <w:t>Des locaux adaptés</w:t>
      </w:r>
      <w:bookmarkEnd w:id="22"/>
      <w:r w:rsidRPr="0067371B">
        <w:rPr>
          <w:rFonts w:asciiTheme="minorHAnsi" w:hAnsiTheme="minorHAnsi" w:cstheme="minorHAnsi"/>
        </w:rPr>
        <w:t xml:space="preserve"> </w:t>
      </w:r>
    </w:p>
    <w:p w:rsidR="0067371B" w:rsidRDefault="0067371B" w:rsidP="0067371B">
      <w:pPr>
        <w:ind w:left="-284"/>
        <w:jc w:val="both"/>
        <w:rPr>
          <w:rFonts w:asciiTheme="minorHAnsi" w:hAnsiTheme="minorHAnsi" w:cstheme="minorHAnsi"/>
          <w:highlight w:val="yellow"/>
        </w:rPr>
      </w:pPr>
    </w:p>
    <w:p w:rsidR="00E77941" w:rsidRPr="0067371B" w:rsidRDefault="00D61BD0" w:rsidP="0067371B">
      <w:pPr>
        <w:ind w:left="-284"/>
        <w:jc w:val="both"/>
        <w:rPr>
          <w:rFonts w:asciiTheme="minorHAnsi" w:hAnsiTheme="minorHAnsi" w:cstheme="minorHAnsi"/>
        </w:rPr>
      </w:pPr>
      <w:r w:rsidRPr="0067371B">
        <w:rPr>
          <w:rFonts w:asciiTheme="minorHAnsi" w:hAnsiTheme="minorHAnsi" w:cstheme="minorHAnsi"/>
        </w:rPr>
        <w:t>Le p</w:t>
      </w:r>
      <w:r w:rsidR="00E77941" w:rsidRPr="0067371B">
        <w:rPr>
          <w:rFonts w:asciiTheme="minorHAnsi" w:hAnsiTheme="minorHAnsi" w:cstheme="minorHAnsi"/>
        </w:rPr>
        <w:t>restataire conforme ses locaux aux exigences fixées par les textes applicables.</w:t>
      </w:r>
    </w:p>
    <w:p w:rsidR="00E77941" w:rsidRPr="00F34E2A" w:rsidRDefault="00E77941" w:rsidP="00E77941">
      <w:pPr>
        <w:tabs>
          <w:tab w:val="left" w:pos="0"/>
        </w:tabs>
        <w:jc w:val="both"/>
        <w:rPr>
          <w:rFonts w:asciiTheme="minorHAnsi" w:hAnsiTheme="minorHAnsi" w:cstheme="minorHAnsi"/>
          <w:highlight w:val="yellow"/>
        </w:rPr>
      </w:pPr>
    </w:p>
    <w:p w:rsidR="000C0572" w:rsidRPr="00FF0F94" w:rsidRDefault="0067371B" w:rsidP="0067371B">
      <w:pPr>
        <w:pStyle w:val="Titre1"/>
        <w:jc w:val="both"/>
        <w:rPr>
          <w:rFonts w:asciiTheme="minorHAnsi" w:hAnsiTheme="minorHAnsi" w:cstheme="minorHAnsi"/>
        </w:rPr>
      </w:pPr>
      <w:bookmarkStart w:id="23" w:name="_Toc507166426"/>
      <w:r>
        <w:rPr>
          <w:rFonts w:asciiTheme="minorHAnsi" w:hAnsiTheme="minorHAnsi" w:cstheme="minorHAnsi"/>
        </w:rPr>
        <w:t xml:space="preserve">3. </w:t>
      </w:r>
      <w:r w:rsidR="009C1008" w:rsidRPr="00FF0F94">
        <w:rPr>
          <w:rFonts w:asciiTheme="minorHAnsi" w:hAnsiTheme="minorHAnsi" w:cstheme="minorHAnsi"/>
        </w:rPr>
        <w:t xml:space="preserve">Relations du </w:t>
      </w:r>
      <w:r w:rsidR="00D61BD0" w:rsidRPr="00FF0F94">
        <w:rPr>
          <w:rFonts w:asciiTheme="minorHAnsi" w:hAnsiTheme="minorHAnsi" w:cstheme="minorHAnsi"/>
        </w:rPr>
        <w:t>p</w:t>
      </w:r>
      <w:r w:rsidR="0050336A" w:rsidRPr="00FF0F94">
        <w:rPr>
          <w:rFonts w:asciiTheme="minorHAnsi" w:hAnsiTheme="minorHAnsi" w:cstheme="minorHAnsi"/>
        </w:rPr>
        <w:t xml:space="preserve">restataire </w:t>
      </w:r>
      <w:r w:rsidR="009C1008" w:rsidRPr="00FF0F94">
        <w:rPr>
          <w:rFonts w:asciiTheme="minorHAnsi" w:hAnsiTheme="minorHAnsi" w:cstheme="minorHAnsi"/>
        </w:rPr>
        <w:t xml:space="preserve">avec </w:t>
      </w:r>
      <w:r w:rsidR="003C078D" w:rsidRPr="00FF0F94">
        <w:rPr>
          <w:rFonts w:asciiTheme="minorHAnsi" w:hAnsiTheme="minorHAnsi" w:cstheme="minorHAnsi"/>
        </w:rPr>
        <w:t>l’établissement de santé</w:t>
      </w:r>
      <w:bookmarkEnd w:id="23"/>
    </w:p>
    <w:p w:rsidR="009C1008" w:rsidRPr="00FF0F94" w:rsidRDefault="0067371B" w:rsidP="0067371B">
      <w:pPr>
        <w:pStyle w:val="Titre2"/>
        <w:ind w:left="284"/>
        <w:jc w:val="both"/>
        <w:rPr>
          <w:rFonts w:asciiTheme="minorHAnsi" w:hAnsiTheme="minorHAnsi" w:cstheme="minorHAnsi"/>
        </w:rPr>
      </w:pPr>
      <w:bookmarkStart w:id="24" w:name="_Toc507166427"/>
      <w:r>
        <w:rPr>
          <w:rFonts w:asciiTheme="minorHAnsi" w:hAnsiTheme="minorHAnsi" w:cstheme="minorHAnsi"/>
        </w:rPr>
        <w:t>3.1</w:t>
      </w:r>
      <w:r w:rsidR="00B921AE">
        <w:rPr>
          <w:rFonts w:asciiTheme="minorHAnsi" w:hAnsiTheme="minorHAnsi" w:cstheme="minorHAnsi"/>
        </w:rPr>
        <w:t>.</w:t>
      </w:r>
      <w:r w:rsidR="00B921AE" w:rsidRPr="00FF0F94">
        <w:rPr>
          <w:rFonts w:asciiTheme="minorHAnsi" w:hAnsiTheme="minorHAnsi" w:cstheme="minorHAnsi"/>
        </w:rPr>
        <w:t xml:space="preserve"> Les</w:t>
      </w:r>
      <w:r w:rsidR="004C5310" w:rsidRPr="00FF0F94">
        <w:rPr>
          <w:rFonts w:asciiTheme="minorHAnsi" w:hAnsiTheme="minorHAnsi" w:cstheme="minorHAnsi"/>
        </w:rPr>
        <w:t xml:space="preserve"> échanges</w:t>
      </w:r>
      <w:r w:rsidR="009C1008" w:rsidRPr="00FF0F94">
        <w:rPr>
          <w:rFonts w:asciiTheme="minorHAnsi" w:hAnsiTheme="minorHAnsi" w:cstheme="minorHAnsi"/>
        </w:rPr>
        <w:t xml:space="preserve"> avec le personnel d</w:t>
      </w:r>
      <w:r w:rsidR="000715AD" w:rsidRPr="00FF0F94">
        <w:rPr>
          <w:rFonts w:asciiTheme="minorHAnsi" w:hAnsiTheme="minorHAnsi" w:cstheme="minorHAnsi"/>
        </w:rPr>
        <w:t>e l’établissement de santé</w:t>
      </w:r>
      <w:bookmarkEnd w:id="24"/>
    </w:p>
    <w:p w:rsidR="009C1008" w:rsidRPr="00FF0F94" w:rsidRDefault="0067371B" w:rsidP="0067371B">
      <w:pPr>
        <w:pStyle w:val="Titre3"/>
        <w:ind w:left="720"/>
        <w:jc w:val="both"/>
        <w:rPr>
          <w:rFonts w:asciiTheme="minorHAnsi" w:hAnsiTheme="minorHAnsi" w:cstheme="minorHAnsi"/>
        </w:rPr>
      </w:pPr>
      <w:bookmarkStart w:id="25" w:name="_Toc507166428"/>
      <w:r>
        <w:rPr>
          <w:rFonts w:asciiTheme="minorHAnsi" w:hAnsiTheme="minorHAnsi" w:cstheme="minorHAnsi"/>
        </w:rPr>
        <w:t>3.1.1.</w:t>
      </w:r>
      <w:r w:rsidRPr="00FF0F94">
        <w:rPr>
          <w:rFonts w:asciiTheme="minorHAnsi" w:hAnsiTheme="minorHAnsi" w:cstheme="minorHAnsi"/>
        </w:rPr>
        <w:t xml:space="preserve"> L’identification</w:t>
      </w:r>
      <w:r w:rsidR="00DA2FA5" w:rsidRPr="00FF0F94">
        <w:rPr>
          <w:rFonts w:asciiTheme="minorHAnsi" w:hAnsiTheme="minorHAnsi" w:cstheme="minorHAnsi"/>
        </w:rPr>
        <w:t xml:space="preserve"> du prestataire</w:t>
      </w:r>
      <w:bookmarkEnd w:id="25"/>
    </w:p>
    <w:p w:rsidR="007C6A48" w:rsidRPr="00FF0F94" w:rsidRDefault="007C6A48" w:rsidP="007C6A48">
      <w:pPr>
        <w:rPr>
          <w:rFonts w:asciiTheme="minorHAnsi" w:hAnsiTheme="minorHAnsi" w:cstheme="minorHAnsi"/>
        </w:rPr>
      </w:pPr>
    </w:p>
    <w:p w:rsidR="009C1008" w:rsidRPr="00FF0F94" w:rsidRDefault="003F05B2" w:rsidP="008563AF">
      <w:pPr>
        <w:numPr>
          <w:ilvl w:val="0"/>
          <w:numId w:val="14"/>
        </w:numPr>
        <w:ind w:left="0" w:hanging="284"/>
        <w:jc w:val="both"/>
        <w:rPr>
          <w:rFonts w:asciiTheme="minorHAnsi" w:hAnsiTheme="minorHAnsi" w:cstheme="minorHAnsi"/>
        </w:rPr>
      </w:pPr>
      <w:r w:rsidRPr="00FF0F94">
        <w:rPr>
          <w:rFonts w:asciiTheme="minorHAnsi" w:hAnsiTheme="minorHAnsi" w:cstheme="minorHAnsi"/>
        </w:rPr>
        <w:t>Toute entrée dans un établissement</w:t>
      </w:r>
      <w:r w:rsidR="009C1008" w:rsidRPr="00FF0F94">
        <w:rPr>
          <w:rFonts w:asciiTheme="minorHAnsi" w:hAnsiTheme="minorHAnsi" w:cstheme="minorHAnsi"/>
        </w:rPr>
        <w:t xml:space="preserve"> </w:t>
      </w:r>
      <w:r w:rsidR="00DA2FA5" w:rsidRPr="00FF0F94">
        <w:rPr>
          <w:rFonts w:asciiTheme="minorHAnsi" w:hAnsiTheme="minorHAnsi" w:cstheme="minorHAnsi"/>
        </w:rPr>
        <w:t xml:space="preserve">de santé </w:t>
      </w:r>
      <w:r w:rsidR="009C1008" w:rsidRPr="00FF0F94">
        <w:rPr>
          <w:rFonts w:asciiTheme="minorHAnsi" w:hAnsiTheme="minorHAnsi" w:cstheme="minorHAnsi"/>
        </w:rPr>
        <w:t xml:space="preserve">se fait uniquement sur rendez-vous auprès du </w:t>
      </w:r>
      <w:r w:rsidRPr="00FF0F94">
        <w:rPr>
          <w:rFonts w:asciiTheme="minorHAnsi" w:hAnsiTheme="minorHAnsi" w:cstheme="minorHAnsi"/>
        </w:rPr>
        <w:t xml:space="preserve">chef de service, du </w:t>
      </w:r>
      <w:r w:rsidR="009C1008" w:rsidRPr="00FF0F94">
        <w:rPr>
          <w:rFonts w:asciiTheme="minorHAnsi" w:hAnsiTheme="minorHAnsi" w:cstheme="minorHAnsi"/>
        </w:rPr>
        <w:t>cad</w:t>
      </w:r>
      <w:r w:rsidRPr="00FF0F94">
        <w:rPr>
          <w:rFonts w:asciiTheme="minorHAnsi" w:hAnsiTheme="minorHAnsi" w:cstheme="minorHAnsi"/>
        </w:rPr>
        <w:t>re de santé de l’unité de soins, de</w:t>
      </w:r>
      <w:r w:rsidR="003C078D" w:rsidRPr="00FF0F94">
        <w:rPr>
          <w:rFonts w:asciiTheme="minorHAnsi" w:hAnsiTheme="minorHAnsi" w:cstheme="minorHAnsi"/>
        </w:rPr>
        <w:t xml:space="preserve"> la direction des soins </w:t>
      </w:r>
      <w:r w:rsidR="00FB15B3" w:rsidRPr="00FF0F94">
        <w:rPr>
          <w:rFonts w:asciiTheme="minorHAnsi" w:hAnsiTheme="minorHAnsi" w:cstheme="minorHAnsi"/>
        </w:rPr>
        <w:t xml:space="preserve">ou du pharmacien gérant </w:t>
      </w:r>
      <w:r w:rsidRPr="00FF0F94">
        <w:rPr>
          <w:rFonts w:asciiTheme="minorHAnsi" w:hAnsiTheme="minorHAnsi" w:cstheme="minorHAnsi"/>
        </w:rPr>
        <w:t>de la PUI.</w:t>
      </w:r>
    </w:p>
    <w:p w:rsidR="009C1008" w:rsidRPr="00FF0F94" w:rsidRDefault="009C1008" w:rsidP="00572BDE">
      <w:pPr>
        <w:jc w:val="both"/>
        <w:rPr>
          <w:rFonts w:asciiTheme="minorHAnsi" w:hAnsiTheme="minorHAnsi" w:cstheme="minorHAnsi"/>
        </w:rPr>
      </w:pPr>
    </w:p>
    <w:p w:rsidR="004D3A9E" w:rsidRPr="00FF0F94" w:rsidRDefault="00700667" w:rsidP="00FD1689">
      <w:pPr>
        <w:numPr>
          <w:ilvl w:val="0"/>
          <w:numId w:val="14"/>
        </w:numPr>
        <w:ind w:left="0" w:hanging="284"/>
        <w:jc w:val="both"/>
        <w:rPr>
          <w:rFonts w:asciiTheme="minorHAnsi" w:hAnsiTheme="minorHAnsi" w:cstheme="minorHAnsi"/>
        </w:rPr>
      </w:pPr>
      <w:r w:rsidRPr="00FF0F94">
        <w:rPr>
          <w:rFonts w:asciiTheme="minorHAnsi" w:hAnsiTheme="minorHAnsi" w:cstheme="minorHAnsi"/>
        </w:rPr>
        <w:t>L</w:t>
      </w:r>
      <w:r w:rsidR="00E30AE6" w:rsidRPr="00FF0F94">
        <w:rPr>
          <w:rFonts w:asciiTheme="minorHAnsi" w:hAnsiTheme="minorHAnsi" w:cstheme="minorHAnsi"/>
        </w:rPr>
        <w:t xml:space="preserve">’entrée dans la chambre d’un patient, </w:t>
      </w:r>
      <w:r w:rsidR="004D3A9E" w:rsidRPr="00FF0F94">
        <w:rPr>
          <w:rFonts w:asciiTheme="minorHAnsi" w:hAnsiTheme="minorHAnsi" w:cstheme="minorHAnsi"/>
        </w:rPr>
        <w:t xml:space="preserve">sans l’autorisation d’un soignant de </w:t>
      </w:r>
      <w:r w:rsidR="00E30AE6" w:rsidRPr="00FF0F94">
        <w:rPr>
          <w:rFonts w:asciiTheme="minorHAnsi" w:hAnsiTheme="minorHAnsi" w:cstheme="minorHAnsi"/>
        </w:rPr>
        <w:t>l’unité de soins, est interdite.</w:t>
      </w:r>
    </w:p>
    <w:p w:rsidR="009C1008" w:rsidRPr="00FF0F94" w:rsidRDefault="009C1008">
      <w:pPr>
        <w:jc w:val="both"/>
        <w:rPr>
          <w:rFonts w:asciiTheme="minorHAnsi" w:hAnsiTheme="minorHAnsi" w:cstheme="minorHAnsi"/>
        </w:rPr>
      </w:pPr>
    </w:p>
    <w:p w:rsidR="009C1008" w:rsidRDefault="00D61BD0" w:rsidP="00A74243">
      <w:pPr>
        <w:numPr>
          <w:ilvl w:val="0"/>
          <w:numId w:val="14"/>
        </w:numPr>
        <w:ind w:left="0" w:hanging="284"/>
        <w:jc w:val="both"/>
        <w:rPr>
          <w:rFonts w:asciiTheme="minorHAnsi" w:hAnsiTheme="minorHAnsi" w:cstheme="minorHAnsi"/>
        </w:rPr>
      </w:pPr>
      <w:r w:rsidRPr="00FF0F94">
        <w:rPr>
          <w:rFonts w:asciiTheme="minorHAnsi" w:hAnsiTheme="minorHAnsi" w:cstheme="minorHAnsi"/>
        </w:rPr>
        <w:t>Le p</w:t>
      </w:r>
      <w:r w:rsidR="00DA2FA5" w:rsidRPr="00FF0F94">
        <w:rPr>
          <w:rFonts w:asciiTheme="minorHAnsi" w:hAnsiTheme="minorHAnsi" w:cstheme="minorHAnsi"/>
        </w:rPr>
        <w:t xml:space="preserve">restataire </w:t>
      </w:r>
      <w:r w:rsidR="009C1008" w:rsidRPr="00FF0F94">
        <w:rPr>
          <w:rFonts w:asciiTheme="minorHAnsi" w:hAnsiTheme="minorHAnsi" w:cstheme="minorHAnsi"/>
        </w:rPr>
        <w:t>doit être identifiable. Il doit porter un badge avec son nom, sa fonction et le nom de l’entreprise qu’il représente</w:t>
      </w:r>
      <w:r w:rsidR="005C6170">
        <w:rPr>
          <w:rFonts w:asciiTheme="minorHAnsi" w:hAnsiTheme="minorHAnsi" w:cstheme="minorHAnsi"/>
        </w:rPr>
        <w:t xml:space="preserve"> (</w:t>
      </w:r>
      <w:r w:rsidR="0067371B">
        <w:rPr>
          <w:rFonts w:asciiTheme="minorHAnsi" w:hAnsiTheme="minorHAnsi" w:cstheme="minorHAnsi"/>
        </w:rPr>
        <w:t>à adapter par l’établissement).</w:t>
      </w:r>
    </w:p>
    <w:p w:rsidR="00B921AE" w:rsidRDefault="00B921AE" w:rsidP="00B921AE">
      <w:pPr>
        <w:pStyle w:val="Paragraphedeliste"/>
        <w:rPr>
          <w:rFonts w:asciiTheme="minorHAnsi" w:hAnsiTheme="minorHAnsi" w:cstheme="minorHAnsi"/>
        </w:rPr>
      </w:pPr>
    </w:p>
    <w:p w:rsidR="00B921AE" w:rsidRPr="00FF0F94" w:rsidRDefault="00B921AE" w:rsidP="00B921AE">
      <w:pPr>
        <w:jc w:val="both"/>
        <w:rPr>
          <w:rFonts w:asciiTheme="minorHAnsi" w:hAnsiTheme="minorHAnsi" w:cstheme="minorHAnsi"/>
        </w:rPr>
      </w:pPr>
    </w:p>
    <w:p w:rsidR="009C1008" w:rsidRPr="00FF0F94" w:rsidRDefault="009C1008" w:rsidP="0067371B">
      <w:pPr>
        <w:pStyle w:val="Titre3"/>
        <w:numPr>
          <w:ilvl w:val="2"/>
          <w:numId w:val="32"/>
        </w:numPr>
        <w:jc w:val="both"/>
        <w:rPr>
          <w:rFonts w:asciiTheme="minorHAnsi" w:hAnsiTheme="minorHAnsi" w:cstheme="minorHAnsi"/>
        </w:rPr>
      </w:pPr>
      <w:bookmarkStart w:id="26" w:name="_Toc507166429"/>
      <w:r w:rsidRPr="00FF0F94">
        <w:rPr>
          <w:rFonts w:asciiTheme="minorHAnsi" w:hAnsiTheme="minorHAnsi" w:cstheme="minorHAnsi"/>
        </w:rPr>
        <w:lastRenderedPageBreak/>
        <w:t>La coopération dans l’intérêt du patient</w:t>
      </w:r>
      <w:bookmarkEnd w:id="26"/>
    </w:p>
    <w:p w:rsidR="009C1008" w:rsidRDefault="009C1008" w:rsidP="00DE6663">
      <w:pPr>
        <w:jc w:val="both"/>
        <w:rPr>
          <w:rFonts w:asciiTheme="minorHAnsi" w:hAnsiTheme="minorHAnsi" w:cstheme="minorHAnsi"/>
        </w:rPr>
      </w:pPr>
    </w:p>
    <w:p w:rsidR="00F53AF9" w:rsidRPr="00FF0F94" w:rsidRDefault="00D61BD0" w:rsidP="008563AF">
      <w:pPr>
        <w:numPr>
          <w:ilvl w:val="0"/>
          <w:numId w:val="15"/>
        </w:numPr>
        <w:ind w:left="0" w:hanging="284"/>
        <w:jc w:val="both"/>
        <w:rPr>
          <w:rFonts w:asciiTheme="minorHAnsi" w:hAnsiTheme="minorHAnsi" w:cstheme="minorHAnsi"/>
        </w:rPr>
      </w:pPr>
      <w:r w:rsidRPr="00FF0F94">
        <w:rPr>
          <w:rFonts w:asciiTheme="minorHAnsi" w:hAnsiTheme="minorHAnsi" w:cstheme="minorHAnsi"/>
        </w:rPr>
        <w:t>Le p</w:t>
      </w:r>
      <w:r w:rsidR="00F53AF9" w:rsidRPr="00FF0F94">
        <w:rPr>
          <w:rFonts w:asciiTheme="minorHAnsi" w:hAnsiTheme="minorHAnsi" w:cstheme="minorHAnsi"/>
        </w:rPr>
        <w:t>restataire met en œuvre les moyens nécessaires à la bonne exécution des prescriptions.</w:t>
      </w:r>
    </w:p>
    <w:p w:rsidR="001C478C" w:rsidRPr="00FF0F94" w:rsidRDefault="001C478C" w:rsidP="001C478C">
      <w:pPr>
        <w:jc w:val="both"/>
        <w:rPr>
          <w:rFonts w:asciiTheme="minorHAnsi" w:hAnsiTheme="minorHAnsi" w:cstheme="minorHAnsi"/>
        </w:rPr>
      </w:pPr>
    </w:p>
    <w:p w:rsidR="005D199F" w:rsidRPr="00FF0F94" w:rsidRDefault="009C1008" w:rsidP="008563AF">
      <w:pPr>
        <w:numPr>
          <w:ilvl w:val="0"/>
          <w:numId w:val="15"/>
        </w:numPr>
        <w:ind w:left="0" w:hanging="284"/>
        <w:jc w:val="both"/>
        <w:rPr>
          <w:rFonts w:asciiTheme="minorHAnsi" w:hAnsiTheme="minorHAnsi" w:cstheme="minorHAnsi"/>
        </w:rPr>
      </w:pPr>
      <w:r w:rsidRPr="00FF0F94">
        <w:rPr>
          <w:rFonts w:asciiTheme="minorHAnsi" w:hAnsiTheme="minorHAnsi" w:cstheme="minorHAnsi"/>
        </w:rPr>
        <w:t xml:space="preserve">Il </w:t>
      </w:r>
      <w:r w:rsidR="00F53AF9" w:rsidRPr="00FF0F94">
        <w:rPr>
          <w:rFonts w:asciiTheme="minorHAnsi" w:hAnsiTheme="minorHAnsi" w:cstheme="minorHAnsi"/>
        </w:rPr>
        <w:t xml:space="preserve">agit en </w:t>
      </w:r>
      <w:r w:rsidR="00F53AF9" w:rsidRPr="001615C4">
        <w:rPr>
          <w:rFonts w:asciiTheme="minorHAnsi" w:hAnsiTheme="minorHAnsi" w:cstheme="minorHAnsi"/>
        </w:rPr>
        <w:t>collaboration avec l’ensemble des professionnels de santé en charge d</w:t>
      </w:r>
      <w:r w:rsidR="00F34E2A" w:rsidRPr="001615C4">
        <w:rPr>
          <w:rFonts w:asciiTheme="minorHAnsi" w:hAnsiTheme="minorHAnsi" w:cstheme="minorHAnsi"/>
        </w:rPr>
        <w:t>u patient</w:t>
      </w:r>
      <w:r w:rsidR="00F53AF9" w:rsidRPr="00FF0F94">
        <w:rPr>
          <w:rFonts w:asciiTheme="minorHAnsi" w:hAnsiTheme="minorHAnsi" w:cstheme="minorHAnsi"/>
        </w:rPr>
        <w:t>, en particulier le médecin pr</w:t>
      </w:r>
      <w:r w:rsidR="00551DBE" w:rsidRPr="00FF0F94">
        <w:rPr>
          <w:rFonts w:asciiTheme="minorHAnsi" w:hAnsiTheme="minorHAnsi" w:cstheme="minorHAnsi"/>
        </w:rPr>
        <w:t xml:space="preserve">escripteur, le </w:t>
      </w:r>
      <w:r w:rsidR="00905214" w:rsidRPr="00FF0F94">
        <w:rPr>
          <w:rFonts w:asciiTheme="minorHAnsi" w:hAnsiTheme="minorHAnsi" w:cstheme="minorHAnsi"/>
        </w:rPr>
        <w:t xml:space="preserve">médecin traitant </w:t>
      </w:r>
      <w:r w:rsidR="00551DBE" w:rsidRPr="00FF0F94">
        <w:rPr>
          <w:rFonts w:asciiTheme="minorHAnsi" w:hAnsiTheme="minorHAnsi" w:cstheme="minorHAnsi"/>
        </w:rPr>
        <w:t>et l’</w:t>
      </w:r>
      <w:r w:rsidR="00F53AF9" w:rsidRPr="00FF0F94">
        <w:rPr>
          <w:rFonts w:asciiTheme="minorHAnsi" w:hAnsiTheme="minorHAnsi" w:cstheme="minorHAnsi"/>
        </w:rPr>
        <w:t>IDE intervenant dans les soins</w:t>
      </w:r>
      <w:r w:rsidR="00616611" w:rsidRPr="00FF0F94">
        <w:rPr>
          <w:rFonts w:asciiTheme="minorHAnsi" w:hAnsiTheme="minorHAnsi" w:cstheme="minorHAnsi"/>
        </w:rPr>
        <w:t>.</w:t>
      </w:r>
    </w:p>
    <w:p w:rsidR="009C1008" w:rsidRPr="00FF0F94" w:rsidRDefault="009C1008">
      <w:pPr>
        <w:jc w:val="both"/>
        <w:rPr>
          <w:rFonts w:asciiTheme="minorHAnsi" w:hAnsiTheme="minorHAnsi" w:cstheme="minorHAnsi"/>
        </w:rPr>
      </w:pPr>
    </w:p>
    <w:p w:rsidR="000715AD" w:rsidRPr="00FF0F94" w:rsidRDefault="00D61BD0" w:rsidP="008563AF">
      <w:pPr>
        <w:numPr>
          <w:ilvl w:val="0"/>
          <w:numId w:val="15"/>
        </w:numPr>
        <w:ind w:left="0" w:hanging="284"/>
        <w:jc w:val="both"/>
        <w:rPr>
          <w:rFonts w:asciiTheme="minorHAnsi" w:hAnsiTheme="minorHAnsi" w:cstheme="minorHAnsi"/>
        </w:rPr>
      </w:pPr>
      <w:r w:rsidRPr="00FF0F94">
        <w:rPr>
          <w:rFonts w:asciiTheme="minorHAnsi" w:hAnsiTheme="minorHAnsi" w:cstheme="minorHAnsi"/>
        </w:rPr>
        <w:t>Le p</w:t>
      </w:r>
      <w:r w:rsidR="000715AD" w:rsidRPr="00FF0F94">
        <w:rPr>
          <w:rFonts w:asciiTheme="minorHAnsi" w:hAnsiTheme="minorHAnsi" w:cstheme="minorHAnsi"/>
        </w:rPr>
        <w:t>restataire doit se conformer à la prescription médicale et à la préconisation de matériel émise par l’équipe pluridisciplinaire :</w:t>
      </w:r>
    </w:p>
    <w:p w:rsidR="000715AD" w:rsidRPr="00FF0F94" w:rsidRDefault="000715AD" w:rsidP="0039008C">
      <w:pPr>
        <w:pStyle w:val="Paragraphedeliste"/>
        <w:numPr>
          <w:ilvl w:val="0"/>
          <w:numId w:val="2"/>
        </w:numPr>
        <w:spacing w:before="120"/>
        <w:ind w:left="714" w:hanging="357"/>
        <w:jc w:val="both"/>
        <w:rPr>
          <w:rFonts w:asciiTheme="minorHAnsi" w:hAnsiTheme="minorHAnsi" w:cstheme="minorHAnsi"/>
        </w:rPr>
      </w:pPr>
      <w:r w:rsidRPr="00FF0F94">
        <w:rPr>
          <w:rFonts w:asciiTheme="minorHAnsi" w:hAnsiTheme="minorHAnsi" w:cstheme="minorHAnsi"/>
        </w:rPr>
        <w:t>lorsque l’ordonnance ne comporte pas les informations nécessaires à son exécuti</w:t>
      </w:r>
      <w:r w:rsidR="00DA5058" w:rsidRPr="00FF0F94">
        <w:rPr>
          <w:rFonts w:asciiTheme="minorHAnsi" w:hAnsiTheme="minorHAnsi" w:cstheme="minorHAnsi"/>
        </w:rPr>
        <w:t>on et à sa prise en charge, le p</w:t>
      </w:r>
      <w:r w:rsidRPr="00FF0F94">
        <w:rPr>
          <w:rFonts w:asciiTheme="minorHAnsi" w:hAnsiTheme="minorHAnsi" w:cstheme="minorHAnsi"/>
        </w:rPr>
        <w:t>restataire en informe le prescripteur et sollicite des précision</w:t>
      </w:r>
      <w:r w:rsidR="00DA5058" w:rsidRPr="00FF0F94">
        <w:rPr>
          <w:rFonts w:asciiTheme="minorHAnsi" w:hAnsiTheme="minorHAnsi" w:cstheme="minorHAnsi"/>
        </w:rPr>
        <w:t>s permettant la délivrance. Le p</w:t>
      </w:r>
      <w:r w:rsidRPr="00FF0F94">
        <w:rPr>
          <w:rFonts w:asciiTheme="minorHAnsi" w:hAnsiTheme="minorHAnsi" w:cstheme="minorHAnsi"/>
        </w:rPr>
        <w:t>restataire mentionne expressément sur l’ordonnance ces précisions, l’accord du prescripteur et sa date, appose sa signature et envoie copie de l’ordonnance modifié</w:t>
      </w:r>
      <w:r w:rsidR="001701E5">
        <w:rPr>
          <w:rFonts w:asciiTheme="minorHAnsi" w:hAnsiTheme="minorHAnsi" w:cstheme="minorHAnsi"/>
        </w:rPr>
        <w:t>e</w:t>
      </w:r>
      <w:r w:rsidRPr="00FF0F94">
        <w:rPr>
          <w:rFonts w:asciiTheme="minorHAnsi" w:hAnsiTheme="minorHAnsi" w:cstheme="minorHAnsi"/>
        </w:rPr>
        <w:t xml:space="preserve"> au prescripteur pour validation</w:t>
      </w:r>
      <w:r w:rsidR="00EC7B9E" w:rsidRPr="00FF0F94">
        <w:rPr>
          <w:rFonts w:asciiTheme="minorHAnsi" w:hAnsiTheme="minorHAnsi" w:cstheme="minorHAnsi"/>
        </w:rPr>
        <w:t> ;</w:t>
      </w:r>
    </w:p>
    <w:p w:rsidR="00480E35" w:rsidRPr="00FF0F94" w:rsidRDefault="00480E35" w:rsidP="00480E35">
      <w:pPr>
        <w:jc w:val="both"/>
        <w:rPr>
          <w:rFonts w:asciiTheme="minorHAnsi" w:hAnsiTheme="minorHAnsi" w:cstheme="minorHAnsi"/>
        </w:rPr>
      </w:pPr>
    </w:p>
    <w:p w:rsidR="000715AD" w:rsidRPr="00FF0F94" w:rsidRDefault="000715AD" w:rsidP="000715AD">
      <w:pPr>
        <w:pStyle w:val="Paragraphedeliste"/>
        <w:numPr>
          <w:ilvl w:val="0"/>
          <w:numId w:val="2"/>
        </w:numPr>
        <w:jc w:val="both"/>
        <w:rPr>
          <w:rFonts w:asciiTheme="minorHAnsi" w:hAnsiTheme="minorHAnsi" w:cstheme="minorHAnsi"/>
        </w:rPr>
      </w:pPr>
      <w:r w:rsidRPr="00FF0F94">
        <w:rPr>
          <w:rFonts w:asciiTheme="minorHAnsi" w:hAnsiTheme="minorHAnsi" w:cstheme="minorHAnsi"/>
        </w:rPr>
        <w:t>il doit informer le prescripteur sur le matériel délivré</w:t>
      </w:r>
      <w:r w:rsidR="00EC7B9E" w:rsidRPr="00FF0F94">
        <w:rPr>
          <w:rFonts w:asciiTheme="minorHAnsi" w:hAnsiTheme="minorHAnsi" w:cstheme="minorHAnsi"/>
        </w:rPr>
        <w:t xml:space="preserve"> au patient en vue de son suivi ;</w:t>
      </w:r>
    </w:p>
    <w:p w:rsidR="00480E35" w:rsidRPr="00480E35" w:rsidRDefault="00480E35" w:rsidP="00480E35">
      <w:pPr>
        <w:jc w:val="both"/>
        <w:rPr>
          <w:rFonts w:asciiTheme="minorHAnsi" w:hAnsiTheme="minorHAnsi" w:cstheme="minorHAnsi"/>
        </w:rPr>
      </w:pPr>
    </w:p>
    <w:p w:rsidR="00D97F73" w:rsidRPr="0011784F" w:rsidRDefault="000715AD" w:rsidP="000715AD">
      <w:pPr>
        <w:pStyle w:val="Paragraphedeliste"/>
        <w:numPr>
          <w:ilvl w:val="0"/>
          <w:numId w:val="2"/>
        </w:numPr>
        <w:jc w:val="both"/>
        <w:rPr>
          <w:rFonts w:asciiTheme="minorHAnsi" w:hAnsiTheme="minorHAnsi" w:cstheme="minorHAnsi"/>
        </w:rPr>
      </w:pPr>
      <w:r w:rsidRPr="0011784F">
        <w:rPr>
          <w:rFonts w:asciiTheme="minorHAnsi" w:hAnsiTheme="minorHAnsi" w:cstheme="minorHAnsi"/>
        </w:rPr>
        <w:t>il apporte à l’IDE du patient, si nécessaire, sa connaissance qualitative des matériels disponibles et adaptés au traitement, en l’absence d’une obligation dictée par le médecin prescripteur.</w:t>
      </w:r>
    </w:p>
    <w:p w:rsidR="000715AD" w:rsidRPr="0011784F" w:rsidRDefault="000715AD" w:rsidP="000715AD">
      <w:pPr>
        <w:jc w:val="both"/>
        <w:rPr>
          <w:rFonts w:asciiTheme="minorHAnsi" w:hAnsiTheme="minorHAnsi" w:cstheme="minorHAnsi"/>
        </w:rPr>
      </w:pPr>
    </w:p>
    <w:p w:rsidR="00E26BDF" w:rsidRPr="001615C4" w:rsidRDefault="00E26BDF" w:rsidP="008563AF">
      <w:pPr>
        <w:numPr>
          <w:ilvl w:val="0"/>
          <w:numId w:val="15"/>
        </w:numPr>
        <w:ind w:left="0" w:hanging="284"/>
        <w:jc w:val="both"/>
        <w:rPr>
          <w:rFonts w:asciiTheme="minorHAnsi" w:hAnsiTheme="minorHAnsi" w:cstheme="minorHAnsi"/>
        </w:rPr>
      </w:pPr>
      <w:r w:rsidRPr="00B921AE">
        <w:rPr>
          <w:rFonts w:asciiTheme="minorHAnsi" w:hAnsiTheme="minorHAnsi" w:cstheme="minorHAnsi"/>
        </w:rPr>
        <w:t>Si le dispo</w:t>
      </w:r>
      <w:r w:rsidR="00D61BD0" w:rsidRPr="00B921AE">
        <w:rPr>
          <w:rFonts w:asciiTheme="minorHAnsi" w:hAnsiTheme="minorHAnsi" w:cstheme="minorHAnsi"/>
        </w:rPr>
        <w:t>sitif médical le nécessite, le p</w:t>
      </w:r>
      <w:r w:rsidRPr="00B921AE">
        <w:rPr>
          <w:rFonts w:asciiTheme="minorHAnsi" w:hAnsiTheme="minorHAnsi" w:cstheme="minorHAnsi"/>
        </w:rPr>
        <w:t>restataire doit assurer le contrôle régulier de l’observance du traitement, en vue d’alerter le médecin en cas d’anomalie.</w:t>
      </w:r>
      <w:r w:rsidR="001701E5" w:rsidRPr="00B921AE">
        <w:rPr>
          <w:rFonts w:asciiTheme="minorHAnsi" w:hAnsiTheme="minorHAnsi" w:cstheme="minorHAnsi"/>
        </w:rPr>
        <w:t xml:space="preserve"> </w:t>
      </w:r>
    </w:p>
    <w:p w:rsidR="00E26BDF" w:rsidRPr="0011784F" w:rsidRDefault="00E26BDF" w:rsidP="000715AD">
      <w:pPr>
        <w:jc w:val="both"/>
        <w:rPr>
          <w:rFonts w:asciiTheme="minorHAnsi" w:hAnsiTheme="minorHAnsi" w:cstheme="minorHAnsi"/>
        </w:rPr>
      </w:pPr>
    </w:p>
    <w:p w:rsidR="009C1008" w:rsidRPr="0011784F" w:rsidRDefault="009C1008" w:rsidP="0067371B">
      <w:pPr>
        <w:pStyle w:val="Titre2"/>
        <w:numPr>
          <w:ilvl w:val="1"/>
          <w:numId w:val="32"/>
        </w:numPr>
        <w:jc w:val="both"/>
        <w:rPr>
          <w:rFonts w:asciiTheme="minorHAnsi" w:hAnsiTheme="minorHAnsi" w:cstheme="minorHAnsi"/>
        </w:rPr>
      </w:pPr>
      <w:bookmarkStart w:id="27" w:name="_Toc507166430"/>
      <w:r w:rsidRPr="0011784F">
        <w:rPr>
          <w:rFonts w:asciiTheme="minorHAnsi" w:hAnsiTheme="minorHAnsi" w:cstheme="minorHAnsi"/>
        </w:rPr>
        <w:t>Le</w:t>
      </w:r>
      <w:r w:rsidR="00DA5058">
        <w:rPr>
          <w:rFonts w:asciiTheme="minorHAnsi" w:hAnsiTheme="minorHAnsi" w:cstheme="minorHAnsi"/>
        </w:rPr>
        <w:t>s qualités professionnelles du p</w:t>
      </w:r>
      <w:r w:rsidRPr="0011784F">
        <w:rPr>
          <w:rFonts w:asciiTheme="minorHAnsi" w:hAnsiTheme="minorHAnsi" w:cstheme="minorHAnsi"/>
        </w:rPr>
        <w:t>restataire</w:t>
      </w:r>
      <w:bookmarkEnd w:id="27"/>
    </w:p>
    <w:p w:rsidR="009C1008" w:rsidRPr="0011784F" w:rsidRDefault="009C1008" w:rsidP="0067371B">
      <w:pPr>
        <w:pStyle w:val="Titre3"/>
        <w:numPr>
          <w:ilvl w:val="2"/>
          <w:numId w:val="34"/>
        </w:numPr>
        <w:jc w:val="both"/>
        <w:rPr>
          <w:rFonts w:asciiTheme="minorHAnsi" w:hAnsiTheme="minorHAnsi" w:cstheme="minorHAnsi"/>
        </w:rPr>
      </w:pPr>
      <w:bookmarkStart w:id="28" w:name="_Toc507166431"/>
      <w:r w:rsidRPr="0011784F">
        <w:rPr>
          <w:rFonts w:asciiTheme="minorHAnsi" w:hAnsiTheme="minorHAnsi" w:cstheme="minorHAnsi"/>
        </w:rPr>
        <w:t>L’obligation d’un personnel qualifié et compétent</w:t>
      </w:r>
      <w:bookmarkEnd w:id="28"/>
    </w:p>
    <w:p w:rsidR="009C1008" w:rsidRPr="0011784F" w:rsidRDefault="009C1008" w:rsidP="0097475C">
      <w:pPr>
        <w:jc w:val="both"/>
        <w:rPr>
          <w:rFonts w:asciiTheme="minorHAnsi" w:hAnsiTheme="minorHAnsi" w:cstheme="minorHAnsi"/>
        </w:rPr>
      </w:pPr>
    </w:p>
    <w:p w:rsidR="009C1008" w:rsidRDefault="00D61BD0" w:rsidP="0097475C">
      <w:pPr>
        <w:numPr>
          <w:ilvl w:val="0"/>
          <w:numId w:val="16"/>
        </w:numPr>
        <w:ind w:left="0" w:hanging="284"/>
        <w:jc w:val="both"/>
        <w:rPr>
          <w:rFonts w:asciiTheme="minorHAnsi" w:hAnsiTheme="minorHAnsi" w:cstheme="minorHAnsi"/>
        </w:rPr>
      </w:pPr>
      <w:r w:rsidRPr="000A787C">
        <w:rPr>
          <w:rFonts w:asciiTheme="minorHAnsi" w:hAnsiTheme="minorHAnsi" w:cstheme="minorHAnsi"/>
        </w:rPr>
        <w:t>Le p</w:t>
      </w:r>
      <w:r w:rsidR="009C1008" w:rsidRPr="000A787C">
        <w:rPr>
          <w:rFonts w:asciiTheme="minorHAnsi" w:hAnsiTheme="minorHAnsi" w:cstheme="minorHAnsi"/>
        </w:rPr>
        <w:t>restataire dispose de personnels compétents en fonction du type de matériel ou de service concerné au sens des articles L.5232-3 et D</w:t>
      </w:r>
      <w:r w:rsidR="003B67E5" w:rsidRPr="000A787C">
        <w:rPr>
          <w:rFonts w:asciiTheme="minorHAnsi" w:hAnsiTheme="minorHAnsi" w:cstheme="minorHAnsi"/>
        </w:rPr>
        <w:t>.</w:t>
      </w:r>
      <w:r w:rsidR="009C1008" w:rsidRPr="000A787C">
        <w:rPr>
          <w:rFonts w:asciiTheme="minorHAnsi" w:hAnsiTheme="minorHAnsi" w:cstheme="minorHAnsi"/>
        </w:rPr>
        <w:t xml:space="preserve">5232-1 du CSP. </w:t>
      </w:r>
    </w:p>
    <w:p w:rsidR="000A787C" w:rsidRPr="000A787C" w:rsidRDefault="000A787C" w:rsidP="000A787C">
      <w:pPr>
        <w:jc w:val="both"/>
        <w:rPr>
          <w:rFonts w:asciiTheme="minorHAnsi" w:hAnsiTheme="minorHAnsi" w:cstheme="minorHAnsi"/>
        </w:rPr>
      </w:pPr>
    </w:p>
    <w:p w:rsidR="009C1008" w:rsidRPr="0011784F" w:rsidRDefault="009C1008" w:rsidP="008563AF">
      <w:pPr>
        <w:numPr>
          <w:ilvl w:val="0"/>
          <w:numId w:val="16"/>
        </w:numPr>
        <w:ind w:left="0" w:hanging="284"/>
        <w:jc w:val="both"/>
        <w:rPr>
          <w:rFonts w:asciiTheme="minorHAnsi" w:hAnsiTheme="minorHAnsi" w:cstheme="minorHAnsi"/>
        </w:rPr>
      </w:pPr>
      <w:r w:rsidRPr="0011784F">
        <w:rPr>
          <w:rFonts w:asciiTheme="minorHAnsi" w:hAnsiTheme="minorHAnsi" w:cstheme="minorHAnsi"/>
        </w:rPr>
        <w:t>Il s’engage à mettre à jour ses connaissances professionnelles et à se tenir informé de l’évolution des bonnes pratiques, de la législation et de la règlementation.</w:t>
      </w:r>
    </w:p>
    <w:p w:rsidR="009C1008" w:rsidRPr="0011784F" w:rsidRDefault="009C1008" w:rsidP="0097475C">
      <w:pPr>
        <w:jc w:val="both"/>
        <w:rPr>
          <w:rFonts w:asciiTheme="minorHAnsi" w:hAnsiTheme="minorHAnsi" w:cstheme="minorHAnsi"/>
        </w:rPr>
      </w:pPr>
    </w:p>
    <w:p w:rsidR="009C1008" w:rsidRPr="0011784F" w:rsidRDefault="00D61BD0" w:rsidP="008563AF">
      <w:pPr>
        <w:numPr>
          <w:ilvl w:val="0"/>
          <w:numId w:val="16"/>
        </w:numPr>
        <w:ind w:left="0" w:hanging="284"/>
        <w:jc w:val="both"/>
        <w:rPr>
          <w:rFonts w:asciiTheme="minorHAnsi" w:hAnsiTheme="minorHAnsi" w:cstheme="minorHAnsi"/>
        </w:rPr>
      </w:pPr>
      <w:r>
        <w:rPr>
          <w:rFonts w:asciiTheme="minorHAnsi" w:hAnsiTheme="minorHAnsi" w:cstheme="minorHAnsi"/>
        </w:rPr>
        <w:t>Le p</w:t>
      </w:r>
      <w:r w:rsidR="009C1008" w:rsidRPr="0011784F">
        <w:rPr>
          <w:rFonts w:asciiTheme="minorHAnsi" w:hAnsiTheme="minorHAnsi" w:cstheme="minorHAnsi"/>
        </w:rPr>
        <w:t xml:space="preserve">restataire est en mesure de proposer une formation </w:t>
      </w:r>
      <w:r w:rsidR="003F1C09" w:rsidRPr="0011784F">
        <w:rPr>
          <w:rFonts w:asciiTheme="minorHAnsi" w:hAnsiTheme="minorHAnsi" w:cstheme="minorHAnsi"/>
        </w:rPr>
        <w:t xml:space="preserve">technique </w:t>
      </w:r>
      <w:r w:rsidR="009C1008" w:rsidRPr="0011784F">
        <w:rPr>
          <w:rFonts w:asciiTheme="minorHAnsi" w:hAnsiTheme="minorHAnsi" w:cstheme="minorHAnsi"/>
        </w:rPr>
        <w:t xml:space="preserve">aux IDE libérales. Cette formation </w:t>
      </w:r>
      <w:r w:rsidR="003F1C09" w:rsidRPr="0011784F">
        <w:rPr>
          <w:rFonts w:asciiTheme="minorHAnsi" w:hAnsiTheme="minorHAnsi" w:cstheme="minorHAnsi"/>
        </w:rPr>
        <w:t xml:space="preserve">technique </w:t>
      </w:r>
      <w:r w:rsidR="009C1008" w:rsidRPr="0011784F">
        <w:rPr>
          <w:rFonts w:asciiTheme="minorHAnsi" w:hAnsiTheme="minorHAnsi" w:cstheme="minorHAnsi"/>
        </w:rPr>
        <w:t>doit être adaptée au type de matériel et à la prestation prescrite.</w:t>
      </w:r>
    </w:p>
    <w:p w:rsidR="009C1008" w:rsidRPr="0011784F" w:rsidRDefault="009C1008" w:rsidP="00262F08">
      <w:pPr>
        <w:jc w:val="both"/>
        <w:rPr>
          <w:rFonts w:asciiTheme="minorHAnsi" w:hAnsiTheme="minorHAnsi" w:cstheme="minorHAnsi"/>
        </w:rPr>
      </w:pPr>
    </w:p>
    <w:p w:rsidR="009C1008" w:rsidRPr="00B921AE" w:rsidRDefault="00D61BD0" w:rsidP="008563AF">
      <w:pPr>
        <w:numPr>
          <w:ilvl w:val="0"/>
          <w:numId w:val="16"/>
        </w:numPr>
        <w:ind w:left="0" w:hanging="284"/>
        <w:jc w:val="both"/>
        <w:rPr>
          <w:rFonts w:asciiTheme="minorHAnsi" w:hAnsiTheme="minorHAnsi" w:cstheme="minorHAnsi"/>
        </w:rPr>
      </w:pPr>
      <w:r w:rsidRPr="00B921AE">
        <w:rPr>
          <w:rFonts w:asciiTheme="minorHAnsi" w:hAnsiTheme="minorHAnsi" w:cstheme="minorHAnsi"/>
        </w:rPr>
        <w:t>Le p</w:t>
      </w:r>
      <w:r w:rsidR="009C1008" w:rsidRPr="00B921AE">
        <w:rPr>
          <w:rFonts w:asciiTheme="minorHAnsi" w:hAnsiTheme="minorHAnsi" w:cstheme="minorHAnsi"/>
        </w:rPr>
        <w:t>restataire s’engage à fournir aux unités de soins une liste d’intervenants</w:t>
      </w:r>
      <w:r w:rsidR="001701E5" w:rsidRPr="00B921AE">
        <w:rPr>
          <w:rFonts w:asciiTheme="minorHAnsi" w:hAnsiTheme="minorHAnsi" w:cstheme="minorHAnsi"/>
        </w:rPr>
        <w:t xml:space="preserve"> ainsi que les documents attestant leurs qualifications professionnelles. </w:t>
      </w:r>
      <w:r w:rsidR="009C1008" w:rsidRPr="00B921AE">
        <w:rPr>
          <w:rFonts w:asciiTheme="minorHAnsi" w:hAnsiTheme="minorHAnsi" w:cstheme="minorHAnsi"/>
        </w:rPr>
        <w:t>Cette liste doit être actuali</w:t>
      </w:r>
      <w:r w:rsidR="001701E5" w:rsidRPr="00B921AE">
        <w:rPr>
          <w:rFonts w:asciiTheme="minorHAnsi" w:hAnsiTheme="minorHAnsi" w:cstheme="minorHAnsi"/>
        </w:rPr>
        <w:t>s</w:t>
      </w:r>
      <w:r w:rsidR="009C1008" w:rsidRPr="00B921AE">
        <w:rPr>
          <w:rFonts w:asciiTheme="minorHAnsi" w:hAnsiTheme="minorHAnsi" w:cstheme="minorHAnsi"/>
        </w:rPr>
        <w:t>ée en tant que de besoin.</w:t>
      </w:r>
    </w:p>
    <w:p w:rsidR="009C1008" w:rsidRPr="00FF0F94" w:rsidRDefault="009C1008" w:rsidP="00262F08">
      <w:pPr>
        <w:jc w:val="both"/>
        <w:rPr>
          <w:rFonts w:asciiTheme="minorHAnsi" w:hAnsiTheme="minorHAnsi" w:cstheme="minorHAnsi"/>
        </w:rPr>
      </w:pPr>
    </w:p>
    <w:p w:rsidR="009C1008" w:rsidRPr="00FF0F94" w:rsidRDefault="009C1008" w:rsidP="0067371B">
      <w:pPr>
        <w:pStyle w:val="Titre3"/>
        <w:numPr>
          <w:ilvl w:val="2"/>
          <w:numId w:val="34"/>
        </w:numPr>
        <w:jc w:val="both"/>
        <w:rPr>
          <w:rFonts w:asciiTheme="minorHAnsi" w:hAnsiTheme="minorHAnsi" w:cstheme="minorHAnsi"/>
        </w:rPr>
      </w:pPr>
      <w:bookmarkStart w:id="29" w:name="_Toc507166432"/>
      <w:r w:rsidRPr="00FF0F94">
        <w:rPr>
          <w:rFonts w:asciiTheme="minorHAnsi" w:hAnsiTheme="minorHAnsi" w:cstheme="minorHAnsi"/>
        </w:rPr>
        <w:t>Une assistance 24/24h et 7/7j</w:t>
      </w:r>
      <w:r w:rsidR="00227ED8" w:rsidRPr="00FF0F94">
        <w:rPr>
          <w:rFonts w:asciiTheme="minorHAnsi" w:hAnsiTheme="minorHAnsi" w:cstheme="minorHAnsi"/>
        </w:rPr>
        <w:t xml:space="preserve"> selon les indications prévues dans la LPP</w:t>
      </w:r>
      <w:bookmarkEnd w:id="29"/>
    </w:p>
    <w:p w:rsidR="009C1008" w:rsidRPr="00FF0F94" w:rsidRDefault="009C1008" w:rsidP="00262F08">
      <w:pPr>
        <w:rPr>
          <w:rFonts w:asciiTheme="minorHAnsi" w:hAnsiTheme="minorHAnsi" w:cstheme="minorHAnsi"/>
        </w:rPr>
      </w:pPr>
    </w:p>
    <w:p w:rsidR="009C1008" w:rsidRPr="00B921AE" w:rsidRDefault="00D61BD0" w:rsidP="008563AF">
      <w:pPr>
        <w:numPr>
          <w:ilvl w:val="0"/>
          <w:numId w:val="17"/>
        </w:numPr>
        <w:ind w:left="0" w:hanging="284"/>
        <w:jc w:val="both"/>
        <w:rPr>
          <w:rFonts w:asciiTheme="minorHAnsi" w:hAnsiTheme="minorHAnsi" w:cstheme="minorHAnsi"/>
        </w:rPr>
      </w:pPr>
      <w:r w:rsidRPr="00B921AE">
        <w:rPr>
          <w:rFonts w:asciiTheme="minorHAnsi" w:hAnsiTheme="minorHAnsi" w:cstheme="minorHAnsi"/>
        </w:rPr>
        <w:t>Le p</w:t>
      </w:r>
      <w:r w:rsidR="009C1008" w:rsidRPr="00B921AE">
        <w:rPr>
          <w:rFonts w:asciiTheme="minorHAnsi" w:hAnsiTheme="minorHAnsi" w:cstheme="minorHAnsi"/>
        </w:rPr>
        <w:t xml:space="preserve">restataire doit être joignable 24h/24h – 7j/7j avec un dispositif clair et simple de mise en </w:t>
      </w:r>
      <w:r w:rsidR="009C1008" w:rsidRPr="00FF0F94">
        <w:rPr>
          <w:rFonts w:asciiTheme="minorHAnsi" w:hAnsiTheme="minorHAnsi" w:cstheme="minorHAnsi"/>
        </w:rPr>
        <w:t>contact avec le pa</w:t>
      </w:r>
      <w:r w:rsidR="005F082C" w:rsidRPr="00FF0F94">
        <w:rPr>
          <w:rFonts w:asciiTheme="minorHAnsi" w:hAnsiTheme="minorHAnsi" w:cstheme="minorHAnsi"/>
        </w:rPr>
        <w:t xml:space="preserve">tient et/ou le professionnel </w:t>
      </w:r>
      <w:r w:rsidR="009127B0" w:rsidRPr="00FF0F94">
        <w:rPr>
          <w:rFonts w:asciiTheme="minorHAnsi" w:hAnsiTheme="minorHAnsi" w:cstheme="minorHAnsi"/>
        </w:rPr>
        <w:t xml:space="preserve">de santé </w:t>
      </w:r>
      <w:r w:rsidR="005F082C" w:rsidRPr="00FF0F94">
        <w:rPr>
          <w:rFonts w:asciiTheme="minorHAnsi" w:hAnsiTheme="minorHAnsi" w:cstheme="minorHAnsi"/>
        </w:rPr>
        <w:t>de l’</w:t>
      </w:r>
      <w:r w:rsidR="009127B0" w:rsidRPr="00FF0F94">
        <w:rPr>
          <w:rFonts w:asciiTheme="minorHAnsi" w:hAnsiTheme="minorHAnsi" w:cstheme="minorHAnsi"/>
        </w:rPr>
        <w:t>établissement de soins</w:t>
      </w:r>
      <w:r w:rsidR="005F082C" w:rsidRPr="00FF0F94">
        <w:rPr>
          <w:rFonts w:asciiTheme="minorHAnsi" w:hAnsiTheme="minorHAnsi" w:cstheme="minorHAnsi"/>
        </w:rPr>
        <w:t>.</w:t>
      </w:r>
      <w:r w:rsidR="001701E5">
        <w:rPr>
          <w:rFonts w:asciiTheme="minorHAnsi" w:hAnsiTheme="minorHAnsi" w:cstheme="minorHAnsi"/>
        </w:rPr>
        <w:t xml:space="preserve"> </w:t>
      </w:r>
      <w:r w:rsidR="001701E5" w:rsidRPr="00B921AE">
        <w:rPr>
          <w:rFonts w:asciiTheme="minorHAnsi" w:hAnsiTheme="minorHAnsi" w:cstheme="minorHAnsi"/>
        </w:rPr>
        <w:t xml:space="preserve">Une  procédure est décrite et remise à </w:t>
      </w:r>
      <w:r w:rsidR="00B921AE" w:rsidRPr="00B921AE">
        <w:rPr>
          <w:rFonts w:asciiTheme="minorHAnsi" w:hAnsiTheme="minorHAnsi" w:cstheme="minorHAnsi"/>
        </w:rPr>
        <w:t>l’établissement.</w:t>
      </w:r>
    </w:p>
    <w:p w:rsidR="001701E5" w:rsidRPr="00B921AE" w:rsidRDefault="001701E5" w:rsidP="001701E5">
      <w:pPr>
        <w:jc w:val="both"/>
        <w:rPr>
          <w:rFonts w:asciiTheme="minorHAnsi" w:hAnsiTheme="minorHAnsi" w:cstheme="minorHAnsi"/>
        </w:rPr>
      </w:pPr>
    </w:p>
    <w:p w:rsidR="009C1008" w:rsidRPr="00FF0F94" w:rsidRDefault="009C1008" w:rsidP="008563AF">
      <w:pPr>
        <w:numPr>
          <w:ilvl w:val="0"/>
          <w:numId w:val="17"/>
        </w:numPr>
        <w:ind w:left="0" w:hanging="284"/>
        <w:jc w:val="both"/>
        <w:rPr>
          <w:rFonts w:asciiTheme="minorHAnsi" w:hAnsiTheme="minorHAnsi" w:cstheme="minorHAnsi"/>
        </w:rPr>
      </w:pPr>
      <w:r w:rsidRPr="00FF0F94">
        <w:rPr>
          <w:rFonts w:asciiTheme="minorHAnsi" w:hAnsiTheme="minorHAnsi" w:cstheme="minorHAnsi"/>
        </w:rPr>
        <w:t>Il ne doit pas s’agir dans ce contexte d’un numéro surtaxé.</w:t>
      </w:r>
    </w:p>
    <w:p w:rsidR="00554075" w:rsidRPr="00FF0F94" w:rsidRDefault="00554075" w:rsidP="000A5167">
      <w:pPr>
        <w:rPr>
          <w:rFonts w:asciiTheme="minorHAnsi" w:hAnsiTheme="minorHAnsi" w:cstheme="minorHAnsi"/>
        </w:rPr>
      </w:pPr>
    </w:p>
    <w:p w:rsidR="00554075" w:rsidRPr="0011784F" w:rsidRDefault="00554075" w:rsidP="008563AF">
      <w:pPr>
        <w:numPr>
          <w:ilvl w:val="0"/>
          <w:numId w:val="17"/>
        </w:numPr>
        <w:ind w:left="0" w:hanging="284"/>
        <w:jc w:val="both"/>
        <w:rPr>
          <w:rFonts w:asciiTheme="minorHAnsi" w:hAnsiTheme="minorHAnsi" w:cstheme="minorHAnsi"/>
        </w:rPr>
      </w:pPr>
      <w:r w:rsidRPr="00FF0F94">
        <w:rPr>
          <w:rFonts w:asciiTheme="minorHAnsi" w:hAnsiTheme="minorHAnsi" w:cstheme="minorHAnsi"/>
        </w:rPr>
        <w:t xml:space="preserve">Le </w:t>
      </w:r>
      <w:r w:rsidR="00D61BD0" w:rsidRPr="00FF0F94">
        <w:rPr>
          <w:rFonts w:asciiTheme="minorHAnsi" w:hAnsiTheme="minorHAnsi" w:cstheme="minorHAnsi"/>
        </w:rPr>
        <w:t>p</w:t>
      </w:r>
      <w:r w:rsidRPr="00FF0F94">
        <w:rPr>
          <w:rFonts w:asciiTheme="minorHAnsi" w:hAnsiTheme="minorHAnsi" w:cstheme="minorHAnsi"/>
        </w:rPr>
        <w:t>restataire s’engage à mettre en</w:t>
      </w:r>
      <w:r w:rsidRPr="0011784F">
        <w:rPr>
          <w:rFonts w:asciiTheme="minorHAnsi" w:hAnsiTheme="minorHAnsi" w:cstheme="minorHAnsi"/>
        </w:rPr>
        <w:t xml:space="preserve"> place toutes les procédures dans le cadre de l’astreinte et de la maintenance avec un niveau d’exigence selon les dispositifs médicaux concernés</w:t>
      </w:r>
      <w:r w:rsidR="00AA2D0A" w:rsidRPr="0011784F">
        <w:rPr>
          <w:rFonts w:asciiTheme="minorHAnsi" w:hAnsiTheme="minorHAnsi" w:cstheme="minorHAnsi"/>
        </w:rPr>
        <w:t>.</w:t>
      </w:r>
    </w:p>
    <w:p w:rsidR="003E5BCD" w:rsidRPr="0011784F" w:rsidRDefault="003E5BCD" w:rsidP="000A5167">
      <w:pPr>
        <w:rPr>
          <w:rFonts w:asciiTheme="minorHAnsi" w:hAnsiTheme="minorHAnsi" w:cstheme="minorHAnsi"/>
        </w:rPr>
      </w:pPr>
    </w:p>
    <w:p w:rsidR="00554075" w:rsidRPr="0011784F" w:rsidRDefault="003E5BCD" w:rsidP="008563AF">
      <w:pPr>
        <w:numPr>
          <w:ilvl w:val="0"/>
          <w:numId w:val="17"/>
        </w:numPr>
        <w:ind w:left="0" w:hanging="284"/>
        <w:jc w:val="both"/>
        <w:rPr>
          <w:rFonts w:asciiTheme="minorHAnsi" w:hAnsiTheme="minorHAnsi" w:cstheme="minorHAnsi"/>
        </w:rPr>
      </w:pPr>
      <w:r w:rsidRPr="0011784F">
        <w:rPr>
          <w:rFonts w:asciiTheme="minorHAnsi" w:hAnsiTheme="minorHAnsi" w:cstheme="minorHAnsi"/>
        </w:rPr>
        <w:t>Les dispositifs mé</w:t>
      </w:r>
      <w:r w:rsidR="00CB3807" w:rsidRPr="0011784F">
        <w:rPr>
          <w:rFonts w:asciiTheme="minorHAnsi" w:hAnsiTheme="minorHAnsi" w:cstheme="minorHAnsi"/>
        </w:rPr>
        <w:t>dicotechniques délivrés</w:t>
      </w:r>
      <w:r w:rsidR="00D61BD0">
        <w:rPr>
          <w:rFonts w:asciiTheme="minorHAnsi" w:hAnsiTheme="minorHAnsi" w:cstheme="minorHAnsi"/>
        </w:rPr>
        <w:t xml:space="preserve"> par le p</w:t>
      </w:r>
      <w:r w:rsidRPr="0011784F">
        <w:rPr>
          <w:rFonts w:asciiTheme="minorHAnsi" w:hAnsiTheme="minorHAnsi" w:cstheme="minorHAnsi"/>
        </w:rPr>
        <w:t>restataire doi</w:t>
      </w:r>
      <w:r w:rsidR="00750C03" w:rsidRPr="0011784F">
        <w:rPr>
          <w:rFonts w:asciiTheme="minorHAnsi" w:hAnsiTheme="minorHAnsi" w:cstheme="minorHAnsi"/>
        </w:rPr>
        <w:t>ven</w:t>
      </w:r>
      <w:r w:rsidRPr="0011784F">
        <w:rPr>
          <w:rFonts w:asciiTheme="minorHAnsi" w:hAnsiTheme="minorHAnsi" w:cstheme="minorHAnsi"/>
        </w:rPr>
        <w:t xml:space="preserve">t posséder un étiquetage pérenne notifiant les coordonnées </w:t>
      </w:r>
      <w:r w:rsidR="00F71374" w:rsidRPr="0011784F">
        <w:rPr>
          <w:rFonts w:asciiTheme="minorHAnsi" w:hAnsiTheme="minorHAnsi" w:cstheme="minorHAnsi"/>
        </w:rPr>
        <w:t xml:space="preserve">téléphoniques </w:t>
      </w:r>
      <w:r w:rsidR="00750C03" w:rsidRPr="0011784F">
        <w:rPr>
          <w:rFonts w:asciiTheme="minorHAnsi" w:hAnsiTheme="minorHAnsi" w:cstheme="minorHAnsi"/>
        </w:rPr>
        <w:t>de l’astreinte.</w:t>
      </w:r>
    </w:p>
    <w:p w:rsidR="00554075" w:rsidRPr="0011784F" w:rsidRDefault="00554075" w:rsidP="000A5167">
      <w:pPr>
        <w:jc w:val="both"/>
        <w:rPr>
          <w:rFonts w:asciiTheme="minorHAnsi" w:hAnsiTheme="minorHAnsi" w:cstheme="minorHAnsi"/>
        </w:rPr>
      </w:pPr>
    </w:p>
    <w:p w:rsidR="009C1008" w:rsidRPr="0011784F" w:rsidRDefault="009C1008" w:rsidP="0067371B">
      <w:pPr>
        <w:pStyle w:val="Titre2"/>
        <w:numPr>
          <w:ilvl w:val="1"/>
          <w:numId w:val="34"/>
        </w:numPr>
        <w:jc w:val="both"/>
        <w:rPr>
          <w:rFonts w:asciiTheme="minorHAnsi" w:hAnsiTheme="minorHAnsi" w:cstheme="minorHAnsi"/>
        </w:rPr>
      </w:pPr>
      <w:bookmarkStart w:id="30" w:name="_Toc507166433"/>
      <w:r w:rsidRPr="0011784F">
        <w:rPr>
          <w:rFonts w:asciiTheme="minorHAnsi" w:hAnsiTheme="minorHAnsi" w:cstheme="minorHAnsi"/>
        </w:rPr>
        <w:t>Les bonnes pratiques pour la prescription</w:t>
      </w:r>
      <w:bookmarkEnd w:id="30"/>
      <w:r w:rsidRPr="0011784F">
        <w:rPr>
          <w:rFonts w:asciiTheme="minorHAnsi" w:hAnsiTheme="minorHAnsi" w:cstheme="minorHAnsi"/>
        </w:rPr>
        <w:t xml:space="preserve"> </w:t>
      </w:r>
    </w:p>
    <w:p w:rsidR="009C1008" w:rsidRPr="0011784F" w:rsidRDefault="00551DBE" w:rsidP="0067371B">
      <w:pPr>
        <w:pStyle w:val="Titre3"/>
        <w:numPr>
          <w:ilvl w:val="2"/>
          <w:numId w:val="34"/>
        </w:numPr>
        <w:jc w:val="both"/>
        <w:rPr>
          <w:rFonts w:asciiTheme="minorHAnsi" w:hAnsiTheme="minorHAnsi" w:cstheme="minorHAnsi"/>
        </w:rPr>
      </w:pPr>
      <w:bookmarkStart w:id="31" w:name="_Toc507166434"/>
      <w:r w:rsidRPr="0011784F">
        <w:rPr>
          <w:rFonts w:asciiTheme="minorHAnsi" w:hAnsiTheme="minorHAnsi" w:cstheme="minorHAnsi"/>
        </w:rPr>
        <w:t>Interdiction des procédés incitatifs à la prescription</w:t>
      </w:r>
      <w:bookmarkEnd w:id="31"/>
    </w:p>
    <w:p w:rsidR="009C1008" w:rsidRPr="0011784F" w:rsidRDefault="009C1008" w:rsidP="00262F08">
      <w:pPr>
        <w:jc w:val="both"/>
        <w:rPr>
          <w:rFonts w:asciiTheme="minorHAnsi" w:hAnsiTheme="minorHAnsi" w:cstheme="minorHAnsi"/>
        </w:rPr>
      </w:pPr>
    </w:p>
    <w:p w:rsidR="009127B0" w:rsidRPr="0011784F" w:rsidRDefault="00D61BD0" w:rsidP="008563AF">
      <w:pPr>
        <w:numPr>
          <w:ilvl w:val="0"/>
          <w:numId w:val="18"/>
        </w:numPr>
        <w:ind w:left="0" w:hanging="284"/>
        <w:jc w:val="both"/>
        <w:rPr>
          <w:rFonts w:asciiTheme="minorHAnsi" w:hAnsiTheme="minorHAnsi" w:cstheme="minorHAnsi"/>
        </w:rPr>
      </w:pPr>
      <w:r>
        <w:rPr>
          <w:rFonts w:asciiTheme="minorHAnsi" w:hAnsiTheme="minorHAnsi" w:cstheme="minorHAnsi"/>
        </w:rPr>
        <w:t>Le p</w:t>
      </w:r>
      <w:r w:rsidR="009127B0" w:rsidRPr="0011784F">
        <w:rPr>
          <w:rFonts w:asciiTheme="minorHAnsi" w:hAnsiTheme="minorHAnsi" w:cstheme="minorHAnsi"/>
        </w:rPr>
        <w:t>restataire s’interdit l'incitation du patient à renouveler systématiquement son matériel dès l'échéance de la durée minimale de renouvellement prévue par la LPP hormis si le produit est hors d'usage, reconnu irréparable ou inadapté à l'état du patient.</w:t>
      </w:r>
    </w:p>
    <w:p w:rsidR="009127B0" w:rsidRPr="0011784F" w:rsidRDefault="009127B0" w:rsidP="009127B0">
      <w:pPr>
        <w:rPr>
          <w:rFonts w:asciiTheme="minorHAnsi" w:hAnsiTheme="minorHAnsi" w:cstheme="minorHAnsi"/>
        </w:rPr>
      </w:pPr>
    </w:p>
    <w:p w:rsidR="009127B0" w:rsidRPr="0011784F" w:rsidRDefault="00D61BD0" w:rsidP="008563AF">
      <w:pPr>
        <w:numPr>
          <w:ilvl w:val="0"/>
          <w:numId w:val="18"/>
        </w:numPr>
        <w:ind w:left="0" w:hanging="284"/>
        <w:jc w:val="both"/>
        <w:rPr>
          <w:rFonts w:asciiTheme="minorHAnsi" w:hAnsiTheme="minorHAnsi" w:cstheme="minorHAnsi"/>
        </w:rPr>
      </w:pPr>
      <w:r>
        <w:rPr>
          <w:rFonts w:asciiTheme="minorHAnsi" w:hAnsiTheme="minorHAnsi" w:cstheme="minorHAnsi"/>
        </w:rPr>
        <w:t>Le p</w:t>
      </w:r>
      <w:r w:rsidR="009127B0" w:rsidRPr="0011784F">
        <w:rPr>
          <w:rFonts w:asciiTheme="minorHAnsi" w:hAnsiTheme="minorHAnsi" w:cstheme="minorHAnsi"/>
        </w:rPr>
        <w:t>restataire s’interdit l'utilisation de tout support à finalité publicitaire qui ferait référence au remboursement par les organismes de prise en charge et, notamment, au montant de celui-ci, à l'exception de l'information r</w:t>
      </w:r>
      <w:r w:rsidR="00DA5058">
        <w:rPr>
          <w:rFonts w:asciiTheme="minorHAnsi" w:hAnsiTheme="minorHAnsi" w:cstheme="minorHAnsi"/>
        </w:rPr>
        <w:t>elative au conventionnement du p</w:t>
      </w:r>
      <w:r w:rsidR="009127B0" w:rsidRPr="0011784F">
        <w:rPr>
          <w:rFonts w:asciiTheme="minorHAnsi" w:hAnsiTheme="minorHAnsi" w:cstheme="minorHAnsi"/>
        </w:rPr>
        <w:t xml:space="preserve">restataire, ou qui constituerait une incitation à l'achat ou au renouvellement des </w:t>
      </w:r>
      <w:r w:rsidR="00D650BE">
        <w:rPr>
          <w:rFonts w:asciiTheme="minorHAnsi" w:hAnsiTheme="minorHAnsi" w:cstheme="minorHAnsi"/>
        </w:rPr>
        <w:t xml:space="preserve">dispositifs médicaux et prestations </w:t>
      </w:r>
      <w:r w:rsidR="009127B0" w:rsidRPr="0011784F">
        <w:rPr>
          <w:rFonts w:asciiTheme="minorHAnsi" w:hAnsiTheme="minorHAnsi" w:cstheme="minorHAnsi"/>
        </w:rPr>
        <w:t xml:space="preserve"> de santé remboursables, dans le respect des articles L.5213-1 et suivants du Code de la santé publique.</w:t>
      </w:r>
    </w:p>
    <w:p w:rsidR="009127B0" w:rsidRPr="0011784F" w:rsidRDefault="009127B0" w:rsidP="00F9388F">
      <w:pPr>
        <w:rPr>
          <w:rFonts w:asciiTheme="minorHAnsi" w:hAnsiTheme="minorHAnsi" w:cstheme="minorHAnsi"/>
        </w:rPr>
      </w:pPr>
    </w:p>
    <w:p w:rsidR="00F9388F" w:rsidRPr="0011784F" w:rsidRDefault="00D61BD0" w:rsidP="008563AF">
      <w:pPr>
        <w:numPr>
          <w:ilvl w:val="0"/>
          <w:numId w:val="18"/>
        </w:numPr>
        <w:ind w:left="0" w:hanging="284"/>
        <w:jc w:val="both"/>
        <w:rPr>
          <w:rFonts w:asciiTheme="minorHAnsi" w:hAnsiTheme="minorHAnsi" w:cstheme="minorHAnsi"/>
        </w:rPr>
      </w:pPr>
      <w:r>
        <w:rPr>
          <w:rFonts w:asciiTheme="minorHAnsi" w:hAnsiTheme="minorHAnsi" w:cstheme="minorHAnsi"/>
        </w:rPr>
        <w:t>Le p</w:t>
      </w:r>
      <w:r w:rsidR="009127B0" w:rsidRPr="0011784F">
        <w:rPr>
          <w:rFonts w:asciiTheme="minorHAnsi" w:hAnsiTheme="minorHAnsi" w:cstheme="minorHAnsi"/>
        </w:rPr>
        <w:t>restataire s’interdit la rémunération ou l'indemnisation, sous quelque forme que ce soit, de praticiens ou d'auxiliaires médicaux exerçant au sein des établissements de soins et des établissements médico-sociaux</w:t>
      </w:r>
      <w:r w:rsidR="0064531F" w:rsidRPr="0011784F">
        <w:rPr>
          <w:rFonts w:asciiTheme="minorHAnsi" w:hAnsiTheme="minorHAnsi" w:cstheme="minorHAnsi"/>
        </w:rPr>
        <w:t xml:space="preserve"> ou ayant une activité libérale.</w:t>
      </w:r>
    </w:p>
    <w:p w:rsidR="00F9388F" w:rsidRPr="0011784F" w:rsidRDefault="00F9388F" w:rsidP="00F9388F">
      <w:pPr>
        <w:rPr>
          <w:rFonts w:asciiTheme="minorHAnsi" w:hAnsiTheme="minorHAnsi" w:cstheme="minorHAnsi"/>
        </w:rPr>
      </w:pPr>
    </w:p>
    <w:p w:rsidR="00F9388F" w:rsidRPr="0011784F" w:rsidRDefault="00D61BD0" w:rsidP="008563AF">
      <w:pPr>
        <w:numPr>
          <w:ilvl w:val="0"/>
          <w:numId w:val="18"/>
        </w:numPr>
        <w:ind w:left="0" w:hanging="284"/>
        <w:jc w:val="both"/>
        <w:rPr>
          <w:rFonts w:asciiTheme="minorHAnsi" w:hAnsiTheme="minorHAnsi" w:cstheme="minorHAnsi"/>
        </w:rPr>
      </w:pPr>
      <w:r>
        <w:rPr>
          <w:rFonts w:asciiTheme="minorHAnsi" w:hAnsiTheme="minorHAnsi" w:cstheme="minorHAnsi"/>
        </w:rPr>
        <w:t>Le p</w:t>
      </w:r>
      <w:r w:rsidR="00F9388F" w:rsidRPr="0011784F">
        <w:rPr>
          <w:rFonts w:asciiTheme="minorHAnsi" w:hAnsiTheme="minorHAnsi" w:cstheme="minorHAnsi"/>
        </w:rPr>
        <w:t xml:space="preserve">restataire s’interdit </w:t>
      </w:r>
      <w:r w:rsidR="009127B0" w:rsidRPr="0011784F">
        <w:rPr>
          <w:rFonts w:asciiTheme="minorHAnsi" w:hAnsiTheme="minorHAnsi" w:cstheme="minorHAnsi"/>
        </w:rPr>
        <w:t>l'encouragement, gratuit ou en échange d'avantages en nature ou en espèces, de la prescription ou du renou</w:t>
      </w:r>
      <w:r w:rsidR="00F9388F" w:rsidRPr="0011784F">
        <w:rPr>
          <w:rFonts w:asciiTheme="minorHAnsi" w:hAnsiTheme="minorHAnsi" w:cstheme="minorHAnsi"/>
        </w:rPr>
        <w:t>vellement d'une prestation.</w:t>
      </w:r>
    </w:p>
    <w:p w:rsidR="00F9388F" w:rsidRPr="0011784F" w:rsidRDefault="00F9388F" w:rsidP="00F9388F">
      <w:pPr>
        <w:rPr>
          <w:rFonts w:asciiTheme="minorHAnsi" w:hAnsiTheme="minorHAnsi" w:cstheme="minorHAnsi"/>
        </w:rPr>
      </w:pPr>
    </w:p>
    <w:p w:rsidR="00F9388F" w:rsidRPr="0011784F" w:rsidRDefault="00D61BD0" w:rsidP="008563AF">
      <w:pPr>
        <w:numPr>
          <w:ilvl w:val="0"/>
          <w:numId w:val="18"/>
        </w:numPr>
        <w:ind w:left="0" w:hanging="284"/>
        <w:jc w:val="both"/>
        <w:rPr>
          <w:rFonts w:asciiTheme="minorHAnsi" w:hAnsiTheme="minorHAnsi" w:cstheme="minorHAnsi"/>
        </w:rPr>
      </w:pPr>
      <w:r>
        <w:rPr>
          <w:rFonts w:asciiTheme="minorHAnsi" w:hAnsiTheme="minorHAnsi" w:cstheme="minorHAnsi"/>
        </w:rPr>
        <w:t>Le p</w:t>
      </w:r>
      <w:r w:rsidR="00F9388F" w:rsidRPr="0011784F">
        <w:rPr>
          <w:rFonts w:asciiTheme="minorHAnsi" w:hAnsiTheme="minorHAnsi" w:cstheme="minorHAnsi"/>
        </w:rPr>
        <w:t xml:space="preserve">restataire s’interdit </w:t>
      </w:r>
      <w:r w:rsidR="009127B0" w:rsidRPr="0011784F">
        <w:rPr>
          <w:rFonts w:asciiTheme="minorHAnsi" w:hAnsiTheme="minorHAnsi" w:cstheme="minorHAnsi"/>
        </w:rPr>
        <w:t>la mise à disposition à titre gratuit ou à un prix manifestement sous-évalué économiquement de tout service et/ou matériel, notamment de diagnostic</w:t>
      </w:r>
      <w:r w:rsidR="00F66AF3" w:rsidRPr="0011784F">
        <w:rPr>
          <w:rFonts w:asciiTheme="minorHAnsi" w:hAnsiTheme="minorHAnsi" w:cstheme="minorHAnsi"/>
        </w:rPr>
        <w:t xml:space="preserve"> (type polygraphe ou </w:t>
      </w:r>
      <w:proofErr w:type="spellStart"/>
      <w:r w:rsidR="00F66AF3" w:rsidRPr="0011784F">
        <w:rPr>
          <w:rFonts w:asciiTheme="minorHAnsi" w:hAnsiTheme="minorHAnsi" w:cstheme="minorHAnsi"/>
        </w:rPr>
        <w:t>polysomnographe</w:t>
      </w:r>
      <w:proofErr w:type="spellEnd"/>
      <w:r w:rsidR="00F66AF3" w:rsidRPr="0011784F">
        <w:rPr>
          <w:rFonts w:asciiTheme="minorHAnsi" w:hAnsiTheme="minorHAnsi" w:cstheme="minorHAnsi"/>
        </w:rPr>
        <w:t xml:space="preserve"> pour la </w:t>
      </w:r>
      <w:proofErr w:type="spellStart"/>
      <w:r w:rsidR="00F66AF3" w:rsidRPr="0011784F">
        <w:rPr>
          <w:rFonts w:asciiTheme="minorHAnsi" w:hAnsiTheme="minorHAnsi" w:cstheme="minorHAnsi"/>
        </w:rPr>
        <w:t>PPC</w:t>
      </w:r>
      <w:proofErr w:type="spellEnd"/>
      <w:r w:rsidR="00F66AF3" w:rsidRPr="0011784F">
        <w:rPr>
          <w:rFonts w:asciiTheme="minorHAnsi" w:hAnsiTheme="minorHAnsi" w:cstheme="minorHAnsi"/>
        </w:rPr>
        <w:t>…).</w:t>
      </w:r>
      <w:r w:rsidR="003A3CA7" w:rsidRPr="0011784F">
        <w:rPr>
          <w:rFonts w:asciiTheme="minorHAnsi" w:hAnsiTheme="minorHAnsi" w:cstheme="minorHAnsi"/>
        </w:rPr>
        <w:t xml:space="preserve"> Il en est de même de </w:t>
      </w:r>
      <w:r w:rsidR="009127B0" w:rsidRPr="0011784F">
        <w:rPr>
          <w:rFonts w:asciiTheme="minorHAnsi" w:hAnsiTheme="minorHAnsi" w:cstheme="minorHAnsi"/>
        </w:rPr>
        <w:t>la mise à disposition directe ou indirecte, même à titre onéreux, de personnel</w:t>
      </w:r>
      <w:r w:rsidR="00F66AF3" w:rsidRPr="0011784F">
        <w:rPr>
          <w:rFonts w:asciiTheme="minorHAnsi" w:hAnsiTheme="minorHAnsi" w:cstheme="minorHAnsi"/>
        </w:rPr>
        <w:t xml:space="preserve">s </w:t>
      </w:r>
      <w:r w:rsidR="00DA5058">
        <w:rPr>
          <w:rFonts w:asciiTheme="minorHAnsi" w:hAnsiTheme="minorHAnsi" w:cstheme="minorHAnsi"/>
        </w:rPr>
        <w:t>par le p</w:t>
      </w:r>
      <w:r w:rsidR="009127B0" w:rsidRPr="0011784F">
        <w:rPr>
          <w:rFonts w:asciiTheme="minorHAnsi" w:hAnsiTheme="minorHAnsi" w:cstheme="minorHAnsi"/>
        </w:rPr>
        <w:t>restataire a</w:t>
      </w:r>
      <w:r w:rsidR="00F9388F" w:rsidRPr="0011784F">
        <w:rPr>
          <w:rFonts w:asciiTheme="minorHAnsi" w:hAnsiTheme="minorHAnsi" w:cstheme="minorHAnsi"/>
        </w:rPr>
        <w:t>u profit d'un prescripteur</w:t>
      </w:r>
      <w:r w:rsidR="00F66AF3" w:rsidRPr="0011784F">
        <w:rPr>
          <w:rFonts w:asciiTheme="minorHAnsi" w:hAnsiTheme="minorHAnsi" w:cstheme="minorHAnsi"/>
        </w:rPr>
        <w:t>.</w:t>
      </w:r>
    </w:p>
    <w:p w:rsidR="00F9388F" w:rsidRPr="0011784F" w:rsidRDefault="00F9388F" w:rsidP="00F9388F">
      <w:pPr>
        <w:rPr>
          <w:rFonts w:asciiTheme="minorHAnsi" w:hAnsiTheme="minorHAnsi" w:cstheme="minorHAnsi"/>
        </w:rPr>
      </w:pPr>
    </w:p>
    <w:p w:rsidR="00F9388F" w:rsidRPr="0011784F" w:rsidRDefault="00D61BD0" w:rsidP="008563AF">
      <w:pPr>
        <w:numPr>
          <w:ilvl w:val="0"/>
          <w:numId w:val="18"/>
        </w:numPr>
        <w:ind w:left="0" w:hanging="284"/>
        <w:jc w:val="both"/>
        <w:rPr>
          <w:rFonts w:asciiTheme="minorHAnsi" w:hAnsiTheme="minorHAnsi" w:cstheme="minorHAnsi"/>
        </w:rPr>
      </w:pPr>
      <w:r>
        <w:rPr>
          <w:rFonts w:asciiTheme="minorHAnsi" w:hAnsiTheme="minorHAnsi" w:cstheme="minorHAnsi"/>
        </w:rPr>
        <w:t>Le p</w:t>
      </w:r>
      <w:r w:rsidR="00F9388F" w:rsidRPr="0011784F">
        <w:rPr>
          <w:rFonts w:asciiTheme="minorHAnsi" w:hAnsiTheme="minorHAnsi" w:cstheme="minorHAnsi"/>
        </w:rPr>
        <w:t xml:space="preserve">restataire s’interdit </w:t>
      </w:r>
      <w:r w:rsidR="009127B0" w:rsidRPr="0011784F">
        <w:rPr>
          <w:rFonts w:asciiTheme="minorHAnsi" w:hAnsiTheme="minorHAnsi" w:cstheme="minorHAnsi"/>
        </w:rPr>
        <w:t>le versement de remises ou ristournes à un intermédiaire dont l'activité n'es</w:t>
      </w:r>
      <w:r w:rsidR="00DA5058">
        <w:rPr>
          <w:rFonts w:asciiTheme="minorHAnsi" w:hAnsiTheme="minorHAnsi" w:cstheme="minorHAnsi"/>
        </w:rPr>
        <w:t>t pas celle de p</w:t>
      </w:r>
      <w:r w:rsidR="00F9388F" w:rsidRPr="0011784F">
        <w:rPr>
          <w:rFonts w:asciiTheme="minorHAnsi" w:hAnsiTheme="minorHAnsi" w:cstheme="minorHAnsi"/>
        </w:rPr>
        <w:t>restataire.</w:t>
      </w:r>
    </w:p>
    <w:p w:rsidR="00F9388F" w:rsidRPr="0011784F" w:rsidRDefault="00F9388F" w:rsidP="00F9388F">
      <w:pPr>
        <w:rPr>
          <w:rFonts w:asciiTheme="minorHAnsi" w:hAnsiTheme="minorHAnsi" w:cstheme="minorHAnsi"/>
        </w:rPr>
      </w:pPr>
    </w:p>
    <w:p w:rsidR="00F9388F" w:rsidRPr="0011784F" w:rsidRDefault="00D61BD0" w:rsidP="008563AF">
      <w:pPr>
        <w:numPr>
          <w:ilvl w:val="0"/>
          <w:numId w:val="18"/>
        </w:numPr>
        <w:ind w:left="0" w:hanging="284"/>
        <w:jc w:val="both"/>
        <w:rPr>
          <w:rFonts w:asciiTheme="minorHAnsi" w:hAnsiTheme="minorHAnsi" w:cstheme="minorHAnsi"/>
        </w:rPr>
      </w:pPr>
      <w:r>
        <w:rPr>
          <w:rFonts w:asciiTheme="minorHAnsi" w:hAnsiTheme="minorHAnsi" w:cstheme="minorHAnsi"/>
        </w:rPr>
        <w:t>Le p</w:t>
      </w:r>
      <w:r w:rsidR="00F9388F" w:rsidRPr="0011784F">
        <w:rPr>
          <w:rFonts w:asciiTheme="minorHAnsi" w:hAnsiTheme="minorHAnsi" w:cstheme="minorHAnsi"/>
        </w:rPr>
        <w:t xml:space="preserve">restataire s’interdit </w:t>
      </w:r>
      <w:r w:rsidR="009127B0" w:rsidRPr="0011784F">
        <w:rPr>
          <w:rFonts w:asciiTheme="minorHAnsi" w:hAnsiTheme="minorHAnsi" w:cstheme="minorHAnsi"/>
        </w:rPr>
        <w:t>la mise à disposition</w:t>
      </w:r>
      <w:r w:rsidR="00DA5058">
        <w:rPr>
          <w:rFonts w:asciiTheme="minorHAnsi" w:hAnsiTheme="minorHAnsi" w:cstheme="minorHAnsi"/>
        </w:rPr>
        <w:t xml:space="preserve"> de personnels salariés par le p</w:t>
      </w:r>
      <w:r w:rsidR="009127B0" w:rsidRPr="0011784F">
        <w:rPr>
          <w:rFonts w:asciiTheme="minorHAnsi" w:hAnsiTheme="minorHAnsi" w:cstheme="minorHAnsi"/>
        </w:rPr>
        <w:t>restataire au profit d'une structure hospitalière publique ou privée et le recours à des personnels mis à dispositi</w:t>
      </w:r>
      <w:r w:rsidR="00F9388F" w:rsidRPr="0011784F">
        <w:rPr>
          <w:rFonts w:asciiTheme="minorHAnsi" w:hAnsiTheme="minorHAnsi" w:cstheme="minorHAnsi"/>
        </w:rPr>
        <w:t>on par une telle structure.</w:t>
      </w:r>
    </w:p>
    <w:p w:rsidR="00F9388F" w:rsidRPr="0011784F" w:rsidRDefault="00F9388F" w:rsidP="00F9388F">
      <w:pPr>
        <w:rPr>
          <w:rFonts w:asciiTheme="minorHAnsi" w:hAnsiTheme="minorHAnsi" w:cstheme="minorHAnsi"/>
        </w:rPr>
      </w:pPr>
    </w:p>
    <w:p w:rsidR="00F9388F" w:rsidRPr="0011784F" w:rsidRDefault="00D61BD0" w:rsidP="008563AF">
      <w:pPr>
        <w:numPr>
          <w:ilvl w:val="0"/>
          <w:numId w:val="18"/>
        </w:numPr>
        <w:ind w:left="0" w:hanging="284"/>
        <w:jc w:val="both"/>
        <w:rPr>
          <w:rFonts w:asciiTheme="minorHAnsi" w:hAnsiTheme="minorHAnsi" w:cstheme="minorHAnsi"/>
        </w:rPr>
      </w:pPr>
      <w:r>
        <w:rPr>
          <w:rFonts w:asciiTheme="minorHAnsi" w:hAnsiTheme="minorHAnsi" w:cstheme="minorHAnsi"/>
        </w:rPr>
        <w:t>Le p</w:t>
      </w:r>
      <w:r w:rsidR="00F9388F" w:rsidRPr="0011784F">
        <w:rPr>
          <w:rFonts w:asciiTheme="minorHAnsi" w:hAnsiTheme="minorHAnsi" w:cstheme="minorHAnsi"/>
        </w:rPr>
        <w:t xml:space="preserve">restataire s’interdit </w:t>
      </w:r>
      <w:r w:rsidR="009127B0" w:rsidRPr="0011784F">
        <w:rPr>
          <w:rFonts w:asciiTheme="minorHAnsi" w:hAnsiTheme="minorHAnsi" w:cstheme="minorHAnsi"/>
        </w:rPr>
        <w:t xml:space="preserve">les ventes itinérantes, les ventes dites de démonstration, les ventes par démarchage, ainsi que les procédés destinés à drainer la clientèle par des moyens tels que remises ou avantages en nature ou en espèces, proposition de facilités de paiement, pression auprès </w:t>
      </w:r>
      <w:r w:rsidR="00F9388F" w:rsidRPr="0011784F">
        <w:rPr>
          <w:rFonts w:asciiTheme="minorHAnsi" w:hAnsiTheme="minorHAnsi" w:cstheme="minorHAnsi"/>
        </w:rPr>
        <w:t>des organismes sociaux, etc…</w:t>
      </w:r>
    </w:p>
    <w:p w:rsidR="00F9388F" w:rsidRDefault="00F9388F" w:rsidP="00F9388F">
      <w:pPr>
        <w:rPr>
          <w:rFonts w:asciiTheme="minorHAnsi" w:hAnsiTheme="minorHAnsi" w:cstheme="minorHAnsi"/>
        </w:rPr>
      </w:pPr>
    </w:p>
    <w:p w:rsidR="00B921AE" w:rsidRDefault="00B921AE" w:rsidP="00F9388F">
      <w:pPr>
        <w:rPr>
          <w:rFonts w:asciiTheme="minorHAnsi" w:hAnsiTheme="minorHAnsi" w:cstheme="minorHAnsi"/>
        </w:rPr>
      </w:pPr>
    </w:p>
    <w:p w:rsidR="00B921AE" w:rsidRPr="0011784F" w:rsidRDefault="00B921AE" w:rsidP="00F9388F">
      <w:pPr>
        <w:rPr>
          <w:rFonts w:asciiTheme="minorHAnsi" w:hAnsiTheme="minorHAnsi" w:cstheme="minorHAnsi"/>
        </w:rPr>
      </w:pPr>
    </w:p>
    <w:p w:rsidR="00C64689" w:rsidRPr="0011784F" w:rsidRDefault="00C64689" w:rsidP="0067371B">
      <w:pPr>
        <w:pStyle w:val="Titre3"/>
        <w:numPr>
          <w:ilvl w:val="2"/>
          <w:numId w:val="34"/>
        </w:numPr>
        <w:jc w:val="both"/>
        <w:rPr>
          <w:rFonts w:asciiTheme="minorHAnsi" w:hAnsiTheme="minorHAnsi" w:cstheme="minorHAnsi"/>
        </w:rPr>
      </w:pPr>
      <w:bookmarkStart w:id="32" w:name="_Toc507166435"/>
      <w:r w:rsidRPr="0011784F">
        <w:rPr>
          <w:rFonts w:asciiTheme="minorHAnsi" w:hAnsiTheme="minorHAnsi" w:cstheme="minorHAnsi"/>
        </w:rPr>
        <w:lastRenderedPageBreak/>
        <w:t>Modèles d’ordonnances et aide à la prescription</w:t>
      </w:r>
      <w:bookmarkEnd w:id="32"/>
    </w:p>
    <w:p w:rsidR="00B921AE" w:rsidRPr="0011784F" w:rsidRDefault="00B921AE" w:rsidP="00262F08">
      <w:pPr>
        <w:jc w:val="both"/>
        <w:rPr>
          <w:rFonts w:asciiTheme="minorHAnsi" w:hAnsiTheme="minorHAnsi" w:cstheme="minorHAnsi"/>
        </w:rPr>
      </w:pPr>
    </w:p>
    <w:p w:rsidR="00C64689" w:rsidRDefault="00D61BD0" w:rsidP="008563AF">
      <w:pPr>
        <w:numPr>
          <w:ilvl w:val="0"/>
          <w:numId w:val="21"/>
        </w:numPr>
        <w:ind w:left="0" w:hanging="284"/>
        <w:jc w:val="both"/>
        <w:rPr>
          <w:rFonts w:asciiTheme="minorHAnsi" w:hAnsiTheme="minorHAnsi" w:cstheme="minorHAnsi"/>
        </w:rPr>
      </w:pPr>
      <w:r>
        <w:rPr>
          <w:rFonts w:asciiTheme="minorHAnsi" w:hAnsiTheme="minorHAnsi" w:cstheme="minorHAnsi"/>
        </w:rPr>
        <w:t>Le p</w:t>
      </w:r>
      <w:r w:rsidR="00C64689" w:rsidRPr="0011784F">
        <w:rPr>
          <w:rFonts w:asciiTheme="minorHAnsi" w:hAnsiTheme="minorHAnsi" w:cstheme="minorHAnsi"/>
        </w:rPr>
        <w:t>restataire s’interdit la réalisation et la diffusion des prescriptions médicales initiales ou de renouvellement pré remplie</w:t>
      </w:r>
      <w:r w:rsidR="003263B5">
        <w:rPr>
          <w:rFonts w:asciiTheme="minorHAnsi" w:hAnsiTheme="minorHAnsi" w:cstheme="minorHAnsi"/>
        </w:rPr>
        <w:t>s</w:t>
      </w:r>
      <w:r w:rsidR="00C64689" w:rsidRPr="0011784F">
        <w:rPr>
          <w:rFonts w:asciiTheme="minorHAnsi" w:hAnsiTheme="minorHAnsi" w:cstheme="minorHAnsi"/>
        </w:rPr>
        <w:t xml:space="preserve"> à l’intention des prescripteurs</w:t>
      </w:r>
      <w:r w:rsidR="00071479" w:rsidRPr="0011784F">
        <w:rPr>
          <w:rFonts w:asciiTheme="minorHAnsi" w:hAnsiTheme="minorHAnsi" w:cstheme="minorHAnsi"/>
        </w:rPr>
        <w:t>.</w:t>
      </w:r>
    </w:p>
    <w:p w:rsidR="00B921AE" w:rsidRDefault="00B921AE" w:rsidP="00B921AE">
      <w:pPr>
        <w:ind w:left="-284"/>
        <w:jc w:val="both"/>
        <w:rPr>
          <w:rFonts w:asciiTheme="minorHAnsi" w:hAnsiTheme="minorHAnsi" w:cstheme="minorHAnsi"/>
        </w:rPr>
      </w:pPr>
    </w:p>
    <w:p w:rsidR="00B921AE" w:rsidRPr="0011784F" w:rsidRDefault="00B921AE" w:rsidP="008563AF">
      <w:pPr>
        <w:numPr>
          <w:ilvl w:val="0"/>
          <w:numId w:val="21"/>
        </w:numPr>
        <w:ind w:left="0" w:hanging="284"/>
        <w:jc w:val="both"/>
        <w:rPr>
          <w:rFonts w:asciiTheme="minorHAnsi" w:hAnsiTheme="minorHAnsi" w:cstheme="minorHAnsi"/>
        </w:rPr>
      </w:pPr>
      <w:r>
        <w:rPr>
          <w:rFonts w:asciiTheme="minorHAnsi" w:hAnsiTheme="minorHAnsi" w:cstheme="minorHAnsi"/>
        </w:rPr>
        <w:t xml:space="preserve">Les prescriptions </w:t>
      </w:r>
      <w:r w:rsidRPr="00B921AE">
        <w:rPr>
          <w:rFonts w:asciiTheme="minorHAnsi" w:hAnsiTheme="minorHAnsi" w:cstheme="minorHAnsi"/>
        </w:rPr>
        <w:t>de LPP sont établies par les médecins. Les prescripteurs peuvent utiliser les modèles d’ordonnances types validés par les instances nationales et diffusés par les organismes d'Assurance Maladie obligatoire ou repris par l’établissement de santé.</w:t>
      </w:r>
    </w:p>
    <w:p w:rsidR="00C64689" w:rsidRDefault="00C64689" w:rsidP="00262F08">
      <w:pPr>
        <w:jc w:val="both"/>
        <w:rPr>
          <w:rFonts w:asciiTheme="minorHAnsi" w:hAnsiTheme="minorHAnsi" w:cstheme="minorHAnsi"/>
        </w:rPr>
      </w:pPr>
    </w:p>
    <w:p w:rsidR="0075175F" w:rsidRPr="00FF0F94" w:rsidRDefault="009B20B8" w:rsidP="008563AF">
      <w:pPr>
        <w:numPr>
          <w:ilvl w:val="0"/>
          <w:numId w:val="21"/>
        </w:numPr>
        <w:ind w:left="0" w:hanging="284"/>
        <w:jc w:val="both"/>
        <w:rPr>
          <w:rFonts w:asciiTheme="minorHAnsi" w:hAnsiTheme="minorHAnsi" w:cstheme="minorHAnsi"/>
        </w:rPr>
      </w:pPr>
      <w:r w:rsidRPr="00FF0F94">
        <w:rPr>
          <w:rFonts w:asciiTheme="minorHAnsi" w:hAnsiTheme="minorHAnsi" w:cstheme="minorHAnsi"/>
        </w:rPr>
        <w:t>Dans ce cadre, a</w:t>
      </w:r>
      <w:r w:rsidR="0075175F" w:rsidRPr="00FF0F94">
        <w:rPr>
          <w:rFonts w:asciiTheme="minorHAnsi" w:hAnsiTheme="minorHAnsi" w:cstheme="minorHAnsi"/>
        </w:rPr>
        <w:t>fin de favoris</w:t>
      </w:r>
      <w:r w:rsidR="00EE0864" w:rsidRPr="00FF0F94">
        <w:rPr>
          <w:rFonts w:asciiTheme="minorHAnsi" w:hAnsiTheme="minorHAnsi" w:cstheme="minorHAnsi"/>
        </w:rPr>
        <w:t>er la qualité de la délivrance</w:t>
      </w:r>
      <w:r w:rsidR="0075175F" w:rsidRPr="00FF0F94">
        <w:rPr>
          <w:rFonts w:asciiTheme="minorHAnsi" w:hAnsiTheme="minorHAnsi" w:cstheme="minorHAnsi"/>
        </w:rPr>
        <w:t xml:space="preserve"> et la bonne tenue</w:t>
      </w:r>
      <w:r w:rsidR="00DA5058" w:rsidRPr="00FF0F94">
        <w:rPr>
          <w:rFonts w:asciiTheme="minorHAnsi" w:hAnsiTheme="minorHAnsi" w:cstheme="minorHAnsi"/>
        </w:rPr>
        <w:t xml:space="preserve"> des pièces justificatives, le p</w:t>
      </w:r>
      <w:r w:rsidR="0075175F" w:rsidRPr="00FF0F94">
        <w:rPr>
          <w:rFonts w:asciiTheme="minorHAnsi" w:hAnsiTheme="minorHAnsi" w:cstheme="minorHAnsi"/>
        </w:rPr>
        <w:t xml:space="preserve">restataire a la possibilité, sur la base d'une prescription initiale ou à l'occasion d'un renouvellement, d'indiquer au prescripteur l'existence des modèles </w:t>
      </w:r>
      <w:r w:rsidR="005727D4" w:rsidRPr="00FF0F94">
        <w:rPr>
          <w:rFonts w:asciiTheme="minorHAnsi" w:hAnsiTheme="minorHAnsi" w:cstheme="minorHAnsi"/>
        </w:rPr>
        <w:t xml:space="preserve">d’ordonnances </w:t>
      </w:r>
      <w:r w:rsidR="0075175F" w:rsidRPr="00FF0F94">
        <w:rPr>
          <w:rFonts w:asciiTheme="minorHAnsi" w:hAnsiTheme="minorHAnsi" w:cstheme="minorHAnsi"/>
        </w:rPr>
        <w:t>types y afférents et leur mode d’utilisation.</w:t>
      </w:r>
    </w:p>
    <w:p w:rsidR="0075175F" w:rsidRPr="00FF0F94" w:rsidRDefault="0075175F" w:rsidP="00262F08">
      <w:pPr>
        <w:jc w:val="both"/>
        <w:rPr>
          <w:rFonts w:asciiTheme="minorHAnsi" w:hAnsiTheme="minorHAnsi" w:cstheme="minorHAnsi"/>
        </w:rPr>
      </w:pPr>
    </w:p>
    <w:p w:rsidR="00923413" w:rsidRDefault="00923413" w:rsidP="00923413">
      <w:pPr>
        <w:numPr>
          <w:ilvl w:val="0"/>
          <w:numId w:val="21"/>
        </w:numPr>
        <w:ind w:left="0" w:hanging="284"/>
        <w:jc w:val="both"/>
        <w:rPr>
          <w:rFonts w:asciiTheme="minorHAnsi" w:hAnsiTheme="minorHAnsi" w:cstheme="minorHAnsi"/>
        </w:rPr>
      </w:pPr>
      <w:r w:rsidRPr="00FF0F94">
        <w:rPr>
          <w:rFonts w:asciiTheme="minorHAnsi" w:hAnsiTheme="minorHAnsi" w:cstheme="minorHAnsi"/>
        </w:rPr>
        <w:t>Les éventuelles demandes d’accord préalable sont rédigées par les prescripteurs.</w:t>
      </w:r>
    </w:p>
    <w:p w:rsidR="005C6170" w:rsidRPr="00FF0F94" w:rsidRDefault="005C6170" w:rsidP="005C6170">
      <w:pPr>
        <w:jc w:val="both"/>
        <w:rPr>
          <w:rFonts w:asciiTheme="minorHAnsi" w:hAnsiTheme="minorHAnsi" w:cstheme="minorHAnsi"/>
        </w:rPr>
      </w:pPr>
    </w:p>
    <w:p w:rsidR="009C1008" w:rsidRPr="00FF0F94" w:rsidRDefault="009C1008" w:rsidP="0067371B">
      <w:pPr>
        <w:pStyle w:val="Titre3"/>
        <w:numPr>
          <w:ilvl w:val="2"/>
          <w:numId w:val="34"/>
        </w:numPr>
        <w:jc w:val="both"/>
        <w:rPr>
          <w:rFonts w:asciiTheme="minorHAnsi" w:hAnsiTheme="minorHAnsi" w:cstheme="minorHAnsi"/>
        </w:rPr>
      </w:pPr>
      <w:bookmarkStart w:id="33" w:name="_Toc507166436"/>
      <w:r w:rsidRPr="00FF0F94">
        <w:rPr>
          <w:rFonts w:asciiTheme="minorHAnsi" w:hAnsiTheme="minorHAnsi" w:cstheme="minorHAnsi"/>
        </w:rPr>
        <w:t>Le compte rendu de la prise en charge</w:t>
      </w:r>
      <w:bookmarkEnd w:id="33"/>
    </w:p>
    <w:p w:rsidR="009C1008" w:rsidRPr="00FF0F94" w:rsidRDefault="009C1008">
      <w:pPr>
        <w:jc w:val="both"/>
        <w:rPr>
          <w:rFonts w:asciiTheme="minorHAnsi" w:hAnsiTheme="minorHAnsi" w:cstheme="minorHAnsi"/>
        </w:rPr>
      </w:pPr>
    </w:p>
    <w:p w:rsidR="009C1008" w:rsidRPr="0011784F" w:rsidRDefault="009C1008" w:rsidP="00EA4323">
      <w:pPr>
        <w:ind w:left="-284"/>
        <w:jc w:val="both"/>
        <w:rPr>
          <w:rFonts w:asciiTheme="minorHAnsi" w:hAnsiTheme="minorHAnsi" w:cstheme="minorHAnsi"/>
        </w:rPr>
      </w:pPr>
      <w:r w:rsidRPr="00FF0F94">
        <w:rPr>
          <w:rFonts w:asciiTheme="minorHAnsi" w:hAnsiTheme="minorHAnsi" w:cstheme="minorHAnsi"/>
        </w:rPr>
        <w:t>Selon les nécessités défi</w:t>
      </w:r>
      <w:r w:rsidR="00D61BD0" w:rsidRPr="00FF0F94">
        <w:rPr>
          <w:rFonts w:asciiTheme="minorHAnsi" w:hAnsiTheme="minorHAnsi" w:cstheme="minorHAnsi"/>
        </w:rPr>
        <w:t>nies avec l’unité de soins</w:t>
      </w:r>
      <w:r w:rsidR="004D10AA" w:rsidRPr="00FF0F94">
        <w:rPr>
          <w:rFonts w:asciiTheme="minorHAnsi" w:hAnsiTheme="minorHAnsi" w:cstheme="minorHAnsi"/>
        </w:rPr>
        <w:t xml:space="preserve"> et dans le respect, le cas échéant</w:t>
      </w:r>
      <w:r w:rsidR="004675C5">
        <w:rPr>
          <w:rFonts w:asciiTheme="minorHAnsi" w:hAnsiTheme="minorHAnsi" w:cstheme="minorHAnsi"/>
        </w:rPr>
        <w:t>, de la nomenclature applicable</w:t>
      </w:r>
      <w:r w:rsidR="004D10AA" w:rsidRPr="00FF0F94">
        <w:rPr>
          <w:rFonts w:asciiTheme="minorHAnsi" w:hAnsiTheme="minorHAnsi" w:cstheme="minorHAnsi"/>
        </w:rPr>
        <w:t xml:space="preserve"> à certaines prestations</w:t>
      </w:r>
      <w:r w:rsidR="00D61BD0" w:rsidRPr="00FF0F94">
        <w:rPr>
          <w:rFonts w:asciiTheme="minorHAnsi" w:hAnsiTheme="minorHAnsi" w:cstheme="minorHAnsi"/>
        </w:rPr>
        <w:t>, le p</w:t>
      </w:r>
      <w:r w:rsidRPr="00FF0F94">
        <w:rPr>
          <w:rFonts w:asciiTheme="minorHAnsi" w:hAnsiTheme="minorHAnsi" w:cstheme="minorHAnsi"/>
        </w:rPr>
        <w:t xml:space="preserve">restataire s’engage à transmettre au médecin </w:t>
      </w:r>
      <w:r w:rsidR="00486F9B" w:rsidRPr="00FF0F94">
        <w:rPr>
          <w:rFonts w:asciiTheme="minorHAnsi" w:hAnsiTheme="minorHAnsi" w:cstheme="minorHAnsi"/>
        </w:rPr>
        <w:t>prescripteur</w:t>
      </w:r>
      <w:r w:rsidRPr="00FF0F94">
        <w:rPr>
          <w:rFonts w:asciiTheme="minorHAnsi" w:hAnsiTheme="minorHAnsi" w:cstheme="minorHAnsi"/>
        </w:rPr>
        <w:t xml:space="preserve"> </w:t>
      </w:r>
      <w:r w:rsidR="00616611" w:rsidRPr="00FF0F94">
        <w:rPr>
          <w:rFonts w:asciiTheme="minorHAnsi" w:hAnsiTheme="minorHAnsi" w:cstheme="minorHAnsi"/>
        </w:rPr>
        <w:t xml:space="preserve">et au médecin traitant </w:t>
      </w:r>
      <w:r w:rsidRPr="00FF0F94">
        <w:rPr>
          <w:rFonts w:asciiTheme="minorHAnsi" w:hAnsiTheme="minorHAnsi" w:cstheme="minorHAnsi"/>
        </w:rPr>
        <w:t>un compte rendu de la prise en charge.</w:t>
      </w:r>
      <w:r w:rsidR="00DA5058" w:rsidRPr="00FF0F94">
        <w:rPr>
          <w:rFonts w:asciiTheme="minorHAnsi" w:hAnsiTheme="minorHAnsi" w:cstheme="minorHAnsi"/>
        </w:rPr>
        <w:t xml:space="preserve"> Le p</w:t>
      </w:r>
      <w:r w:rsidR="00837694" w:rsidRPr="00FF0F94">
        <w:rPr>
          <w:rFonts w:asciiTheme="minorHAnsi" w:hAnsiTheme="minorHAnsi" w:cstheme="minorHAnsi"/>
        </w:rPr>
        <w:t>restataire</w:t>
      </w:r>
      <w:r w:rsidR="00551DBE" w:rsidRPr="00FF0F94">
        <w:rPr>
          <w:rFonts w:asciiTheme="minorHAnsi" w:hAnsiTheme="minorHAnsi" w:cstheme="minorHAnsi"/>
        </w:rPr>
        <w:t xml:space="preserve"> intervient en l</w:t>
      </w:r>
      <w:r w:rsidR="00332B0C" w:rsidRPr="00FF0F94">
        <w:rPr>
          <w:rFonts w:asciiTheme="minorHAnsi" w:hAnsiTheme="minorHAnsi" w:cstheme="minorHAnsi"/>
        </w:rPr>
        <w:t>ien</w:t>
      </w:r>
      <w:r w:rsidR="00332B0C">
        <w:rPr>
          <w:rFonts w:asciiTheme="minorHAnsi" w:hAnsiTheme="minorHAnsi" w:cstheme="minorHAnsi"/>
        </w:rPr>
        <w:t xml:space="preserve"> avec l’IDE </w:t>
      </w:r>
      <w:r w:rsidR="00551DBE" w:rsidRPr="0011784F">
        <w:rPr>
          <w:rFonts w:asciiTheme="minorHAnsi" w:hAnsiTheme="minorHAnsi" w:cstheme="minorHAnsi"/>
        </w:rPr>
        <w:t>si besoin.</w:t>
      </w:r>
    </w:p>
    <w:p w:rsidR="009C1008" w:rsidRPr="0011784F" w:rsidRDefault="00D650BE" w:rsidP="0067371B">
      <w:pPr>
        <w:pStyle w:val="Titre1"/>
        <w:numPr>
          <w:ilvl w:val="0"/>
          <w:numId w:val="34"/>
        </w:numPr>
        <w:jc w:val="both"/>
        <w:rPr>
          <w:rFonts w:asciiTheme="minorHAnsi" w:hAnsiTheme="minorHAnsi" w:cstheme="minorHAnsi"/>
        </w:rPr>
      </w:pPr>
      <w:bookmarkStart w:id="34" w:name="_Toc507166437"/>
      <w:r>
        <w:rPr>
          <w:rFonts w:asciiTheme="minorHAnsi" w:hAnsiTheme="minorHAnsi" w:cstheme="minorHAnsi"/>
        </w:rPr>
        <w:t>Dispositifs médicaux et prestations</w:t>
      </w:r>
      <w:r w:rsidR="007D3A91" w:rsidRPr="0011784F">
        <w:rPr>
          <w:rFonts w:asciiTheme="minorHAnsi" w:hAnsiTheme="minorHAnsi" w:cstheme="minorHAnsi"/>
        </w:rPr>
        <w:t xml:space="preserve"> de santé</w:t>
      </w:r>
      <w:r w:rsidR="009C1008" w:rsidRPr="0011784F">
        <w:rPr>
          <w:rFonts w:asciiTheme="minorHAnsi" w:hAnsiTheme="minorHAnsi" w:cstheme="minorHAnsi"/>
        </w:rPr>
        <w:t xml:space="preserve"> </w:t>
      </w:r>
      <w:r w:rsidR="00551DBE" w:rsidRPr="0011784F">
        <w:rPr>
          <w:rFonts w:asciiTheme="minorHAnsi" w:hAnsiTheme="minorHAnsi" w:cstheme="minorHAnsi"/>
        </w:rPr>
        <w:t>délivrés</w:t>
      </w:r>
      <w:bookmarkEnd w:id="34"/>
    </w:p>
    <w:p w:rsidR="009C1008" w:rsidRPr="0011784F" w:rsidRDefault="00B921AE" w:rsidP="00B921AE">
      <w:pPr>
        <w:pStyle w:val="Titre2"/>
        <w:ind w:left="360"/>
        <w:jc w:val="both"/>
        <w:rPr>
          <w:rFonts w:asciiTheme="minorHAnsi" w:hAnsiTheme="minorHAnsi" w:cstheme="minorHAnsi"/>
        </w:rPr>
      </w:pPr>
      <w:bookmarkStart w:id="35" w:name="_Toc507166438"/>
      <w:r>
        <w:rPr>
          <w:rFonts w:asciiTheme="minorHAnsi" w:hAnsiTheme="minorHAnsi" w:cstheme="minorHAnsi"/>
        </w:rPr>
        <w:t>4.1.</w:t>
      </w:r>
      <w:r w:rsidR="009C1008" w:rsidRPr="0011784F">
        <w:rPr>
          <w:rFonts w:asciiTheme="minorHAnsi" w:hAnsiTheme="minorHAnsi" w:cstheme="minorHAnsi"/>
        </w:rPr>
        <w:t xml:space="preserve"> Les </w:t>
      </w:r>
      <w:r w:rsidR="00036EB1" w:rsidRPr="0011784F">
        <w:rPr>
          <w:rFonts w:asciiTheme="minorHAnsi" w:hAnsiTheme="minorHAnsi" w:cstheme="minorHAnsi"/>
        </w:rPr>
        <w:t>quantités délivrées</w:t>
      </w:r>
      <w:bookmarkEnd w:id="35"/>
    </w:p>
    <w:p w:rsidR="009C1008" w:rsidRPr="0011784F" w:rsidRDefault="009C1008">
      <w:pPr>
        <w:jc w:val="both"/>
        <w:rPr>
          <w:rFonts w:asciiTheme="minorHAnsi" w:hAnsiTheme="minorHAnsi" w:cstheme="minorHAnsi"/>
        </w:rPr>
      </w:pPr>
    </w:p>
    <w:p w:rsidR="009C1008" w:rsidRPr="0011784F" w:rsidRDefault="00D61BD0" w:rsidP="008563AF">
      <w:pPr>
        <w:numPr>
          <w:ilvl w:val="0"/>
          <w:numId w:val="10"/>
        </w:numPr>
        <w:ind w:left="0"/>
        <w:jc w:val="both"/>
        <w:rPr>
          <w:rFonts w:asciiTheme="minorHAnsi" w:hAnsiTheme="minorHAnsi" w:cstheme="minorHAnsi"/>
        </w:rPr>
      </w:pPr>
      <w:r>
        <w:rPr>
          <w:rFonts w:asciiTheme="minorHAnsi" w:hAnsiTheme="minorHAnsi" w:cstheme="minorHAnsi"/>
        </w:rPr>
        <w:t>Le p</w:t>
      </w:r>
      <w:r w:rsidR="009C1008" w:rsidRPr="0011784F">
        <w:rPr>
          <w:rFonts w:asciiTheme="minorHAnsi" w:hAnsiTheme="minorHAnsi" w:cstheme="minorHAnsi"/>
        </w:rPr>
        <w:t>restataire doit concourir au respect des règles de prescription et de prise en charge. Ainsi, une ordonnance prescrivant des produits ou des prestations remboursables ne</w:t>
      </w:r>
      <w:r w:rsidR="00F275B4" w:rsidRPr="0011784F">
        <w:rPr>
          <w:rFonts w:asciiTheme="minorHAnsi" w:hAnsiTheme="minorHAnsi" w:cstheme="minorHAnsi"/>
        </w:rPr>
        <w:t xml:space="preserve"> doit pas excéder douze</w:t>
      </w:r>
      <w:r w:rsidR="009C1008" w:rsidRPr="0011784F">
        <w:rPr>
          <w:rFonts w:asciiTheme="minorHAnsi" w:hAnsiTheme="minorHAnsi" w:cstheme="minorHAnsi"/>
        </w:rPr>
        <w:t xml:space="preserve"> mois.</w:t>
      </w:r>
    </w:p>
    <w:p w:rsidR="00616611" w:rsidRPr="0011784F" w:rsidRDefault="00616611" w:rsidP="00372BD9">
      <w:pPr>
        <w:rPr>
          <w:rFonts w:asciiTheme="minorHAnsi" w:hAnsiTheme="minorHAnsi" w:cstheme="minorHAnsi"/>
        </w:rPr>
      </w:pPr>
    </w:p>
    <w:p w:rsidR="00372BD9" w:rsidRPr="0011784F" w:rsidRDefault="00372BD9" w:rsidP="008563AF">
      <w:pPr>
        <w:numPr>
          <w:ilvl w:val="0"/>
          <w:numId w:val="10"/>
        </w:numPr>
        <w:ind w:left="0"/>
        <w:jc w:val="both"/>
        <w:rPr>
          <w:rFonts w:asciiTheme="minorHAnsi" w:hAnsiTheme="minorHAnsi" w:cstheme="minorHAnsi"/>
        </w:rPr>
      </w:pPr>
      <w:r w:rsidRPr="009529BF">
        <w:rPr>
          <w:rFonts w:asciiTheme="minorHAnsi" w:hAnsiTheme="minorHAnsi" w:cstheme="minorHAnsi"/>
        </w:rPr>
        <w:t xml:space="preserve">Les quantités </w:t>
      </w:r>
      <w:r w:rsidR="00405C23" w:rsidRPr="000667E2">
        <w:rPr>
          <w:rFonts w:asciiTheme="minorHAnsi" w:hAnsiTheme="minorHAnsi" w:cstheme="minorHAnsi"/>
        </w:rPr>
        <w:t xml:space="preserve">délivrées </w:t>
      </w:r>
      <w:r w:rsidRPr="009529BF">
        <w:rPr>
          <w:rFonts w:asciiTheme="minorHAnsi" w:hAnsiTheme="minorHAnsi" w:cstheme="minorHAnsi"/>
        </w:rPr>
        <w:t xml:space="preserve">de matériels, accessoires à usage unique et consommables respectent la quantité prescrite. </w:t>
      </w:r>
      <w:r w:rsidR="00EA4323" w:rsidRPr="009529BF">
        <w:rPr>
          <w:rFonts w:asciiTheme="minorHAnsi" w:hAnsiTheme="minorHAnsi" w:cstheme="minorHAnsi"/>
        </w:rPr>
        <w:t>La</w:t>
      </w:r>
      <w:r w:rsidRPr="009529BF">
        <w:rPr>
          <w:rFonts w:asciiTheme="minorHAnsi" w:hAnsiTheme="minorHAnsi" w:cstheme="minorHAnsi"/>
        </w:rPr>
        <w:t xml:space="preserve"> quantité </w:t>
      </w:r>
      <w:r w:rsidR="00EA4323" w:rsidRPr="009529BF">
        <w:rPr>
          <w:rFonts w:asciiTheme="minorHAnsi" w:hAnsiTheme="minorHAnsi" w:cstheme="minorHAnsi"/>
        </w:rPr>
        <w:t xml:space="preserve">délivrée </w:t>
      </w:r>
      <w:r w:rsidRPr="009529BF">
        <w:rPr>
          <w:rFonts w:asciiTheme="minorHAnsi" w:hAnsiTheme="minorHAnsi" w:cstheme="minorHAnsi"/>
        </w:rPr>
        <w:t>ne doit jamais excéder 28 ou 30 jours. Pour certains produits, une primo-prescription sera demandée n’excédant pas 14 jours</w:t>
      </w:r>
      <w:r w:rsidRPr="0011784F">
        <w:rPr>
          <w:rFonts w:asciiTheme="minorHAnsi" w:hAnsiTheme="minorHAnsi" w:cstheme="minorHAnsi"/>
        </w:rPr>
        <w:t>.</w:t>
      </w:r>
    </w:p>
    <w:p w:rsidR="00C21E11" w:rsidRPr="0011784F" w:rsidRDefault="00C21E11" w:rsidP="000B2BD6">
      <w:pPr>
        <w:rPr>
          <w:rFonts w:asciiTheme="minorHAnsi" w:hAnsiTheme="minorHAnsi" w:cstheme="minorHAnsi"/>
        </w:rPr>
      </w:pPr>
    </w:p>
    <w:p w:rsidR="009C1008" w:rsidRPr="0011784F" w:rsidRDefault="009C1008" w:rsidP="0067371B">
      <w:pPr>
        <w:pStyle w:val="Titre2"/>
        <w:numPr>
          <w:ilvl w:val="1"/>
          <w:numId w:val="34"/>
        </w:numPr>
        <w:jc w:val="both"/>
        <w:rPr>
          <w:rFonts w:asciiTheme="minorHAnsi" w:hAnsiTheme="minorHAnsi" w:cstheme="minorHAnsi"/>
        </w:rPr>
      </w:pPr>
      <w:bookmarkStart w:id="36" w:name="_Toc507166439"/>
      <w:r w:rsidRPr="0011784F">
        <w:rPr>
          <w:rFonts w:asciiTheme="minorHAnsi" w:hAnsiTheme="minorHAnsi" w:cstheme="minorHAnsi"/>
        </w:rPr>
        <w:t xml:space="preserve">La livraison du matériel </w:t>
      </w:r>
      <w:r w:rsidR="00C43449" w:rsidRPr="0011784F">
        <w:rPr>
          <w:rFonts w:asciiTheme="minorHAnsi" w:hAnsiTheme="minorHAnsi" w:cstheme="minorHAnsi"/>
        </w:rPr>
        <w:t>et du consommable</w:t>
      </w:r>
      <w:bookmarkEnd w:id="36"/>
    </w:p>
    <w:p w:rsidR="009C1008" w:rsidRPr="0011784F" w:rsidRDefault="009C1008">
      <w:pPr>
        <w:jc w:val="both"/>
        <w:rPr>
          <w:rFonts w:asciiTheme="minorHAnsi" w:hAnsiTheme="minorHAnsi" w:cstheme="minorHAnsi"/>
        </w:rPr>
      </w:pPr>
    </w:p>
    <w:p w:rsidR="009529BF" w:rsidRDefault="009529BF" w:rsidP="009529BF">
      <w:pPr>
        <w:jc w:val="both"/>
        <w:rPr>
          <w:rFonts w:asciiTheme="minorHAnsi" w:hAnsiTheme="minorHAnsi" w:cstheme="minorHAnsi"/>
        </w:rPr>
      </w:pPr>
    </w:p>
    <w:p w:rsidR="009529BF" w:rsidRPr="009529BF" w:rsidRDefault="009529BF" w:rsidP="008563AF">
      <w:pPr>
        <w:numPr>
          <w:ilvl w:val="0"/>
          <w:numId w:val="22"/>
        </w:numPr>
        <w:ind w:left="0" w:hanging="295"/>
        <w:jc w:val="both"/>
        <w:rPr>
          <w:rFonts w:asciiTheme="minorHAnsi" w:hAnsiTheme="minorHAnsi" w:cstheme="minorHAnsi"/>
        </w:rPr>
      </w:pPr>
      <w:r w:rsidRPr="009529BF">
        <w:rPr>
          <w:rFonts w:asciiTheme="minorHAnsi" w:hAnsiTheme="minorHAnsi" w:cstheme="minorHAnsi"/>
        </w:rPr>
        <w:t>Le prestataire délivre, dans des délais compatibles avec le traitement ou les besoins d’autonomie du patient, le matériel et le service les plus adaptés. Dans tous les cas, le délai de mise à disposition des DM au domicile du patient et/ou au sein du service ne doit pas excéder 48h.</w:t>
      </w:r>
    </w:p>
    <w:p w:rsidR="009529BF" w:rsidRPr="009529BF" w:rsidRDefault="009529BF" w:rsidP="009529BF">
      <w:pPr>
        <w:ind w:left="-295"/>
        <w:jc w:val="both"/>
        <w:rPr>
          <w:rFonts w:asciiTheme="minorHAnsi" w:hAnsiTheme="minorHAnsi" w:cstheme="minorHAnsi"/>
        </w:rPr>
      </w:pPr>
    </w:p>
    <w:p w:rsidR="009529BF" w:rsidRPr="00FF0F94" w:rsidRDefault="009529BF" w:rsidP="008563AF">
      <w:pPr>
        <w:numPr>
          <w:ilvl w:val="0"/>
          <w:numId w:val="22"/>
        </w:numPr>
        <w:ind w:left="0" w:hanging="295"/>
        <w:jc w:val="both"/>
        <w:rPr>
          <w:rFonts w:asciiTheme="minorHAnsi" w:hAnsiTheme="minorHAnsi" w:cstheme="minorHAnsi"/>
        </w:rPr>
      </w:pPr>
      <w:r>
        <w:rPr>
          <w:rFonts w:asciiTheme="minorHAnsi" w:hAnsiTheme="minorHAnsi" w:cstheme="minorHAnsi"/>
        </w:rPr>
        <w:t xml:space="preserve">La livraison </w:t>
      </w:r>
      <w:r w:rsidRPr="00FF0F94">
        <w:rPr>
          <w:rFonts w:asciiTheme="minorHAnsi" w:hAnsiTheme="minorHAnsi" w:cstheme="minorHAnsi"/>
        </w:rPr>
        <w:t>doit être effectuée, le cas échéant, au domicile du patient</w:t>
      </w:r>
    </w:p>
    <w:p w:rsidR="009C1008" w:rsidRPr="00FF0F94" w:rsidRDefault="009C1008">
      <w:pPr>
        <w:jc w:val="both"/>
        <w:rPr>
          <w:rFonts w:asciiTheme="minorHAnsi" w:hAnsiTheme="minorHAnsi" w:cstheme="minorHAnsi"/>
        </w:rPr>
      </w:pPr>
    </w:p>
    <w:p w:rsidR="009C1008" w:rsidRPr="00FF0F94" w:rsidRDefault="00D61BD0" w:rsidP="008563AF">
      <w:pPr>
        <w:numPr>
          <w:ilvl w:val="0"/>
          <w:numId w:val="22"/>
        </w:numPr>
        <w:ind w:left="0" w:hanging="295"/>
        <w:jc w:val="both"/>
        <w:rPr>
          <w:rFonts w:asciiTheme="minorHAnsi" w:hAnsiTheme="minorHAnsi" w:cstheme="minorHAnsi"/>
        </w:rPr>
      </w:pPr>
      <w:r w:rsidRPr="00FF0F94">
        <w:rPr>
          <w:rFonts w:asciiTheme="minorHAnsi" w:hAnsiTheme="minorHAnsi" w:cstheme="minorHAnsi"/>
        </w:rPr>
        <w:t>Le p</w:t>
      </w:r>
      <w:r w:rsidR="009C1008" w:rsidRPr="00FF0F94">
        <w:rPr>
          <w:rFonts w:asciiTheme="minorHAnsi" w:hAnsiTheme="minorHAnsi" w:cstheme="minorHAnsi"/>
        </w:rPr>
        <w:t>restataire doit faire la démonstration du fonctionnement des matériels et s’assurer de leur bonne compréhension.</w:t>
      </w:r>
    </w:p>
    <w:p w:rsidR="00BF7855" w:rsidRPr="00FF0F94" w:rsidRDefault="00BF7855">
      <w:pPr>
        <w:jc w:val="both"/>
        <w:rPr>
          <w:rFonts w:asciiTheme="minorHAnsi" w:hAnsiTheme="minorHAnsi" w:cstheme="minorHAnsi"/>
        </w:rPr>
      </w:pPr>
    </w:p>
    <w:p w:rsidR="0001585D" w:rsidRPr="0011784F" w:rsidRDefault="00D61BD0" w:rsidP="008563AF">
      <w:pPr>
        <w:numPr>
          <w:ilvl w:val="0"/>
          <w:numId w:val="22"/>
        </w:numPr>
        <w:ind w:left="0" w:hanging="295"/>
        <w:jc w:val="both"/>
        <w:rPr>
          <w:rFonts w:asciiTheme="minorHAnsi" w:hAnsiTheme="minorHAnsi" w:cstheme="minorHAnsi"/>
        </w:rPr>
      </w:pPr>
      <w:r w:rsidRPr="00FF0F94">
        <w:rPr>
          <w:rFonts w:asciiTheme="minorHAnsi" w:hAnsiTheme="minorHAnsi" w:cstheme="minorHAnsi"/>
        </w:rPr>
        <w:lastRenderedPageBreak/>
        <w:t>Le p</w:t>
      </w:r>
      <w:r w:rsidR="0001585D" w:rsidRPr="00FF0F94">
        <w:rPr>
          <w:rFonts w:asciiTheme="minorHAnsi" w:hAnsiTheme="minorHAnsi" w:cstheme="minorHAnsi"/>
        </w:rPr>
        <w:t>restataire s’engage</w:t>
      </w:r>
      <w:r w:rsidR="0001585D" w:rsidRPr="0011784F">
        <w:rPr>
          <w:rFonts w:asciiTheme="minorHAnsi" w:hAnsiTheme="minorHAnsi" w:cstheme="minorHAnsi"/>
        </w:rPr>
        <w:t xml:space="preserve"> à laisser à di</w:t>
      </w:r>
      <w:r w:rsidR="0085139F" w:rsidRPr="0011784F">
        <w:rPr>
          <w:rFonts w:asciiTheme="minorHAnsi" w:hAnsiTheme="minorHAnsi" w:cstheme="minorHAnsi"/>
        </w:rPr>
        <w:t xml:space="preserve">sposition du patient et de son </w:t>
      </w:r>
      <w:r w:rsidR="0001585D" w:rsidRPr="0011784F">
        <w:rPr>
          <w:rFonts w:asciiTheme="minorHAnsi" w:hAnsiTheme="minorHAnsi" w:cstheme="minorHAnsi"/>
        </w:rPr>
        <w:t>entourage</w:t>
      </w:r>
      <w:r w:rsidR="00876099" w:rsidRPr="0011784F">
        <w:rPr>
          <w:rFonts w:asciiTheme="minorHAnsi" w:hAnsiTheme="minorHAnsi" w:cstheme="minorHAnsi"/>
        </w:rPr>
        <w:t xml:space="preserve"> le livret technique du matériel (</w:t>
      </w:r>
      <w:r w:rsidR="0001585D" w:rsidRPr="0011784F">
        <w:rPr>
          <w:rFonts w:asciiTheme="minorHAnsi" w:hAnsiTheme="minorHAnsi" w:cstheme="minorHAnsi"/>
        </w:rPr>
        <w:t>toute la documentation de type mode d’emploi, notices d’utilisation</w:t>
      </w:r>
      <w:r w:rsidR="00876099" w:rsidRPr="0011784F">
        <w:rPr>
          <w:rFonts w:asciiTheme="minorHAnsi" w:hAnsiTheme="minorHAnsi" w:cstheme="minorHAnsi"/>
        </w:rPr>
        <w:t>)</w:t>
      </w:r>
      <w:r w:rsidR="0001585D" w:rsidRPr="0011784F">
        <w:rPr>
          <w:rFonts w:asciiTheme="minorHAnsi" w:hAnsiTheme="minorHAnsi" w:cstheme="minorHAnsi"/>
        </w:rPr>
        <w:t>. Ces documents devront être lisibles et compréhensibles pour le patient.</w:t>
      </w:r>
    </w:p>
    <w:p w:rsidR="00EB0388" w:rsidRPr="0011784F" w:rsidRDefault="00EB0388" w:rsidP="00C43449">
      <w:pPr>
        <w:rPr>
          <w:rFonts w:asciiTheme="minorHAnsi" w:hAnsiTheme="minorHAnsi" w:cstheme="minorHAnsi"/>
        </w:rPr>
      </w:pPr>
    </w:p>
    <w:p w:rsidR="009C1008" w:rsidRPr="0011784F" w:rsidRDefault="009C1008" w:rsidP="0067371B">
      <w:pPr>
        <w:pStyle w:val="Titre2"/>
        <w:numPr>
          <w:ilvl w:val="1"/>
          <w:numId w:val="34"/>
        </w:numPr>
        <w:jc w:val="both"/>
        <w:rPr>
          <w:rFonts w:asciiTheme="minorHAnsi" w:hAnsiTheme="minorHAnsi" w:cstheme="minorHAnsi"/>
        </w:rPr>
      </w:pPr>
      <w:bookmarkStart w:id="37" w:name="_Toc507166440"/>
      <w:r w:rsidRPr="0011784F">
        <w:rPr>
          <w:rFonts w:asciiTheme="minorHAnsi" w:hAnsiTheme="minorHAnsi" w:cstheme="minorHAnsi"/>
        </w:rPr>
        <w:t>Le respect des règles de matériovigilance</w:t>
      </w:r>
      <w:bookmarkEnd w:id="37"/>
    </w:p>
    <w:p w:rsidR="009C1008" w:rsidRPr="0011784F" w:rsidRDefault="009C1008">
      <w:pPr>
        <w:jc w:val="both"/>
        <w:rPr>
          <w:rFonts w:asciiTheme="minorHAnsi" w:hAnsiTheme="minorHAnsi" w:cstheme="minorHAnsi"/>
        </w:rPr>
      </w:pPr>
    </w:p>
    <w:p w:rsidR="009C1008" w:rsidRPr="0011784F" w:rsidRDefault="00D61BD0" w:rsidP="008563AF">
      <w:pPr>
        <w:numPr>
          <w:ilvl w:val="0"/>
          <w:numId w:val="24"/>
        </w:numPr>
        <w:ind w:left="0" w:hanging="284"/>
        <w:jc w:val="both"/>
        <w:rPr>
          <w:rFonts w:asciiTheme="minorHAnsi" w:hAnsiTheme="minorHAnsi" w:cstheme="minorHAnsi"/>
        </w:rPr>
      </w:pPr>
      <w:r>
        <w:rPr>
          <w:rFonts w:asciiTheme="minorHAnsi" w:hAnsiTheme="minorHAnsi" w:cstheme="minorHAnsi"/>
        </w:rPr>
        <w:t>Le p</w:t>
      </w:r>
      <w:r w:rsidR="009C1008" w:rsidRPr="0011784F">
        <w:rPr>
          <w:rFonts w:asciiTheme="minorHAnsi" w:hAnsiTheme="minorHAnsi" w:cstheme="minorHAnsi"/>
        </w:rPr>
        <w:t>restataire s’engage à respecter les procédures de matériovigilance et d’</w:t>
      </w:r>
      <w:proofErr w:type="spellStart"/>
      <w:r w:rsidR="009C1008" w:rsidRPr="0011784F">
        <w:rPr>
          <w:rFonts w:asciiTheme="minorHAnsi" w:hAnsiTheme="minorHAnsi" w:cstheme="minorHAnsi"/>
        </w:rPr>
        <w:t>identitovigilance</w:t>
      </w:r>
      <w:proofErr w:type="spellEnd"/>
      <w:r w:rsidR="009C1008" w:rsidRPr="0011784F">
        <w:rPr>
          <w:rFonts w:asciiTheme="minorHAnsi" w:hAnsiTheme="minorHAnsi" w:cstheme="minorHAnsi"/>
        </w:rPr>
        <w:t xml:space="preserve">. </w:t>
      </w:r>
    </w:p>
    <w:p w:rsidR="008B1064" w:rsidRPr="000C2BB0" w:rsidRDefault="008B1064" w:rsidP="008B1064">
      <w:pPr>
        <w:jc w:val="both"/>
        <w:rPr>
          <w:rFonts w:asciiTheme="minorHAnsi" w:hAnsiTheme="minorHAnsi" w:cstheme="minorHAnsi"/>
          <w:sz w:val="20"/>
        </w:rPr>
      </w:pPr>
    </w:p>
    <w:p w:rsidR="008B1064" w:rsidRPr="0011784F" w:rsidRDefault="00D61BD0" w:rsidP="008563AF">
      <w:pPr>
        <w:numPr>
          <w:ilvl w:val="0"/>
          <w:numId w:val="24"/>
        </w:numPr>
        <w:ind w:left="0" w:hanging="284"/>
        <w:jc w:val="both"/>
        <w:rPr>
          <w:rFonts w:asciiTheme="minorHAnsi" w:hAnsiTheme="minorHAnsi" w:cstheme="minorHAnsi"/>
        </w:rPr>
      </w:pPr>
      <w:r>
        <w:rPr>
          <w:rFonts w:asciiTheme="minorHAnsi" w:hAnsiTheme="minorHAnsi" w:cstheme="minorHAnsi"/>
        </w:rPr>
        <w:t>Le p</w:t>
      </w:r>
      <w:r w:rsidR="008B1064" w:rsidRPr="0011784F">
        <w:rPr>
          <w:rFonts w:asciiTheme="minorHAnsi" w:hAnsiTheme="minorHAnsi" w:cstheme="minorHAnsi"/>
        </w:rPr>
        <w:t xml:space="preserve">restataire doit identifier un de ses salariés </w:t>
      </w:r>
      <w:r w:rsidR="007817DD" w:rsidRPr="0011784F">
        <w:rPr>
          <w:rFonts w:asciiTheme="minorHAnsi" w:hAnsiTheme="minorHAnsi" w:cstheme="minorHAnsi"/>
        </w:rPr>
        <w:t xml:space="preserve">comme </w:t>
      </w:r>
      <w:r w:rsidR="008B1064" w:rsidRPr="0011784F">
        <w:rPr>
          <w:rFonts w:asciiTheme="minorHAnsi" w:hAnsiTheme="minorHAnsi" w:cstheme="minorHAnsi"/>
        </w:rPr>
        <w:t xml:space="preserve">référent </w:t>
      </w:r>
      <w:r w:rsidR="007817DD" w:rsidRPr="0011784F">
        <w:rPr>
          <w:rFonts w:asciiTheme="minorHAnsi" w:hAnsiTheme="minorHAnsi" w:cstheme="minorHAnsi"/>
        </w:rPr>
        <w:t xml:space="preserve">en </w:t>
      </w:r>
      <w:r w:rsidR="00E213F2" w:rsidRPr="0011784F">
        <w:rPr>
          <w:rFonts w:asciiTheme="minorHAnsi" w:hAnsiTheme="minorHAnsi" w:cstheme="minorHAnsi"/>
        </w:rPr>
        <w:t>matériovigilance.</w:t>
      </w:r>
    </w:p>
    <w:p w:rsidR="009C1008" w:rsidRPr="000C2BB0" w:rsidRDefault="009C1008" w:rsidP="00510A66">
      <w:pPr>
        <w:jc w:val="both"/>
        <w:rPr>
          <w:rFonts w:asciiTheme="minorHAnsi" w:hAnsiTheme="minorHAnsi" w:cstheme="minorHAnsi"/>
          <w:sz w:val="20"/>
        </w:rPr>
      </w:pPr>
    </w:p>
    <w:p w:rsidR="009C1008" w:rsidRPr="0011784F" w:rsidRDefault="009C1008" w:rsidP="008563AF">
      <w:pPr>
        <w:numPr>
          <w:ilvl w:val="0"/>
          <w:numId w:val="24"/>
        </w:numPr>
        <w:ind w:left="0" w:hanging="284"/>
        <w:jc w:val="both"/>
        <w:rPr>
          <w:rFonts w:asciiTheme="minorHAnsi" w:hAnsiTheme="minorHAnsi" w:cstheme="minorHAnsi"/>
        </w:rPr>
      </w:pPr>
      <w:r w:rsidRPr="0011784F">
        <w:rPr>
          <w:rFonts w:asciiTheme="minorHAnsi" w:hAnsiTheme="minorHAnsi" w:cstheme="minorHAnsi"/>
        </w:rPr>
        <w:t>Il s’engage à respecter les conseils d’utilisation et de sécurité donnés par le fabricant du matériel.</w:t>
      </w:r>
    </w:p>
    <w:p w:rsidR="009C1008" w:rsidRPr="000C2BB0" w:rsidRDefault="009C1008" w:rsidP="00510A66">
      <w:pPr>
        <w:jc w:val="both"/>
        <w:rPr>
          <w:rFonts w:asciiTheme="minorHAnsi" w:hAnsiTheme="minorHAnsi" w:cstheme="minorHAnsi"/>
          <w:sz w:val="20"/>
        </w:rPr>
      </w:pPr>
    </w:p>
    <w:p w:rsidR="009C1008" w:rsidRPr="0011784F" w:rsidRDefault="009C1008" w:rsidP="008563AF">
      <w:pPr>
        <w:numPr>
          <w:ilvl w:val="0"/>
          <w:numId w:val="24"/>
        </w:numPr>
        <w:ind w:left="0" w:hanging="284"/>
        <w:jc w:val="both"/>
        <w:rPr>
          <w:rFonts w:asciiTheme="minorHAnsi" w:hAnsiTheme="minorHAnsi" w:cstheme="minorHAnsi"/>
        </w:rPr>
      </w:pPr>
      <w:r w:rsidRPr="0011784F">
        <w:rPr>
          <w:rFonts w:asciiTheme="minorHAnsi" w:hAnsiTheme="minorHAnsi" w:cstheme="minorHAnsi"/>
        </w:rPr>
        <w:t>Il s’engage au respect des normes</w:t>
      </w:r>
      <w:r w:rsidR="0042066D" w:rsidRPr="0011784F">
        <w:rPr>
          <w:rFonts w:asciiTheme="minorHAnsi" w:hAnsiTheme="minorHAnsi" w:cstheme="minorHAnsi"/>
        </w:rPr>
        <w:t xml:space="preserve"> </w:t>
      </w:r>
      <w:r w:rsidRPr="0011784F">
        <w:rPr>
          <w:rFonts w:asciiTheme="minorHAnsi" w:hAnsiTheme="minorHAnsi" w:cstheme="minorHAnsi"/>
        </w:rPr>
        <w:t xml:space="preserve">spécifiques </w:t>
      </w:r>
      <w:r w:rsidR="0042066D" w:rsidRPr="0011784F">
        <w:rPr>
          <w:rFonts w:asciiTheme="minorHAnsi" w:hAnsiTheme="minorHAnsi" w:cstheme="minorHAnsi"/>
        </w:rPr>
        <w:t xml:space="preserve">en vigueur </w:t>
      </w:r>
      <w:r w:rsidR="00442AF1" w:rsidRPr="0011784F">
        <w:rPr>
          <w:rFonts w:asciiTheme="minorHAnsi" w:hAnsiTheme="minorHAnsi" w:cstheme="minorHAnsi"/>
        </w:rPr>
        <w:t>à chaque type d’appareillage : m</w:t>
      </w:r>
      <w:r w:rsidRPr="0011784F">
        <w:rPr>
          <w:rFonts w:asciiTheme="minorHAnsi" w:hAnsiTheme="minorHAnsi" w:cstheme="minorHAnsi"/>
        </w:rPr>
        <w:t>aintenance préventive et curative des appareils (étalonnage intégré dans la maintenance), entretien et décontamination avec une traçabilité lisible sur le dispositif.</w:t>
      </w:r>
    </w:p>
    <w:p w:rsidR="009C1008" w:rsidRPr="000C2BB0" w:rsidRDefault="009C1008" w:rsidP="00510A66">
      <w:pPr>
        <w:jc w:val="both"/>
        <w:rPr>
          <w:rFonts w:asciiTheme="minorHAnsi" w:hAnsiTheme="minorHAnsi" w:cstheme="minorHAnsi"/>
          <w:sz w:val="20"/>
        </w:rPr>
      </w:pPr>
    </w:p>
    <w:p w:rsidR="009C1008" w:rsidRPr="0011784F" w:rsidRDefault="00876099" w:rsidP="008563AF">
      <w:pPr>
        <w:numPr>
          <w:ilvl w:val="0"/>
          <w:numId w:val="24"/>
        </w:numPr>
        <w:ind w:left="0" w:hanging="284"/>
        <w:jc w:val="both"/>
        <w:rPr>
          <w:rFonts w:asciiTheme="minorHAnsi" w:hAnsiTheme="minorHAnsi" w:cstheme="minorHAnsi"/>
        </w:rPr>
      </w:pPr>
      <w:r w:rsidRPr="0011784F">
        <w:rPr>
          <w:rFonts w:asciiTheme="minorHAnsi" w:hAnsiTheme="minorHAnsi" w:cstheme="minorHAnsi"/>
        </w:rPr>
        <w:t>E</w:t>
      </w:r>
      <w:r w:rsidR="009C1008" w:rsidRPr="0011784F">
        <w:rPr>
          <w:rFonts w:asciiTheme="minorHAnsi" w:hAnsiTheme="minorHAnsi" w:cstheme="minorHAnsi"/>
        </w:rPr>
        <w:t xml:space="preserve">n cas de réparations nécessitant l'immobilisation d'un matériel </w:t>
      </w:r>
      <w:r w:rsidR="00D4134D" w:rsidRPr="0011784F">
        <w:rPr>
          <w:rFonts w:asciiTheme="minorHAnsi" w:hAnsiTheme="minorHAnsi" w:cstheme="minorHAnsi"/>
        </w:rPr>
        <w:t>pen</w:t>
      </w:r>
      <w:r w:rsidR="00DA5058">
        <w:rPr>
          <w:rFonts w:asciiTheme="minorHAnsi" w:hAnsiTheme="minorHAnsi" w:cstheme="minorHAnsi"/>
        </w:rPr>
        <w:t>dant plus d'une journée, le p</w:t>
      </w:r>
      <w:r w:rsidR="009C1008" w:rsidRPr="0011784F">
        <w:rPr>
          <w:rFonts w:asciiTheme="minorHAnsi" w:hAnsiTheme="minorHAnsi" w:cstheme="minorHAnsi"/>
        </w:rPr>
        <w:t>restataire de services et le distributeur de matériels lui fournissent un matériel de remplacement présentant les mêmes performances et caractéristiques que le matériel initial et, pour les matériels personnalisés, un matériel de remplacement le plus proche poss</w:t>
      </w:r>
      <w:r w:rsidRPr="0011784F">
        <w:rPr>
          <w:rFonts w:asciiTheme="minorHAnsi" w:hAnsiTheme="minorHAnsi" w:cstheme="minorHAnsi"/>
        </w:rPr>
        <w:t xml:space="preserve">ible du matériel de la personne </w:t>
      </w:r>
      <w:r w:rsidR="009C1008" w:rsidRPr="0011784F">
        <w:rPr>
          <w:rFonts w:asciiTheme="minorHAnsi" w:hAnsiTheme="minorHAnsi" w:cstheme="minorHAnsi"/>
        </w:rPr>
        <w:t>(article D.5232-10 CSP)</w:t>
      </w:r>
      <w:r w:rsidRPr="0011784F">
        <w:rPr>
          <w:rFonts w:asciiTheme="minorHAnsi" w:hAnsiTheme="minorHAnsi" w:cstheme="minorHAnsi"/>
        </w:rPr>
        <w:t>.</w:t>
      </w:r>
      <w:r w:rsidR="009C1008" w:rsidRPr="0011784F">
        <w:rPr>
          <w:rFonts w:asciiTheme="minorHAnsi" w:hAnsiTheme="minorHAnsi" w:cstheme="minorHAnsi"/>
        </w:rPr>
        <w:t xml:space="preserve"> Ce remplacement doit se faire sans aucune facturation supplémentaire. </w:t>
      </w:r>
    </w:p>
    <w:p w:rsidR="009C1008" w:rsidRPr="000C2BB0" w:rsidRDefault="009C1008" w:rsidP="00510A66">
      <w:pPr>
        <w:jc w:val="both"/>
        <w:rPr>
          <w:rFonts w:asciiTheme="minorHAnsi" w:hAnsiTheme="minorHAnsi" w:cstheme="minorHAnsi"/>
          <w:sz w:val="20"/>
        </w:rPr>
      </w:pPr>
    </w:p>
    <w:p w:rsidR="009C1008" w:rsidRPr="0011784F" w:rsidRDefault="009C1008" w:rsidP="008563AF">
      <w:pPr>
        <w:numPr>
          <w:ilvl w:val="0"/>
          <w:numId w:val="24"/>
        </w:numPr>
        <w:ind w:left="0" w:hanging="284"/>
        <w:jc w:val="both"/>
        <w:rPr>
          <w:rFonts w:asciiTheme="minorHAnsi" w:hAnsiTheme="minorHAnsi" w:cstheme="minorHAnsi"/>
          <w:i/>
        </w:rPr>
      </w:pPr>
      <w:r w:rsidRPr="0011784F">
        <w:rPr>
          <w:rFonts w:asciiTheme="minorHAnsi" w:hAnsiTheme="minorHAnsi" w:cstheme="minorHAnsi"/>
        </w:rPr>
        <w:t xml:space="preserve">Il s’engage à déclarer l’incident à l’organisme de vigilance selon les normes en vigueur et à appliquer les directives émanant de l’ANSM </w:t>
      </w:r>
      <w:r w:rsidR="00E73E1A" w:rsidRPr="0011784F">
        <w:rPr>
          <w:rFonts w:asciiTheme="minorHAnsi" w:hAnsiTheme="minorHAnsi" w:cstheme="minorHAnsi"/>
        </w:rPr>
        <w:t>concernant les dispositifs médicaux</w:t>
      </w:r>
      <w:r w:rsidRPr="0011784F">
        <w:rPr>
          <w:rFonts w:asciiTheme="minorHAnsi" w:hAnsiTheme="minorHAnsi" w:cstheme="minorHAnsi"/>
        </w:rPr>
        <w:t xml:space="preserve"> qu’il utilise, notamment en cas de rappel</w:t>
      </w:r>
      <w:r w:rsidR="00F628DE" w:rsidRPr="0011784F">
        <w:rPr>
          <w:rFonts w:asciiTheme="minorHAnsi" w:hAnsiTheme="minorHAnsi" w:cstheme="minorHAnsi"/>
        </w:rPr>
        <w:t>,</w:t>
      </w:r>
      <w:r w:rsidRPr="0011784F">
        <w:rPr>
          <w:rFonts w:asciiTheme="minorHAnsi" w:hAnsiTheme="minorHAnsi" w:cstheme="minorHAnsi"/>
        </w:rPr>
        <w:t xml:space="preserve"> et à transmettre une copie de cette déclaration et de la conduite à t</w:t>
      </w:r>
      <w:r w:rsidR="00DA5058">
        <w:rPr>
          <w:rFonts w:asciiTheme="minorHAnsi" w:hAnsiTheme="minorHAnsi" w:cstheme="minorHAnsi"/>
        </w:rPr>
        <w:t>enir au service sollicitant le p</w:t>
      </w:r>
      <w:r w:rsidRPr="0011784F">
        <w:rPr>
          <w:rFonts w:asciiTheme="minorHAnsi" w:hAnsiTheme="minorHAnsi" w:cstheme="minorHAnsi"/>
        </w:rPr>
        <w:t>restataire.</w:t>
      </w:r>
    </w:p>
    <w:p w:rsidR="009D5A2A" w:rsidRPr="000C2BB0" w:rsidRDefault="009D5A2A" w:rsidP="009D5A2A">
      <w:pPr>
        <w:jc w:val="both"/>
        <w:rPr>
          <w:rFonts w:asciiTheme="minorHAnsi" w:hAnsiTheme="minorHAnsi" w:cstheme="minorHAnsi"/>
          <w:sz w:val="20"/>
        </w:rPr>
      </w:pPr>
    </w:p>
    <w:p w:rsidR="009C1008" w:rsidRPr="0011784F" w:rsidRDefault="004F109D" w:rsidP="0067371B">
      <w:pPr>
        <w:pStyle w:val="Titre2"/>
        <w:numPr>
          <w:ilvl w:val="1"/>
          <w:numId w:val="34"/>
        </w:numPr>
        <w:jc w:val="both"/>
        <w:rPr>
          <w:rFonts w:asciiTheme="minorHAnsi" w:hAnsiTheme="minorHAnsi" w:cstheme="minorHAnsi"/>
        </w:rPr>
      </w:pPr>
      <w:bookmarkStart w:id="38" w:name="_Toc507166441"/>
      <w:r w:rsidRPr="0011784F">
        <w:rPr>
          <w:rFonts w:asciiTheme="minorHAnsi" w:hAnsiTheme="minorHAnsi" w:cstheme="minorHAnsi"/>
        </w:rPr>
        <w:t xml:space="preserve">La reprise des </w:t>
      </w:r>
      <w:r w:rsidR="00D650BE">
        <w:rPr>
          <w:rFonts w:asciiTheme="minorHAnsi" w:hAnsiTheme="minorHAnsi" w:cstheme="minorHAnsi"/>
        </w:rPr>
        <w:t>dispositifs médicaux</w:t>
      </w:r>
      <w:r w:rsidR="009C1008" w:rsidRPr="0011784F">
        <w:rPr>
          <w:rFonts w:asciiTheme="minorHAnsi" w:hAnsiTheme="minorHAnsi" w:cstheme="minorHAnsi"/>
        </w:rPr>
        <w:t xml:space="preserve"> et la gestion des déchets</w:t>
      </w:r>
      <w:bookmarkEnd w:id="38"/>
    </w:p>
    <w:p w:rsidR="00F66AC2" w:rsidRPr="000C2BB0" w:rsidRDefault="00F66AC2" w:rsidP="00F66AC2">
      <w:pPr>
        <w:rPr>
          <w:rFonts w:asciiTheme="minorHAnsi" w:hAnsiTheme="minorHAnsi" w:cstheme="minorHAnsi"/>
          <w:sz w:val="20"/>
        </w:rPr>
      </w:pPr>
    </w:p>
    <w:p w:rsidR="00AD1047" w:rsidRPr="00AC44F9" w:rsidRDefault="00AD1047" w:rsidP="00AC44F9">
      <w:pPr>
        <w:numPr>
          <w:ilvl w:val="0"/>
          <w:numId w:val="25"/>
        </w:numPr>
        <w:ind w:left="0" w:hanging="284"/>
        <w:jc w:val="both"/>
        <w:rPr>
          <w:rFonts w:asciiTheme="minorHAnsi" w:hAnsiTheme="minorHAnsi" w:cstheme="minorHAnsi"/>
        </w:rPr>
      </w:pPr>
      <w:r w:rsidRPr="0011784F">
        <w:rPr>
          <w:rFonts w:asciiTheme="minorHAnsi" w:hAnsiTheme="minorHAnsi" w:cstheme="minorHAnsi"/>
        </w:rPr>
        <w:t>Hors dispositifs prévus par la réglementation relativ</w:t>
      </w:r>
      <w:r w:rsidR="00DA5058">
        <w:rPr>
          <w:rFonts w:asciiTheme="minorHAnsi" w:hAnsiTheme="minorHAnsi" w:cstheme="minorHAnsi"/>
        </w:rPr>
        <w:t>e à la gestion des déchets, le p</w:t>
      </w:r>
      <w:r w:rsidRPr="0011784F">
        <w:rPr>
          <w:rFonts w:asciiTheme="minorHAnsi" w:hAnsiTheme="minorHAnsi" w:cstheme="minorHAnsi"/>
        </w:rPr>
        <w:t>restataire s’interdit la reprise au domicile du patient, pour quelque raison que ce soit, des accessoires adaptés</w:t>
      </w:r>
      <w:r w:rsidR="00AC44F9">
        <w:rPr>
          <w:rFonts w:asciiTheme="minorHAnsi" w:hAnsiTheme="minorHAnsi" w:cstheme="minorHAnsi"/>
        </w:rPr>
        <w:t xml:space="preserve">, </w:t>
      </w:r>
      <w:r w:rsidRPr="00AC44F9">
        <w:rPr>
          <w:rFonts w:asciiTheme="minorHAnsi" w:hAnsiTheme="minorHAnsi" w:cstheme="minorHAnsi"/>
        </w:rPr>
        <w:t xml:space="preserve">des sets et </w:t>
      </w:r>
      <w:r w:rsidR="00AC44F9">
        <w:rPr>
          <w:rFonts w:asciiTheme="minorHAnsi" w:hAnsiTheme="minorHAnsi" w:cstheme="minorHAnsi"/>
        </w:rPr>
        <w:t xml:space="preserve">des </w:t>
      </w:r>
      <w:r w:rsidRPr="00AC44F9">
        <w:rPr>
          <w:rFonts w:asciiTheme="minorHAnsi" w:hAnsiTheme="minorHAnsi" w:cstheme="minorHAnsi"/>
          <w:b/>
        </w:rPr>
        <w:t>consommables précédemment livrés et facturés en tant que tels à l’Assurance Maladie</w:t>
      </w:r>
      <w:r w:rsidRPr="00AC44F9">
        <w:rPr>
          <w:rFonts w:asciiTheme="minorHAnsi" w:hAnsiTheme="minorHAnsi" w:cstheme="minorHAnsi"/>
        </w:rPr>
        <w:t>.</w:t>
      </w:r>
    </w:p>
    <w:p w:rsidR="00AD1047" w:rsidRPr="000C2BB0" w:rsidRDefault="00AD1047" w:rsidP="00AA2D0A">
      <w:pPr>
        <w:jc w:val="both"/>
        <w:rPr>
          <w:rFonts w:asciiTheme="minorHAnsi" w:hAnsiTheme="minorHAnsi" w:cstheme="minorHAnsi"/>
          <w:sz w:val="20"/>
        </w:rPr>
      </w:pPr>
    </w:p>
    <w:p w:rsidR="007A63FD" w:rsidRPr="0011784F" w:rsidRDefault="00D61BD0" w:rsidP="008563AF">
      <w:pPr>
        <w:numPr>
          <w:ilvl w:val="0"/>
          <w:numId w:val="25"/>
        </w:numPr>
        <w:ind w:left="0" w:hanging="284"/>
        <w:jc w:val="both"/>
        <w:rPr>
          <w:rFonts w:asciiTheme="minorHAnsi" w:hAnsiTheme="minorHAnsi" w:cstheme="minorHAnsi"/>
        </w:rPr>
      </w:pPr>
      <w:r>
        <w:rPr>
          <w:rFonts w:asciiTheme="minorHAnsi" w:hAnsiTheme="minorHAnsi" w:cstheme="minorHAnsi"/>
        </w:rPr>
        <w:t xml:space="preserve">Le </w:t>
      </w:r>
      <w:r w:rsidRPr="009529BF">
        <w:rPr>
          <w:rFonts w:asciiTheme="minorHAnsi" w:hAnsiTheme="minorHAnsi" w:cstheme="minorHAnsi"/>
        </w:rPr>
        <w:t>p</w:t>
      </w:r>
      <w:r w:rsidR="009C1008" w:rsidRPr="009529BF">
        <w:rPr>
          <w:rFonts w:asciiTheme="minorHAnsi" w:hAnsiTheme="minorHAnsi" w:cstheme="minorHAnsi"/>
        </w:rPr>
        <w:t xml:space="preserve">restataire </w:t>
      </w:r>
      <w:r w:rsidR="007A63FD" w:rsidRPr="009529BF">
        <w:rPr>
          <w:rFonts w:asciiTheme="minorHAnsi" w:hAnsiTheme="minorHAnsi" w:cstheme="minorHAnsi"/>
        </w:rPr>
        <w:t xml:space="preserve">s’engage à mettre en place un circuit pour la récupération </w:t>
      </w:r>
      <w:r w:rsidR="007A63FD" w:rsidRPr="009529BF">
        <w:rPr>
          <w:rFonts w:asciiTheme="minorHAnsi" w:hAnsiTheme="minorHAnsi" w:cstheme="minorHAnsi"/>
          <w:b/>
        </w:rPr>
        <w:t>des dispositifs</w:t>
      </w:r>
      <w:r w:rsidR="007A63FD" w:rsidRPr="009529BF">
        <w:rPr>
          <w:rFonts w:asciiTheme="minorHAnsi" w:hAnsiTheme="minorHAnsi" w:cstheme="minorHAnsi"/>
        </w:rPr>
        <w:t xml:space="preserve"> (sets de soins, consommables et accessoires…) </w:t>
      </w:r>
      <w:r w:rsidR="007A63FD" w:rsidRPr="009529BF">
        <w:rPr>
          <w:rFonts w:asciiTheme="minorHAnsi" w:hAnsiTheme="minorHAnsi" w:cstheme="minorHAnsi"/>
          <w:b/>
        </w:rPr>
        <w:t>non utilisés et non facturés</w:t>
      </w:r>
      <w:r w:rsidR="007A63FD" w:rsidRPr="009529BF">
        <w:rPr>
          <w:rFonts w:asciiTheme="minorHAnsi" w:hAnsiTheme="minorHAnsi" w:cstheme="minorHAnsi"/>
        </w:rPr>
        <w:t xml:space="preserve">. Il est le seul responsable de la réattribution des produits </w:t>
      </w:r>
      <w:r w:rsidR="00915D41" w:rsidRPr="009529BF">
        <w:rPr>
          <w:rFonts w:asciiTheme="minorHAnsi" w:hAnsiTheme="minorHAnsi" w:cstheme="minorHAnsi"/>
        </w:rPr>
        <w:t>après vérification du</w:t>
      </w:r>
      <w:r w:rsidR="007A63FD" w:rsidRPr="009529BF">
        <w:rPr>
          <w:rFonts w:asciiTheme="minorHAnsi" w:hAnsiTheme="minorHAnsi" w:cstheme="minorHAnsi"/>
        </w:rPr>
        <w:t xml:space="preserve"> maintien de l’état stérile et des </w:t>
      </w:r>
      <w:r w:rsidR="007A63FD" w:rsidRPr="0011784F">
        <w:rPr>
          <w:rFonts w:asciiTheme="minorHAnsi" w:hAnsiTheme="minorHAnsi" w:cstheme="minorHAnsi"/>
        </w:rPr>
        <w:t>performances du dispositif.</w:t>
      </w:r>
      <w:r w:rsidR="00691F69" w:rsidRPr="0011784F">
        <w:rPr>
          <w:rFonts w:asciiTheme="minorHAnsi" w:hAnsiTheme="minorHAnsi" w:cstheme="minorHAnsi"/>
        </w:rPr>
        <w:t xml:space="preserve"> La </w:t>
      </w:r>
      <w:r w:rsidR="00F057B7" w:rsidRPr="0011784F">
        <w:rPr>
          <w:rFonts w:asciiTheme="minorHAnsi" w:hAnsiTheme="minorHAnsi" w:cstheme="minorHAnsi"/>
        </w:rPr>
        <w:t>traçabilité de ces produits réattribués est assurée et consultable.</w:t>
      </w:r>
    </w:p>
    <w:p w:rsidR="009C1008" w:rsidRPr="000C2BB0" w:rsidRDefault="009C1008" w:rsidP="00510A66">
      <w:pPr>
        <w:jc w:val="both"/>
        <w:rPr>
          <w:rFonts w:asciiTheme="minorHAnsi" w:hAnsiTheme="minorHAnsi" w:cstheme="minorHAnsi"/>
          <w:sz w:val="20"/>
        </w:rPr>
      </w:pPr>
    </w:p>
    <w:p w:rsidR="0044576A" w:rsidRDefault="00D61BD0" w:rsidP="008563AF">
      <w:pPr>
        <w:numPr>
          <w:ilvl w:val="0"/>
          <w:numId w:val="25"/>
        </w:numPr>
        <w:ind w:left="0" w:hanging="284"/>
        <w:jc w:val="both"/>
        <w:rPr>
          <w:rFonts w:asciiTheme="minorHAnsi" w:hAnsiTheme="minorHAnsi" w:cstheme="minorHAnsi"/>
        </w:rPr>
      </w:pPr>
      <w:r>
        <w:rPr>
          <w:rFonts w:asciiTheme="minorHAnsi" w:hAnsiTheme="minorHAnsi" w:cstheme="minorHAnsi"/>
        </w:rPr>
        <w:t>Le p</w:t>
      </w:r>
      <w:r w:rsidR="009C1008" w:rsidRPr="0011784F">
        <w:rPr>
          <w:rFonts w:asciiTheme="minorHAnsi" w:hAnsiTheme="minorHAnsi" w:cstheme="minorHAnsi"/>
        </w:rPr>
        <w:t xml:space="preserve">restataire s’engage à ne jamais mettre à disposition d’un autre patient un </w:t>
      </w:r>
      <w:r w:rsidR="004375E6" w:rsidRPr="0011784F">
        <w:rPr>
          <w:rFonts w:asciiTheme="minorHAnsi" w:hAnsiTheme="minorHAnsi" w:cstheme="minorHAnsi"/>
        </w:rPr>
        <w:t>produit</w:t>
      </w:r>
      <w:r w:rsidR="004F109D" w:rsidRPr="0011784F">
        <w:rPr>
          <w:rFonts w:asciiTheme="minorHAnsi" w:hAnsiTheme="minorHAnsi" w:cstheme="minorHAnsi"/>
        </w:rPr>
        <w:t xml:space="preserve"> de santé</w:t>
      </w:r>
      <w:r w:rsidR="009C1008" w:rsidRPr="0011784F">
        <w:rPr>
          <w:rFonts w:asciiTheme="minorHAnsi" w:hAnsiTheme="minorHAnsi" w:cstheme="minorHAnsi"/>
        </w:rPr>
        <w:t xml:space="preserve"> qui aurait déjà é</w:t>
      </w:r>
      <w:r w:rsidR="00097406">
        <w:rPr>
          <w:rFonts w:asciiTheme="minorHAnsi" w:hAnsiTheme="minorHAnsi" w:cstheme="minorHAnsi"/>
        </w:rPr>
        <w:t>té facturé en tant que tel à l’A</w:t>
      </w:r>
      <w:r w:rsidR="000C2BB0">
        <w:rPr>
          <w:rFonts w:asciiTheme="minorHAnsi" w:hAnsiTheme="minorHAnsi" w:cstheme="minorHAnsi"/>
        </w:rPr>
        <w:t>ssurance Maladie, y compris pour les médicaments non utilisés qui sont à ramener au pharmacien dispensateur.</w:t>
      </w:r>
    </w:p>
    <w:p w:rsidR="000C2BB0" w:rsidRPr="000C2BB0" w:rsidRDefault="000C2BB0" w:rsidP="000C2BB0">
      <w:pPr>
        <w:jc w:val="both"/>
        <w:rPr>
          <w:rFonts w:asciiTheme="minorHAnsi" w:hAnsiTheme="minorHAnsi" w:cstheme="minorHAnsi"/>
          <w:sz w:val="20"/>
        </w:rPr>
      </w:pPr>
    </w:p>
    <w:p w:rsidR="000C2BB0" w:rsidRDefault="000C2BB0" w:rsidP="008563AF">
      <w:pPr>
        <w:numPr>
          <w:ilvl w:val="0"/>
          <w:numId w:val="25"/>
        </w:numPr>
        <w:ind w:left="0" w:hanging="284"/>
        <w:jc w:val="both"/>
        <w:rPr>
          <w:rFonts w:asciiTheme="minorHAnsi" w:hAnsiTheme="minorHAnsi" w:cstheme="minorHAnsi"/>
        </w:rPr>
      </w:pPr>
      <w:r>
        <w:rPr>
          <w:rFonts w:asciiTheme="minorHAnsi" w:hAnsiTheme="minorHAnsi" w:cstheme="minorHAnsi"/>
        </w:rPr>
        <w:t>Le prestataire</w:t>
      </w:r>
      <w:r>
        <w:rPr>
          <w:rFonts w:asciiTheme="minorHAnsi" w:hAnsiTheme="minorHAnsi" w:cstheme="minorHAnsi"/>
        </w:rPr>
        <w:t xml:space="preserve"> s’engage à définir  et à suivre des procédures de tris  respectueuses de la santé et de l’environnement ainsi qu’un circuit d’élimination des déchets générés par son activité conformes à la réglementation ; en particulier lors de risque chimique ou infectieux (</w:t>
      </w:r>
      <w:proofErr w:type="spellStart"/>
      <w:r>
        <w:rPr>
          <w:rFonts w:asciiTheme="minorHAnsi" w:hAnsiTheme="minorHAnsi" w:cstheme="minorHAnsi"/>
        </w:rPr>
        <w:t>DASRI</w:t>
      </w:r>
      <w:proofErr w:type="spellEnd"/>
      <w:r>
        <w:rPr>
          <w:rFonts w:asciiTheme="minorHAnsi" w:hAnsiTheme="minorHAnsi" w:cstheme="minorHAnsi"/>
        </w:rPr>
        <w:t xml:space="preserve"> notamment en terme de délais de stockage et de modalités de transport), le cas échéant en lien avec les infirmiers libéraux.</w:t>
      </w:r>
    </w:p>
    <w:p w:rsidR="000C2BB0" w:rsidRDefault="000C2BB0" w:rsidP="000C2BB0">
      <w:pPr>
        <w:jc w:val="both"/>
        <w:rPr>
          <w:rFonts w:asciiTheme="minorHAnsi" w:hAnsiTheme="minorHAnsi" w:cstheme="minorHAnsi"/>
        </w:rPr>
      </w:pPr>
    </w:p>
    <w:p w:rsidR="000F073C" w:rsidRPr="0011784F" w:rsidRDefault="009C1008" w:rsidP="00E135AF">
      <w:pPr>
        <w:pageBreakBefore/>
        <w:pBdr>
          <w:bottom w:val="single" w:sz="2" w:space="1" w:color="365F91" w:themeColor="accent1" w:themeShade="BF"/>
        </w:pBdr>
        <w:shd w:val="clear" w:color="auto" w:fill="F6F9FC"/>
        <w:jc w:val="center"/>
        <w:outlineLvl w:val="0"/>
        <w:rPr>
          <w:rFonts w:asciiTheme="minorHAnsi" w:hAnsiTheme="minorHAnsi" w:cstheme="minorHAnsi"/>
          <w:b/>
          <w:smallCaps/>
          <w:color w:val="365F91" w:themeColor="accent1" w:themeShade="BF"/>
          <w:sz w:val="48"/>
          <w:szCs w:val="48"/>
        </w:rPr>
      </w:pPr>
      <w:bookmarkStart w:id="39" w:name="_Toc507166442"/>
      <w:r w:rsidRPr="0011784F">
        <w:rPr>
          <w:rFonts w:asciiTheme="minorHAnsi" w:hAnsiTheme="minorHAnsi" w:cstheme="minorHAnsi"/>
          <w:b/>
          <w:smallCaps/>
          <w:color w:val="365F91" w:themeColor="accent1" w:themeShade="BF"/>
          <w:sz w:val="48"/>
          <w:szCs w:val="48"/>
        </w:rPr>
        <w:lastRenderedPageBreak/>
        <w:t>Partie</w:t>
      </w:r>
      <w:r w:rsidR="00E95D74" w:rsidRPr="0011784F">
        <w:rPr>
          <w:rFonts w:asciiTheme="minorHAnsi" w:hAnsiTheme="minorHAnsi" w:cstheme="minorHAnsi"/>
          <w:b/>
          <w:smallCaps/>
          <w:color w:val="365F91" w:themeColor="accent1" w:themeShade="BF"/>
          <w:sz w:val="48"/>
          <w:szCs w:val="48"/>
        </w:rPr>
        <w:t xml:space="preserve"> 2</w:t>
      </w:r>
      <w:r w:rsidR="00173EDE" w:rsidRPr="0011784F">
        <w:rPr>
          <w:rFonts w:asciiTheme="minorHAnsi" w:hAnsiTheme="minorHAnsi" w:cstheme="minorHAnsi"/>
          <w:b/>
          <w:smallCaps/>
          <w:color w:val="365F91" w:themeColor="accent1" w:themeShade="BF"/>
          <w:sz w:val="48"/>
          <w:szCs w:val="48"/>
        </w:rPr>
        <w:t xml:space="preserve"> –</w:t>
      </w:r>
      <w:r w:rsidR="00723537">
        <w:rPr>
          <w:rFonts w:asciiTheme="minorHAnsi" w:hAnsiTheme="minorHAnsi" w:cstheme="minorHAnsi"/>
          <w:b/>
          <w:smallCaps/>
          <w:color w:val="365F91" w:themeColor="accent1" w:themeShade="BF"/>
          <w:sz w:val="48"/>
          <w:szCs w:val="48"/>
        </w:rPr>
        <w:br/>
      </w:r>
      <w:r w:rsidR="00173EDE" w:rsidRPr="0011784F">
        <w:rPr>
          <w:rFonts w:asciiTheme="minorHAnsi" w:hAnsiTheme="minorHAnsi" w:cstheme="minorHAnsi"/>
          <w:b/>
          <w:smallCaps/>
          <w:color w:val="365F91" w:themeColor="accent1" w:themeShade="BF"/>
          <w:sz w:val="48"/>
          <w:szCs w:val="48"/>
        </w:rPr>
        <w:t xml:space="preserve"> </w:t>
      </w:r>
      <w:r w:rsidR="000F073C" w:rsidRPr="0011784F">
        <w:rPr>
          <w:rFonts w:asciiTheme="minorHAnsi" w:hAnsiTheme="minorHAnsi" w:cstheme="minorHAnsi"/>
          <w:b/>
          <w:smallCaps/>
          <w:color w:val="365F91" w:themeColor="accent1" w:themeShade="BF"/>
          <w:sz w:val="48"/>
          <w:szCs w:val="48"/>
        </w:rPr>
        <w:t>évaluation de la mise en œuvre de la charte</w:t>
      </w:r>
      <w:bookmarkEnd w:id="39"/>
    </w:p>
    <w:p w:rsidR="009C1008" w:rsidRPr="0011784F" w:rsidRDefault="009C1008">
      <w:pPr>
        <w:jc w:val="both"/>
        <w:rPr>
          <w:rFonts w:asciiTheme="minorHAnsi" w:hAnsiTheme="minorHAnsi" w:cstheme="minorHAnsi"/>
        </w:rPr>
      </w:pPr>
    </w:p>
    <w:p w:rsidR="009C1008" w:rsidRPr="0011784F" w:rsidRDefault="00CA5899" w:rsidP="00660B9F">
      <w:pPr>
        <w:pStyle w:val="Titre1"/>
        <w:numPr>
          <w:ilvl w:val="0"/>
          <w:numId w:val="4"/>
        </w:numPr>
        <w:jc w:val="both"/>
        <w:rPr>
          <w:rFonts w:asciiTheme="minorHAnsi" w:hAnsiTheme="minorHAnsi" w:cstheme="minorHAnsi"/>
        </w:rPr>
      </w:pPr>
      <w:bookmarkStart w:id="40" w:name="_Toc507166443"/>
      <w:r w:rsidRPr="0011784F">
        <w:rPr>
          <w:rFonts w:asciiTheme="minorHAnsi" w:hAnsiTheme="minorHAnsi" w:cstheme="minorHAnsi"/>
        </w:rPr>
        <w:t>Respect de l</w:t>
      </w:r>
      <w:r w:rsidR="000F073C" w:rsidRPr="0011784F">
        <w:rPr>
          <w:rFonts w:asciiTheme="minorHAnsi" w:hAnsiTheme="minorHAnsi" w:cstheme="minorHAnsi"/>
        </w:rPr>
        <w:t>a charte de bonnes pratiques</w:t>
      </w:r>
      <w:bookmarkEnd w:id="40"/>
      <w:r w:rsidR="000F073C" w:rsidRPr="0011784F">
        <w:rPr>
          <w:rFonts w:asciiTheme="minorHAnsi" w:hAnsiTheme="minorHAnsi" w:cstheme="minorHAnsi"/>
        </w:rPr>
        <w:t xml:space="preserve"> </w:t>
      </w:r>
    </w:p>
    <w:p w:rsidR="004744A5" w:rsidRDefault="004744A5" w:rsidP="00A013CC">
      <w:pPr>
        <w:jc w:val="both"/>
        <w:rPr>
          <w:rFonts w:asciiTheme="minorHAnsi" w:hAnsiTheme="minorHAnsi" w:cstheme="minorHAnsi"/>
        </w:rPr>
      </w:pPr>
    </w:p>
    <w:p w:rsidR="00CA5899" w:rsidRPr="00F224F0" w:rsidRDefault="00D61BD0" w:rsidP="00A013CC">
      <w:pPr>
        <w:jc w:val="both"/>
        <w:rPr>
          <w:rFonts w:asciiTheme="minorHAnsi" w:hAnsiTheme="minorHAnsi" w:cstheme="minorHAnsi"/>
        </w:rPr>
      </w:pPr>
      <w:r w:rsidRPr="00F224F0">
        <w:rPr>
          <w:rFonts w:asciiTheme="minorHAnsi" w:hAnsiTheme="minorHAnsi" w:cstheme="minorHAnsi"/>
        </w:rPr>
        <w:t>Le p</w:t>
      </w:r>
      <w:r w:rsidR="009C1008" w:rsidRPr="00F224F0">
        <w:rPr>
          <w:rFonts w:asciiTheme="minorHAnsi" w:hAnsiTheme="minorHAnsi" w:cstheme="minorHAnsi"/>
        </w:rPr>
        <w:t>restataire s'engage à res</w:t>
      </w:r>
      <w:r w:rsidR="00AD18AF" w:rsidRPr="00F224F0">
        <w:rPr>
          <w:rFonts w:asciiTheme="minorHAnsi" w:hAnsiTheme="minorHAnsi" w:cstheme="minorHAnsi"/>
        </w:rPr>
        <w:t>pecter les termes de la c</w:t>
      </w:r>
      <w:r w:rsidR="00BD7DED" w:rsidRPr="00F224F0">
        <w:rPr>
          <w:rFonts w:asciiTheme="minorHAnsi" w:hAnsiTheme="minorHAnsi" w:cstheme="minorHAnsi"/>
        </w:rPr>
        <w:t>harte et à communiquer à l’établissement de santé tout élément nouveau relatif à son activité ou organisation qui s</w:t>
      </w:r>
      <w:r w:rsidR="00AD18AF" w:rsidRPr="00F224F0">
        <w:rPr>
          <w:rFonts w:asciiTheme="minorHAnsi" w:hAnsiTheme="minorHAnsi" w:cstheme="minorHAnsi"/>
        </w:rPr>
        <w:t>erait contraire aux termes de cette</w:t>
      </w:r>
      <w:r w:rsidR="00BD7DED" w:rsidRPr="00F224F0">
        <w:rPr>
          <w:rFonts w:asciiTheme="minorHAnsi" w:hAnsiTheme="minorHAnsi" w:cstheme="minorHAnsi"/>
        </w:rPr>
        <w:t xml:space="preserve"> charte.</w:t>
      </w:r>
    </w:p>
    <w:p w:rsidR="00CA5899" w:rsidRPr="00F224F0" w:rsidRDefault="00CA5899" w:rsidP="00A013CC">
      <w:pPr>
        <w:jc w:val="both"/>
        <w:rPr>
          <w:rFonts w:asciiTheme="minorHAnsi" w:hAnsiTheme="minorHAnsi" w:cstheme="minorHAnsi"/>
        </w:rPr>
      </w:pPr>
    </w:p>
    <w:p w:rsidR="009C1008" w:rsidRPr="0011784F" w:rsidRDefault="00E43235" w:rsidP="00A013CC">
      <w:pPr>
        <w:jc w:val="both"/>
        <w:rPr>
          <w:rFonts w:asciiTheme="minorHAnsi" w:hAnsiTheme="minorHAnsi" w:cstheme="minorHAnsi"/>
        </w:rPr>
      </w:pPr>
      <w:r w:rsidRPr="00F224F0">
        <w:rPr>
          <w:rFonts w:asciiTheme="minorHAnsi" w:hAnsiTheme="minorHAnsi" w:cstheme="minorHAnsi"/>
        </w:rPr>
        <w:t xml:space="preserve">Une procédure </w:t>
      </w:r>
      <w:r w:rsidR="00CA5899" w:rsidRPr="00F224F0">
        <w:rPr>
          <w:rFonts w:asciiTheme="minorHAnsi" w:hAnsiTheme="minorHAnsi" w:cstheme="minorHAnsi"/>
        </w:rPr>
        <w:t xml:space="preserve">est mise en place au sein de l’établissement </w:t>
      </w:r>
      <w:r w:rsidR="002711BB" w:rsidRPr="00F224F0">
        <w:rPr>
          <w:rFonts w:asciiTheme="minorHAnsi" w:hAnsiTheme="minorHAnsi" w:cstheme="minorHAnsi"/>
        </w:rPr>
        <w:t xml:space="preserve">de santé </w:t>
      </w:r>
      <w:r w:rsidR="00CA5899" w:rsidRPr="00F224F0">
        <w:rPr>
          <w:rFonts w:asciiTheme="minorHAnsi" w:hAnsiTheme="minorHAnsi" w:cstheme="minorHAnsi"/>
        </w:rPr>
        <w:t>afin de recenser les problématiques et/ou signalement</w:t>
      </w:r>
      <w:r w:rsidR="00F2695D" w:rsidRPr="00F224F0">
        <w:rPr>
          <w:rFonts w:asciiTheme="minorHAnsi" w:hAnsiTheme="minorHAnsi" w:cstheme="minorHAnsi"/>
        </w:rPr>
        <w:t>s</w:t>
      </w:r>
      <w:r w:rsidR="00CA5899" w:rsidRPr="00F224F0">
        <w:rPr>
          <w:rFonts w:asciiTheme="minorHAnsi" w:hAnsiTheme="minorHAnsi" w:cstheme="minorHAnsi"/>
        </w:rPr>
        <w:t xml:space="preserve"> des assurés, des praticiens hospitaliers</w:t>
      </w:r>
      <w:r w:rsidR="00F224F0">
        <w:rPr>
          <w:rFonts w:asciiTheme="minorHAnsi" w:hAnsiTheme="minorHAnsi" w:cstheme="minorHAnsi"/>
        </w:rPr>
        <w:t>,</w:t>
      </w:r>
      <w:r w:rsidR="00CA5899" w:rsidRPr="00F224F0">
        <w:rPr>
          <w:rFonts w:asciiTheme="minorHAnsi" w:hAnsiTheme="minorHAnsi" w:cstheme="minorHAnsi"/>
        </w:rPr>
        <w:t xml:space="preserve"> e</w:t>
      </w:r>
      <w:r w:rsidR="009C1008" w:rsidRPr="00F224F0">
        <w:rPr>
          <w:rFonts w:asciiTheme="minorHAnsi" w:hAnsiTheme="minorHAnsi" w:cstheme="minorHAnsi"/>
        </w:rPr>
        <w:t>n cas de</w:t>
      </w:r>
      <w:r w:rsidR="00DA5058" w:rsidRPr="00F224F0">
        <w:rPr>
          <w:rFonts w:asciiTheme="minorHAnsi" w:hAnsiTheme="minorHAnsi" w:cstheme="minorHAnsi"/>
        </w:rPr>
        <w:t xml:space="preserve"> violation de la charte par un p</w:t>
      </w:r>
      <w:r w:rsidR="009C1008" w:rsidRPr="00F224F0">
        <w:rPr>
          <w:rFonts w:asciiTheme="minorHAnsi" w:hAnsiTheme="minorHAnsi" w:cstheme="minorHAnsi"/>
        </w:rPr>
        <w:t>restataire</w:t>
      </w:r>
      <w:r w:rsidR="008D5ED6" w:rsidRPr="00F224F0">
        <w:rPr>
          <w:rFonts w:asciiTheme="minorHAnsi" w:hAnsiTheme="minorHAnsi" w:cstheme="minorHAnsi"/>
        </w:rPr>
        <w:t>.</w:t>
      </w:r>
    </w:p>
    <w:p w:rsidR="00CA5899" w:rsidRPr="0011784F" w:rsidRDefault="00557D26" w:rsidP="00CA5899">
      <w:pPr>
        <w:pStyle w:val="Titre1"/>
        <w:numPr>
          <w:ilvl w:val="0"/>
          <w:numId w:val="4"/>
        </w:numPr>
        <w:jc w:val="both"/>
        <w:rPr>
          <w:rFonts w:asciiTheme="minorHAnsi" w:hAnsiTheme="minorHAnsi" w:cstheme="minorHAnsi"/>
        </w:rPr>
      </w:pPr>
      <w:bookmarkStart w:id="41" w:name="_Toc507166444"/>
      <w:r w:rsidRPr="0011784F">
        <w:rPr>
          <w:rFonts w:asciiTheme="minorHAnsi" w:hAnsiTheme="minorHAnsi" w:cstheme="minorHAnsi"/>
        </w:rPr>
        <w:t>E</w:t>
      </w:r>
      <w:r w:rsidR="00CA5899" w:rsidRPr="0011784F">
        <w:rPr>
          <w:rFonts w:asciiTheme="minorHAnsi" w:hAnsiTheme="minorHAnsi" w:cstheme="minorHAnsi"/>
        </w:rPr>
        <w:t>valuation de la charte de bonnes pratiques</w:t>
      </w:r>
      <w:bookmarkEnd w:id="41"/>
      <w:r w:rsidR="00CA5899" w:rsidRPr="0011784F">
        <w:rPr>
          <w:rFonts w:asciiTheme="minorHAnsi" w:hAnsiTheme="minorHAnsi" w:cstheme="minorHAnsi"/>
        </w:rPr>
        <w:t xml:space="preserve"> </w:t>
      </w:r>
    </w:p>
    <w:p w:rsidR="00CA5899" w:rsidRPr="0011784F" w:rsidRDefault="00CA5899" w:rsidP="00CA5899"/>
    <w:p w:rsidR="00CA5899" w:rsidRDefault="00283AF4" w:rsidP="00A013CC">
      <w:pPr>
        <w:jc w:val="both"/>
        <w:rPr>
          <w:rFonts w:asciiTheme="minorHAnsi" w:hAnsiTheme="minorHAnsi" w:cstheme="minorHAnsi"/>
        </w:rPr>
      </w:pPr>
      <w:r w:rsidRPr="00F224F0">
        <w:rPr>
          <w:rFonts w:asciiTheme="minorHAnsi" w:hAnsiTheme="minorHAnsi" w:cstheme="minorHAnsi"/>
        </w:rPr>
        <w:t>L’établissement</w:t>
      </w:r>
      <w:r w:rsidR="00EA0665">
        <w:rPr>
          <w:rFonts w:asciiTheme="minorHAnsi" w:hAnsiTheme="minorHAnsi" w:cstheme="minorHAnsi"/>
        </w:rPr>
        <w:t xml:space="preserve"> de santé</w:t>
      </w:r>
      <w:r w:rsidRPr="00F224F0">
        <w:rPr>
          <w:rFonts w:asciiTheme="minorHAnsi" w:hAnsiTheme="minorHAnsi" w:cstheme="minorHAnsi"/>
        </w:rPr>
        <w:t xml:space="preserve"> s’engage à évaluer de manière régulière le respect de la charte </w:t>
      </w:r>
      <w:r w:rsidR="00913024" w:rsidRPr="00F224F0">
        <w:rPr>
          <w:rFonts w:asciiTheme="minorHAnsi" w:hAnsiTheme="minorHAnsi" w:cstheme="minorHAnsi"/>
        </w:rPr>
        <w:t>par les prestataires</w:t>
      </w:r>
      <w:r w:rsidR="00F224F0" w:rsidRPr="00F224F0">
        <w:rPr>
          <w:rFonts w:asciiTheme="minorHAnsi" w:hAnsiTheme="minorHAnsi" w:cstheme="minorHAnsi"/>
        </w:rPr>
        <w:t>, sur les éléments le concernant</w:t>
      </w:r>
      <w:r w:rsidR="00913024" w:rsidRPr="00F224F0">
        <w:rPr>
          <w:rFonts w:asciiTheme="minorHAnsi" w:hAnsiTheme="minorHAnsi" w:cstheme="minorHAnsi"/>
        </w:rPr>
        <w:t xml:space="preserve"> </w:t>
      </w:r>
      <w:r w:rsidRPr="00F224F0">
        <w:rPr>
          <w:rFonts w:asciiTheme="minorHAnsi" w:hAnsiTheme="minorHAnsi" w:cstheme="minorHAnsi"/>
        </w:rPr>
        <w:t>et dans ce cadre à prendre en compte tout signalement.</w:t>
      </w:r>
    </w:p>
    <w:p w:rsidR="00283AF4" w:rsidRPr="0011784F" w:rsidRDefault="00283AF4" w:rsidP="00A013CC">
      <w:pPr>
        <w:jc w:val="both"/>
        <w:rPr>
          <w:rFonts w:asciiTheme="minorHAnsi" w:hAnsiTheme="minorHAnsi" w:cstheme="minorHAnsi"/>
        </w:rPr>
      </w:pPr>
    </w:p>
    <w:p w:rsidR="00CA5899" w:rsidRPr="00FF0F94" w:rsidRDefault="00CA5899" w:rsidP="00A013CC">
      <w:pPr>
        <w:jc w:val="both"/>
        <w:rPr>
          <w:rFonts w:asciiTheme="minorHAnsi" w:hAnsiTheme="minorHAnsi" w:cstheme="minorHAnsi"/>
        </w:rPr>
      </w:pPr>
      <w:r w:rsidRPr="0011784F">
        <w:rPr>
          <w:rFonts w:asciiTheme="minorHAnsi" w:hAnsiTheme="minorHAnsi" w:cstheme="minorHAnsi"/>
        </w:rPr>
        <w:t>En cas de manquement</w:t>
      </w:r>
      <w:r w:rsidR="00D61BD0">
        <w:rPr>
          <w:rFonts w:asciiTheme="minorHAnsi" w:hAnsiTheme="minorHAnsi" w:cstheme="minorHAnsi"/>
        </w:rPr>
        <w:t>s de la part d’un p</w:t>
      </w:r>
      <w:r w:rsidRPr="0011784F">
        <w:rPr>
          <w:rFonts w:asciiTheme="minorHAnsi" w:hAnsiTheme="minorHAnsi" w:cstheme="minorHAnsi"/>
        </w:rPr>
        <w:t xml:space="preserve">restataire et selon la qualification du manquement, </w:t>
      </w:r>
      <w:r w:rsidR="00DF5276">
        <w:rPr>
          <w:rFonts w:asciiTheme="minorHAnsi" w:hAnsiTheme="minorHAnsi" w:cstheme="minorHAnsi"/>
        </w:rPr>
        <w:t>l’établissement de santé s’engage à informer les</w:t>
      </w:r>
      <w:r w:rsidRPr="0011784F">
        <w:rPr>
          <w:rFonts w:asciiTheme="minorHAnsi" w:hAnsiTheme="minorHAnsi" w:cstheme="minorHAnsi"/>
        </w:rPr>
        <w:t xml:space="preserve"> o</w:t>
      </w:r>
      <w:r w:rsidR="00F16689">
        <w:rPr>
          <w:rFonts w:asciiTheme="minorHAnsi" w:hAnsiTheme="minorHAnsi" w:cstheme="minorHAnsi"/>
        </w:rPr>
        <w:t xml:space="preserve">rganismes </w:t>
      </w:r>
      <w:r w:rsidR="00F16689" w:rsidRPr="00F224F0">
        <w:rPr>
          <w:rFonts w:asciiTheme="minorHAnsi" w:hAnsiTheme="minorHAnsi" w:cstheme="minorHAnsi"/>
        </w:rPr>
        <w:t>compétents</w:t>
      </w:r>
      <w:r w:rsidR="00913024" w:rsidRPr="00F224F0">
        <w:rPr>
          <w:rFonts w:asciiTheme="minorHAnsi" w:hAnsiTheme="minorHAnsi" w:cstheme="minorHAnsi"/>
        </w:rPr>
        <w:t xml:space="preserve">. En cas de non-respect avéré, </w:t>
      </w:r>
      <w:r w:rsidR="00F224F0" w:rsidRPr="00FF0F94">
        <w:rPr>
          <w:rFonts w:asciiTheme="minorHAnsi" w:hAnsiTheme="minorHAnsi" w:cstheme="minorHAnsi"/>
        </w:rPr>
        <w:t>l’établissement de santé peu</w:t>
      </w:r>
      <w:r w:rsidR="00913024" w:rsidRPr="00FF0F94">
        <w:rPr>
          <w:rFonts w:asciiTheme="minorHAnsi" w:hAnsiTheme="minorHAnsi" w:cstheme="minorHAnsi"/>
        </w:rPr>
        <w:t xml:space="preserve">t </w:t>
      </w:r>
      <w:r w:rsidR="0053620E" w:rsidRPr="00FF0F94">
        <w:rPr>
          <w:rFonts w:asciiTheme="minorHAnsi" w:hAnsiTheme="minorHAnsi" w:cstheme="minorHAnsi"/>
        </w:rPr>
        <w:t>être amené à ne plus proposer c</w:t>
      </w:r>
      <w:r w:rsidR="00913024" w:rsidRPr="00FF0F94">
        <w:rPr>
          <w:rFonts w:asciiTheme="minorHAnsi" w:hAnsiTheme="minorHAnsi" w:cstheme="minorHAnsi"/>
        </w:rPr>
        <w:t>e prestataire aux patients.</w:t>
      </w:r>
    </w:p>
    <w:p w:rsidR="009C1008" w:rsidRPr="00FF0F94" w:rsidRDefault="009C1008" w:rsidP="004A0590">
      <w:pPr>
        <w:pStyle w:val="Titre1"/>
        <w:numPr>
          <w:ilvl w:val="0"/>
          <w:numId w:val="4"/>
        </w:numPr>
        <w:jc w:val="both"/>
        <w:rPr>
          <w:rFonts w:asciiTheme="minorHAnsi" w:hAnsiTheme="minorHAnsi" w:cstheme="minorHAnsi"/>
        </w:rPr>
      </w:pPr>
      <w:bookmarkStart w:id="42" w:name="_Toc507166445"/>
      <w:r w:rsidRPr="00FF0F94">
        <w:rPr>
          <w:rFonts w:asciiTheme="minorHAnsi" w:hAnsiTheme="minorHAnsi" w:cstheme="minorHAnsi"/>
        </w:rPr>
        <w:t>Responsabilité</w:t>
      </w:r>
      <w:bookmarkEnd w:id="42"/>
    </w:p>
    <w:p w:rsidR="009C1008" w:rsidRPr="00B921AE" w:rsidRDefault="009C1008">
      <w:pPr>
        <w:jc w:val="both"/>
        <w:rPr>
          <w:rFonts w:asciiTheme="minorHAnsi" w:hAnsiTheme="minorHAnsi" w:cstheme="minorHAnsi"/>
          <w:b/>
        </w:rPr>
      </w:pPr>
    </w:p>
    <w:p w:rsidR="009C1008" w:rsidRPr="00FF0F94" w:rsidRDefault="002711BB" w:rsidP="004A0590">
      <w:pPr>
        <w:jc w:val="both"/>
        <w:rPr>
          <w:rFonts w:asciiTheme="minorHAnsi" w:hAnsiTheme="minorHAnsi" w:cstheme="minorHAnsi"/>
        </w:rPr>
      </w:pPr>
      <w:r w:rsidRPr="00FF0F94">
        <w:rPr>
          <w:rFonts w:asciiTheme="minorHAnsi" w:hAnsiTheme="minorHAnsi" w:cstheme="minorHAnsi"/>
        </w:rPr>
        <w:t>L</w:t>
      </w:r>
      <w:r w:rsidR="00786231" w:rsidRPr="00FF0F94">
        <w:rPr>
          <w:rFonts w:asciiTheme="minorHAnsi" w:hAnsiTheme="minorHAnsi" w:cstheme="minorHAnsi"/>
        </w:rPr>
        <w:t>a responsabilité de l</w:t>
      </w:r>
      <w:r w:rsidRPr="00FF0F94">
        <w:rPr>
          <w:rFonts w:asciiTheme="minorHAnsi" w:hAnsiTheme="minorHAnsi" w:cstheme="minorHAnsi"/>
        </w:rPr>
        <w:t>’établissement de santé</w:t>
      </w:r>
      <w:r w:rsidR="009C1008" w:rsidRPr="00FF0F94">
        <w:rPr>
          <w:rFonts w:asciiTheme="minorHAnsi" w:hAnsiTheme="minorHAnsi" w:cstheme="minorHAnsi"/>
        </w:rPr>
        <w:t xml:space="preserve"> </w:t>
      </w:r>
      <w:r w:rsidR="000F2DBA" w:rsidRPr="00FF0F94">
        <w:rPr>
          <w:rFonts w:asciiTheme="minorHAnsi" w:hAnsiTheme="minorHAnsi" w:cstheme="minorHAnsi"/>
        </w:rPr>
        <w:t>s’inscrit dans le cadre de</w:t>
      </w:r>
      <w:r w:rsidR="00786231" w:rsidRPr="00FF0F94">
        <w:rPr>
          <w:rFonts w:asciiTheme="minorHAnsi" w:hAnsiTheme="minorHAnsi" w:cstheme="minorHAnsi"/>
        </w:rPr>
        <w:t xml:space="preserve"> la préparation à la sortie du patient hos</w:t>
      </w:r>
      <w:r w:rsidR="001D024D" w:rsidRPr="00FF0F94">
        <w:rPr>
          <w:rFonts w:asciiTheme="minorHAnsi" w:hAnsiTheme="minorHAnsi" w:cstheme="minorHAnsi"/>
        </w:rPr>
        <w:t>pitalisé. L</w:t>
      </w:r>
      <w:r w:rsidR="00AA7271" w:rsidRPr="00FF0F94">
        <w:rPr>
          <w:rFonts w:asciiTheme="minorHAnsi" w:hAnsiTheme="minorHAnsi" w:cstheme="minorHAnsi"/>
        </w:rPr>
        <w:t>’établissement de santé</w:t>
      </w:r>
      <w:r w:rsidR="001D024D" w:rsidRPr="00FF0F94">
        <w:rPr>
          <w:rFonts w:asciiTheme="minorHAnsi" w:hAnsiTheme="minorHAnsi" w:cstheme="minorHAnsi"/>
        </w:rPr>
        <w:t xml:space="preserve"> peut ainsi être </w:t>
      </w:r>
      <w:r w:rsidR="00EA0665" w:rsidRPr="00FF0F94">
        <w:rPr>
          <w:rFonts w:asciiTheme="minorHAnsi" w:hAnsiTheme="minorHAnsi" w:cstheme="minorHAnsi"/>
        </w:rPr>
        <w:t>amené à mettre</w:t>
      </w:r>
      <w:r w:rsidR="00786231" w:rsidRPr="00FF0F94">
        <w:rPr>
          <w:rFonts w:asciiTheme="minorHAnsi" w:hAnsiTheme="minorHAnsi" w:cstheme="minorHAnsi"/>
        </w:rPr>
        <w:t xml:space="preserve"> </w:t>
      </w:r>
      <w:r w:rsidR="009C1008" w:rsidRPr="00FF0F94">
        <w:rPr>
          <w:rFonts w:asciiTheme="minorHAnsi" w:hAnsiTheme="minorHAnsi" w:cstheme="minorHAnsi"/>
        </w:rPr>
        <w:t>en rapport le</w:t>
      </w:r>
      <w:r w:rsidR="00786231" w:rsidRPr="00FF0F94">
        <w:rPr>
          <w:rFonts w:asciiTheme="minorHAnsi" w:hAnsiTheme="minorHAnsi" w:cstheme="minorHAnsi"/>
        </w:rPr>
        <w:t>s</w:t>
      </w:r>
      <w:r w:rsidR="009C1008" w:rsidRPr="00FF0F94">
        <w:rPr>
          <w:rFonts w:asciiTheme="minorHAnsi" w:hAnsiTheme="minorHAnsi" w:cstheme="minorHAnsi"/>
        </w:rPr>
        <w:t xml:space="preserve"> </w:t>
      </w:r>
      <w:r w:rsidR="00D61BD0" w:rsidRPr="00FF0F94">
        <w:rPr>
          <w:rFonts w:asciiTheme="minorHAnsi" w:hAnsiTheme="minorHAnsi" w:cstheme="minorHAnsi"/>
        </w:rPr>
        <w:t>p</w:t>
      </w:r>
      <w:r w:rsidR="00B743DF" w:rsidRPr="00FF0F94">
        <w:rPr>
          <w:rFonts w:asciiTheme="minorHAnsi" w:hAnsiTheme="minorHAnsi" w:cstheme="minorHAnsi"/>
        </w:rPr>
        <w:t>restataire</w:t>
      </w:r>
      <w:r w:rsidR="00786231" w:rsidRPr="00FF0F94">
        <w:rPr>
          <w:rFonts w:asciiTheme="minorHAnsi" w:hAnsiTheme="minorHAnsi" w:cstheme="minorHAnsi"/>
        </w:rPr>
        <w:t>s respectueux de la charte</w:t>
      </w:r>
      <w:r w:rsidR="009C1008" w:rsidRPr="00FF0F94">
        <w:rPr>
          <w:rFonts w:asciiTheme="minorHAnsi" w:hAnsiTheme="minorHAnsi" w:cstheme="minorHAnsi"/>
        </w:rPr>
        <w:t xml:space="preserve"> et les patients </w:t>
      </w:r>
      <w:r w:rsidR="00AA7271" w:rsidRPr="00FF0F94">
        <w:rPr>
          <w:rFonts w:asciiTheme="minorHAnsi" w:hAnsiTheme="minorHAnsi" w:cstheme="minorHAnsi"/>
        </w:rPr>
        <w:t>hospitalisés en son sein</w:t>
      </w:r>
      <w:r w:rsidR="00786231" w:rsidRPr="00FF0F94">
        <w:rPr>
          <w:rFonts w:asciiTheme="minorHAnsi" w:hAnsiTheme="minorHAnsi" w:cstheme="minorHAnsi"/>
        </w:rPr>
        <w:t>.</w:t>
      </w:r>
    </w:p>
    <w:p w:rsidR="009C1008" w:rsidRPr="00FF0F94" w:rsidRDefault="009C1008" w:rsidP="004A0590">
      <w:pPr>
        <w:jc w:val="both"/>
        <w:rPr>
          <w:rFonts w:asciiTheme="minorHAnsi" w:hAnsiTheme="minorHAnsi" w:cstheme="minorHAnsi"/>
        </w:rPr>
      </w:pPr>
    </w:p>
    <w:p w:rsidR="009C1008" w:rsidRPr="00FF0F94" w:rsidRDefault="009C1008" w:rsidP="004A0590">
      <w:pPr>
        <w:jc w:val="both"/>
        <w:rPr>
          <w:rFonts w:asciiTheme="minorHAnsi" w:hAnsiTheme="minorHAnsi" w:cstheme="minorHAnsi"/>
        </w:rPr>
      </w:pPr>
      <w:r w:rsidRPr="00FF0F94">
        <w:rPr>
          <w:rFonts w:asciiTheme="minorHAnsi" w:hAnsiTheme="minorHAnsi" w:cstheme="minorHAnsi"/>
        </w:rPr>
        <w:t>Ce service est exclusi</w:t>
      </w:r>
      <w:r w:rsidR="001D024D" w:rsidRPr="00FF0F94">
        <w:rPr>
          <w:rFonts w:asciiTheme="minorHAnsi" w:hAnsiTheme="minorHAnsi" w:cstheme="minorHAnsi"/>
        </w:rPr>
        <w:t xml:space="preserve">f </w:t>
      </w:r>
      <w:r w:rsidRPr="00FF0F94">
        <w:rPr>
          <w:rFonts w:asciiTheme="minorHAnsi" w:hAnsiTheme="minorHAnsi" w:cstheme="minorHAnsi"/>
        </w:rPr>
        <w:t xml:space="preserve">de toute participation aux relations qui se nouent entre les patients </w:t>
      </w:r>
      <w:r w:rsidR="005D5B36" w:rsidRPr="00FF0F94">
        <w:rPr>
          <w:rFonts w:asciiTheme="minorHAnsi" w:hAnsiTheme="minorHAnsi" w:cstheme="minorHAnsi"/>
        </w:rPr>
        <w:t>de l’établissement</w:t>
      </w:r>
      <w:r w:rsidRPr="00FF0F94">
        <w:rPr>
          <w:rFonts w:asciiTheme="minorHAnsi" w:hAnsiTheme="minorHAnsi" w:cstheme="minorHAnsi"/>
        </w:rPr>
        <w:t xml:space="preserve"> </w:t>
      </w:r>
      <w:r w:rsidR="002711BB" w:rsidRPr="00FF0F94">
        <w:rPr>
          <w:rFonts w:asciiTheme="minorHAnsi" w:hAnsiTheme="minorHAnsi" w:cstheme="minorHAnsi"/>
        </w:rPr>
        <w:t xml:space="preserve">de santé </w:t>
      </w:r>
      <w:r w:rsidRPr="00FF0F94">
        <w:rPr>
          <w:rFonts w:asciiTheme="minorHAnsi" w:hAnsiTheme="minorHAnsi" w:cstheme="minorHAnsi"/>
        </w:rPr>
        <w:t xml:space="preserve">et le </w:t>
      </w:r>
      <w:r w:rsidR="00D61BD0" w:rsidRPr="00FF0F94">
        <w:rPr>
          <w:rFonts w:asciiTheme="minorHAnsi" w:hAnsiTheme="minorHAnsi" w:cstheme="minorHAnsi"/>
        </w:rPr>
        <w:t>p</w:t>
      </w:r>
      <w:r w:rsidR="00B743DF" w:rsidRPr="00FF0F94">
        <w:rPr>
          <w:rFonts w:asciiTheme="minorHAnsi" w:hAnsiTheme="minorHAnsi" w:cstheme="minorHAnsi"/>
        </w:rPr>
        <w:t>restataire</w:t>
      </w:r>
      <w:r w:rsidR="00BA55CC" w:rsidRPr="00FF0F94">
        <w:rPr>
          <w:rFonts w:asciiTheme="minorHAnsi" w:hAnsiTheme="minorHAnsi" w:cstheme="minorHAnsi"/>
        </w:rPr>
        <w:t xml:space="preserve"> désigné par le patient.</w:t>
      </w:r>
    </w:p>
    <w:p w:rsidR="009C1008" w:rsidRPr="00FF0F94" w:rsidRDefault="009C1008" w:rsidP="004A0590">
      <w:pPr>
        <w:jc w:val="both"/>
        <w:rPr>
          <w:rFonts w:asciiTheme="minorHAnsi" w:hAnsiTheme="minorHAnsi" w:cstheme="minorHAnsi"/>
        </w:rPr>
      </w:pPr>
    </w:p>
    <w:p w:rsidR="009C1008" w:rsidRPr="0011784F" w:rsidRDefault="00D61BD0" w:rsidP="004A0590">
      <w:pPr>
        <w:jc w:val="both"/>
        <w:rPr>
          <w:rFonts w:asciiTheme="minorHAnsi" w:hAnsiTheme="minorHAnsi" w:cstheme="minorHAnsi"/>
        </w:rPr>
      </w:pPr>
      <w:r w:rsidRPr="00FF0F94">
        <w:rPr>
          <w:rFonts w:asciiTheme="minorHAnsi" w:hAnsiTheme="minorHAnsi" w:cstheme="minorHAnsi"/>
        </w:rPr>
        <w:t>Le p</w:t>
      </w:r>
      <w:r w:rsidR="009C1008" w:rsidRPr="00FF0F94">
        <w:rPr>
          <w:rFonts w:asciiTheme="minorHAnsi" w:hAnsiTheme="minorHAnsi" w:cstheme="minorHAnsi"/>
        </w:rPr>
        <w:t>restataire doit être titulaire d’un contrat R</w:t>
      </w:r>
      <w:r w:rsidR="006141F7" w:rsidRPr="00FF0F94">
        <w:rPr>
          <w:rFonts w:asciiTheme="minorHAnsi" w:hAnsiTheme="minorHAnsi" w:cstheme="minorHAnsi"/>
        </w:rPr>
        <w:t xml:space="preserve">esponsabilité </w:t>
      </w:r>
      <w:r w:rsidR="009C1008" w:rsidRPr="00FF0F94">
        <w:rPr>
          <w:rFonts w:asciiTheme="minorHAnsi" w:hAnsiTheme="minorHAnsi" w:cstheme="minorHAnsi"/>
        </w:rPr>
        <w:t>C</w:t>
      </w:r>
      <w:r w:rsidR="006141F7" w:rsidRPr="00FF0F94">
        <w:rPr>
          <w:rFonts w:asciiTheme="minorHAnsi" w:hAnsiTheme="minorHAnsi" w:cstheme="minorHAnsi"/>
        </w:rPr>
        <w:t xml:space="preserve">ivile </w:t>
      </w:r>
      <w:r w:rsidR="009C1008" w:rsidRPr="00FF0F94">
        <w:rPr>
          <w:rFonts w:asciiTheme="minorHAnsi" w:hAnsiTheme="minorHAnsi" w:cstheme="minorHAnsi"/>
        </w:rPr>
        <w:t>P</w:t>
      </w:r>
      <w:r w:rsidR="006141F7" w:rsidRPr="00FF0F94">
        <w:rPr>
          <w:rFonts w:asciiTheme="minorHAnsi" w:hAnsiTheme="minorHAnsi" w:cstheme="minorHAnsi"/>
        </w:rPr>
        <w:t>rofessionnelle (RCP)</w:t>
      </w:r>
      <w:r w:rsidR="009C1008" w:rsidRPr="00FF0F94">
        <w:rPr>
          <w:rFonts w:asciiTheme="minorHAnsi" w:hAnsiTheme="minorHAnsi" w:cstheme="minorHAnsi"/>
        </w:rPr>
        <w:t xml:space="preserve"> couvrant intégralement </w:t>
      </w:r>
      <w:r w:rsidR="00003161" w:rsidRPr="00FF0F94">
        <w:rPr>
          <w:rFonts w:asciiTheme="minorHAnsi" w:hAnsiTheme="minorHAnsi" w:cstheme="minorHAnsi"/>
        </w:rPr>
        <w:t>son champ</w:t>
      </w:r>
      <w:r w:rsidR="009C1008" w:rsidRPr="00FF0F94">
        <w:rPr>
          <w:rFonts w:asciiTheme="minorHAnsi" w:hAnsiTheme="minorHAnsi" w:cstheme="minorHAnsi"/>
        </w:rPr>
        <w:t xml:space="preserve"> d’activité auprès des assurés sociaux.</w:t>
      </w:r>
    </w:p>
    <w:p w:rsidR="009C1008" w:rsidRPr="0011784F" w:rsidRDefault="009C1008">
      <w:pPr>
        <w:jc w:val="both"/>
        <w:rPr>
          <w:rFonts w:asciiTheme="minorHAnsi" w:hAnsiTheme="minorHAnsi" w:cstheme="minorHAnsi"/>
        </w:rPr>
      </w:pPr>
    </w:p>
    <w:p w:rsidR="00703FC3" w:rsidRPr="0011784F" w:rsidRDefault="00703FC3">
      <w:pPr>
        <w:jc w:val="both"/>
        <w:rPr>
          <w:rFonts w:asciiTheme="minorHAnsi" w:hAnsiTheme="minorHAnsi" w:cstheme="minorHAnsi"/>
        </w:rPr>
      </w:pPr>
    </w:p>
    <w:p w:rsidR="003960C7" w:rsidRPr="0011784F" w:rsidRDefault="003960C7">
      <w:pPr>
        <w:jc w:val="both"/>
        <w:rPr>
          <w:rFonts w:asciiTheme="minorHAnsi" w:hAnsiTheme="minorHAnsi" w:cstheme="minorHAnsi"/>
        </w:rPr>
      </w:pPr>
    </w:p>
    <w:p w:rsidR="00703FC3" w:rsidRPr="0011784F" w:rsidRDefault="00703FC3">
      <w:pPr>
        <w:jc w:val="both"/>
        <w:rPr>
          <w:rFonts w:asciiTheme="minorHAnsi" w:hAnsiTheme="minorHAnsi" w:cstheme="minorHAnsi"/>
        </w:rPr>
      </w:pPr>
      <w:r w:rsidRPr="0011784F">
        <w:rPr>
          <w:rFonts w:asciiTheme="minorHAnsi" w:hAnsiTheme="minorHAnsi" w:cstheme="minorHAnsi"/>
        </w:rPr>
        <w:t>Nom et Signature</w:t>
      </w:r>
      <w:r w:rsidRPr="0011784F">
        <w:rPr>
          <w:rFonts w:asciiTheme="minorHAnsi" w:hAnsiTheme="minorHAnsi" w:cstheme="minorHAnsi"/>
        </w:rPr>
        <w:tab/>
      </w:r>
      <w:r w:rsidRPr="0011784F">
        <w:rPr>
          <w:rFonts w:asciiTheme="minorHAnsi" w:hAnsiTheme="minorHAnsi" w:cstheme="minorHAnsi"/>
        </w:rPr>
        <w:tab/>
      </w:r>
      <w:r w:rsidRPr="0011784F">
        <w:rPr>
          <w:rFonts w:asciiTheme="minorHAnsi" w:hAnsiTheme="minorHAnsi" w:cstheme="minorHAnsi"/>
        </w:rPr>
        <w:tab/>
      </w:r>
      <w:r w:rsidRPr="0011784F">
        <w:rPr>
          <w:rFonts w:asciiTheme="minorHAnsi" w:hAnsiTheme="minorHAnsi" w:cstheme="minorHAnsi"/>
        </w:rPr>
        <w:tab/>
      </w:r>
      <w:r w:rsidRPr="0011784F">
        <w:rPr>
          <w:rFonts w:asciiTheme="minorHAnsi" w:hAnsiTheme="minorHAnsi" w:cstheme="minorHAnsi"/>
        </w:rPr>
        <w:tab/>
      </w:r>
    </w:p>
    <w:tbl>
      <w:tblPr>
        <w:tblStyle w:val="Grilledutableau"/>
        <w:tblW w:w="0" w:type="auto"/>
        <w:tblLook w:val="04A0" w:firstRow="1" w:lastRow="0" w:firstColumn="1" w:lastColumn="0" w:noHBand="0" w:noVBand="1"/>
      </w:tblPr>
      <w:tblGrid>
        <w:gridCol w:w="4886"/>
        <w:gridCol w:w="4886"/>
      </w:tblGrid>
      <w:tr w:rsidR="006E646A" w:rsidRPr="0011784F" w:rsidTr="006E646A">
        <w:tc>
          <w:tcPr>
            <w:tcW w:w="4886" w:type="dxa"/>
          </w:tcPr>
          <w:p w:rsidR="006E646A" w:rsidRPr="00221B32" w:rsidRDefault="006E646A">
            <w:pPr>
              <w:jc w:val="both"/>
              <w:rPr>
                <w:rFonts w:asciiTheme="minorHAnsi" w:hAnsiTheme="minorHAnsi" w:cstheme="minorHAnsi"/>
              </w:rPr>
            </w:pPr>
          </w:p>
        </w:tc>
        <w:tc>
          <w:tcPr>
            <w:tcW w:w="4886" w:type="dxa"/>
          </w:tcPr>
          <w:p w:rsidR="006E646A" w:rsidRPr="00221B32" w:rsidRDefault="006E646A">
            <w:pPr>
              <w:jc w:val="both"/>
              <w:rPr>
                <w:rFonts w:asciiTheme="minorHAnsi" w:hAnsiTheme="minorHAnsi" w:cstheme="minorHAnsi"/>
              </w:rPr>
            </w:pPr>
            <w:r w:rsidRPr="00221B32">
              <w:rPr>
                <w:rFonts w:asciiTheme="minorHAnsi" w:hAnsiTheme="minorHAnsi" w:cstheme="minorHAnsi"/>
              </w:rPr>
              <w:t>Pour la Société : …………………………..……..</w:t>
            </w:r>
          </w:p>
          <w:p w:rsidR="006E646A" w:rsidRPr="00221B32" w:rsidRDefault="006E646A">
            <w:pPr>
              <w:jc w:val="both"/>
              <w:rPr>
                <w:rFonts w:asciiTheme="minorHAnsi" w:hAnsiTheme="minorHAnsi" w:cstheme="minorHAnsi"/>
              </w:rPr>
            </w:pPr>
          </w:p>
        </w:tc>
      </w:tr>
    </w:tbl>
    <w:p w:rsidR="00703FC3" w:rsidRPr="0011784F" w:rsidRDefault="00703FC3">
      <w:pPr>
        <w:jc w:val="both"/>
        <w:rPr>
          <w:rFonts w:asciiTheme="minorHAnsi" w:hAnsiTheme="minorHAnsi" w:cstheme="minorHAnsi"/>
        </w:rPr>
      </w:pPr>
    </w:p>
    <w:p w:rsidR="00703FC3" w:rsidRPr="007C2145" w:rsidRDefault="00703FC3">
      <w:pPr>
        <w:jc w:val="both"/>
        <w:rPr>
          <w:rFonts w:asciiTheme="minorHAnsi" w:hAnsiTheme="minorHAnsi" w:cstheme="minorHAnsi"/>
        </w:rPr>
      </w:pPr>
      <w:r w:rsidRPr="0011784F">
        <w:rPr>
          <w:rFonts w:asciiTheme="minorHAnsi" w:hAnsiTheme="minorHAnsi" w:cstheme="minorHAnsi"/>
        </w:rPr>
        <w:t>Date : …../…</w:t>
      </w:r>
      <w:proofErr w:type="gramStart"/>
      <w:r w:rsidRPr="0011784F">
        <w:rPr>
          <w:rFonts w:asciiTheme="minorHAnsi" w:hAnsiTheme="minorHAnsi" w:cstheme="minorHAnsi"/>
        </w:rPr>
        <w:t>./</w:t>
      </w:r>
      <w:proofErr w:type="gramEnd"/>
      <w:r w:rsidRPr="0011784F">
        <w:rPr>
          <w:rFonts w:asciiTheme="minorHAnsi" w:hAnsiTheme="minorHAnsi" w:cstheme="minorHAnsi"/>
        </w:rPr>
        <w:t>….</w:t>
      </w:r>
    </w:p>
    <w:p w:rsidR="00501575" w:rsidRPr="007C2145" w:rsidRDefault="00501575">
      <w:pPr>
        <w:jc w:val="both"/>
        <w:rPr>
          <w:rFonts w:asciiTheme="minorHAnsi" w:hAnsiTheme="minorHAnsi" w:cstheme="minorHAnsi"/>
        </w:rPr>
      </w:pPr>
    </w:p>
    <w:sectPr w:rsidR="00501575" w:rsidRPr="007C2145" w:rsidSect="001F1E5F">
      <w:footerReference w:type="even" r:id="rId9"/>
      <w:footerReference w:type="default" r:id="rId10"/>
      <w:footerReference w:type="first" r:id="rId11"/>
      <w:pgSz w:w="11900" w:h="16840"/>
      <w:pgMar w:top="851" w:right="907" w:bottom="1021" w:left="1361" w:header="709" w:footer="53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D82" w:rsidRDefault="00430D82">
      <w:r>
        <w:separator/>
      </w:r>
    </w:p>
  </w:endnote>
  <w:endnote w:type="continuationSeparator" w:id="0">
    <w:p w:rsidR="00430D82" w:rsidRDefault="0043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1AE" w:rsidRDefault="00B921AE" w:rsidP="005F7D47">
    <w:pPr>
      <w:pStyle w:val="Pieddepage"/>
      <w:jc w:val="center"/>
    </w:pPr>
    <w:r>
      <w:fldChar w:fldCharType="begin"/>
    </w:r>
    <w:r>
      <w:instrText xml:space="preserve"> PAGE </w:instrText>
    </w:r>
    <w:r>
      <w:fldChar w:fldCharType="separate"/>
    </w:r>
    <w:r>
      <w:rPr>
        <w:noProof/>
      </w:rPr>
      <w:t>18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1AE" w:rsidRPr="001F1E5F" w:rsidRDefault="00B921AE">
    <w:pPr>
      <w:pStyle w:val="Pieddepage"/>
      <w:rPr>
        <w:rFonts w:asciiTheme="minorHAnsi" w:hAnsiTheme="minorHAnsi" w:cstheme="minorHAnsi"/>
        <w:color w:val="808080" w:themeColor="background1" w:themeShade="80"/>
      </w:rPr>
    </w:pPr>
    <w:r w:rsidRPr="001F1E5F">
      <w:rPr>
        <w:rFonts w:asciiTheme="minorHAnsi" w:hAnsiTheme="minorHAnsi" w:cstheme="minorHAnsi"/>
        <w:color w:val="808080" w:themeColor="background1" w:themeShade="80"/>
      </w:rPr>
      <w:t xml:space="preserve">Charte de Bonnes </w:t>
    </w:r>
    <w:r w:rsidR="001F1E5F">
      <w:rPr>
        <w:rFonts w:asciiTheme="minorHAnsi" w:hAnsiTheme="minorHAnsi" w:cstheme="minorHAnsi"/>
        <w:color w:val="808080" w:themeColor="background1" w:themeShade="80"/>
      </w:rPr>
      <w:t>P</w:t>
    </w:r>
    <w:r w:rsidRPr="001F1E5F">
      <w:rPr>
        <w:rFonts w:asciiTheme="minorHAnsi" w:hAnsiTheme="minorHAnsi" w:cstheme="minorHAnsi"/>
        <w:color w:val="808080" w:themeColor="background1" w:themeShade="80"/>
      </w:rPr>
      <w:t>ratiques OCCITANIE version 0</w:t>
    </w:r>
    <w:r w:rsidR="001F1E5F" w:rsidRPr="001F1E5F">
      <w:rPr>
        <w:rFonts w:asciiTheme="minorHAnsi" w:hAnsiTheme="minorHAnsi" w:cstheme="minorHAnsi"/>
        <w:color w:val="808080" w:themeColor="background1" w:themeShade="80"/>
      </w:rPr>
      <w:t>3</w:t>
    </w:r>
    <w:r w:rsidRPr="001F1E5F">
      <w:rPr>
        <w:rFonts w:asciiTheme="minorHAnsi" w:hAnsiTheme="minorHAnsi" w:cstheme="minorHAnsi"/>
        <w:color w:val="808080" w:themeColor="background1" w:themeShade="80"/>
      </w:rPr>
      <w:t>/2018</w:t>
    </w:r>
    <w:r w:rsidR="001F1E5F">
      <w:rPr>
        <w:rFonts w:asciiTheme="minorHAnsi" w:hAnsiTheme="minorHAnsi" w:cstheme="minorHAnsi"/>
        <w:color w:val="808080" w:themeColor="background1" w:themeShade="80"/>
      </w:rPr>
      <w:t xml:space="preserve">                                </w:t>
    </w:r>
    <w:r w:rsidR="001F1E5F">
      <w:rPr>
        <w:rFonts w:asciiTheme="minorHAnsi" w:hAnsiTheme="minorHAnsi" w:cstheme="minorHAnsi"/>
        <w:color w:val="808080" w:themeColor="background1" w:themeShade="80"/>
      </w:rPr>
      <w:tab/>
    </w:r>
    <w:r w:rsidR="001F1E5F" w:rsidRPr="001F1E5F">
      <w:rPr>
        <w:rFonts w:asciiTheme="minorHAnsi" w:hAnsiTheme="minorHAnsi" w:cstheme="minorHAnsi"/>
        <w:color w:val="808080" w:themeColor="background1" w:themeShade="80"/>
        <w:sz w:val="22"/>
      </w:rPr>
      <w:t>page</w:t>
    </w:r>
    <w:r w:rsidR="001F1E5F">
      <w:rPr>
        <w:rFonts w:asciiTheme="minorHAnsi" w:hAnsiTheme="minorHAnsi" w:cstheme="minorHAnsi"/>
        <w:color w:val="808080" w:themeColor="background1" w:themeShade="80"/>
        <w:sz w:val="22"/>
      </w:rPr>
      <w:t xml:space="preserve"> </w:t>
    </w:r>
    <w:r w:rsidR="001F1E5F" w:rsidRPr="001F1E5F">
      <w:rPr>
        <w:rFonts w:asciiTheme="minorHAnsi" w:hAnsiTheme="minorHAnsi" w:cstheme="minorHAnsi"/>
        <w:color w:val="808080" w:themeColor="background1" w:themeShade="80"/>
        <w:sz w:val="22"/>
      </w:rPr>
      <w:fldChar w:fldCharType="begin"/>
    </w:r>
    <w:r w:rsidR="001F1E5F" w:rsidRPr="001F1E5F">
      <w:rPr>
        <w:rFonts w:asciiTheme="minorHAnsi" w:hAnsiTheme="minorHAnsi" w:cstheme="minorHAnsi"/>
        <w:color w:val="808080" w:themeColor="background1" w:themeShade="80"/>
        <w:sz w:val="22"/>
      </w:rPr>
      <w:instrText>PAGE   \* MERGEFORMAT</w:instrText>
    </w:r>
    <w:r w:rsidR="001F1E5F" w:rsidRPr="001F1E5F">
      <w:rPr>
        <w:rFonts w:asciiTheme="minorHAnsi" w:hAnsiTheme="minorHAnsi" w:cstheme="minorHAnsi"/>
        <w:color w:val="808080" w:themeColor="background1" w:themeShade="80"/>
        <w:sz w:val="22"/>
      </w:rPr>
      <w:fldChar w:fldCharType="separate"/>
    </w:r>
    <w:r w:rsidR="004A759F">
      <w:rPr>
        <w:rFonts w:asciiTheme="minorHAnsi" w:hAnsiTheme="minorHAnsi" w:cstheme="minorHAnsi"/>
        <w:noProof/>
        <w:color w:val="808080" w:themeColor="background1" w:themeShade="80"/>
        <w:sz w:val="22"/>
      </w:rPr>
      <w:t>2</w:t>
    </w:r>
    <w:r w:rsidR="001F1E5F" w:rsidRPr="001F1E5F">
      <w:rPr>
        <w:rFonts w:asciiTheme="minorHAnsi" w:hAnsiTheme="minorHAnsi" w:cstheme="minorHAnsi"/>
        <w:color w:val="808080" w:themeColor="background1" w:themeShade="80"/>
        <w:sz w:val="22"/>
      </w:rPr>
      <w:fldChar w:fldCharType="end"/>
    </w:r>
    <w:r w:rsidR="001F1E5F" w:rsidRPr="001F1E5F">
      <w:rPr>
        <w:rFonts w:asciiTheme="minorHAnsi" w:hAnsiTheme="minorHAnsi" w:cstheme="minorHAnsi"/>
        <w:color w:val="808080" w:themeColor="background1" w:themeShade="80"/>
        <w:sz w:val="22"/>
      </w:rPr>
      <w:t xml:space="preserve">  sur</w:t>
    </w:r>
    <w:r w:rsidR="001F1E5F">
      <w:rPr>
        <w:rFonts w:asciiTheme="minorHAnsi" w:hAnsiTheme="minorHAnsi" w:cstheme="minorHAnsi"/>
        <w:color w:val="808080" w:themeColor="background1" w:themeShade="80"/>
        <w:sz w:val="22"/>
      </w:rPr>
      <w:t xml:space="preserve"> 12</w:t>
    </w:r>
    <w:r w:rsidR="001F1E5F" w:rsidRPr="001F1E5F">
      <w:rPr>
        <w:rFonts w:asciiTheme="minorHAnsi" w:hAnsiTheme="minorHAnsi" w:cstheme="minorHAnsi"/>
        <w:color w:val="808080" w:themeColor="background1" w:themeShade="80"/>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1AE" w:rsidRDefault="00B921AE">
    <w:pPr>
      <w:pStyle w:val="Pieddepage"/>
      <w:jc w:val="center"/>
    </w:pPr>
    <w:r>
      <w:fldChar w:fldCharType="begin"/>
    </w:r>
    <w:r>
      <w:instrText>PAGE   \* MERGEFORMAT</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D82" w:rsidRDefault="00430D82">
      <w:r>
        <w:separator/>
      </w:r>
    </w:p>
  </w:footnote>
  <w:footnote w:type="continuationSeparator" w:id="0">
    <w:p w:rsidR="00430D82" w:rsidRDefault="00430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F7E5A"/>
    <w:multiLevelType w:val="hybridMultilevel"/>
    <w:tmpl w:val="40EE380A"/>
    <w:lvl w:ilvl="0" w:tplc="A4AE1A52">
      <w:start w:val="1"/>
      <w:numFmt w:val="lowerLetter"/>
      <w:lvlText w:val="%1."/>
      <w:lvlJc w:val="left"/>
      <w:pPr>
        <w:ind w:left="720" w:hanging="360"/>
      </w:pPr>
      <w:rPr>
        <w:rFonts w:ascii="Calibri" w:hAnsi="Calibri" w:hint="default"/>
        <w:b/>
        <w:i w:val="0"/>
        <w:caps w:val="0"/>
        <w:sz w:val="16"/>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EA597F"/>
    <w:multiLevelType w:val="hybridMultilevel"/>
    <w:tmpl w:val="3C260EEA"/>
    <w:lvl w:ilvl="0" w:tplc="85966FF2">
      <w:start w:val="1"/>
      <w:numFmt w:val="lowerLetter"/>
      <w:lvlText w:val="%1."/>
      <w:lvlJc w:val="left"/>
      <w:pPr>
        <w:ind w:left="360" w:hanging="360"/>
      </w:pPr>
      <w:rPr>
        <w:rFonts w:ascii="Calibri" w:hAnsi="Calibri" w:hint="default"/>
        <w:b/>
        <w:i w:val="0"/>
        <w:caps w:val="0"/>
        <w:sz w:val="16"/>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5800E8D"/>
    <w:multiLevelType w:val="multilevel"/>
    <w:tmpl w:val="040C001F"/>
    <w:numStyleLink w:val="111111"/>
  </w:abstractNum>
  <w:abstractNum w:abstractNumId="3">
    <w:nsid w:val="16781C03"/>
    <w:multiLevelType w:val="hybridMultilevel"/>
    <w:tmpl w:val="23EC7162"/>
    <w:lvl w:ilvl="0" w:tplc="D7522630">
      <w:start w:val="1"/>
      <w:numFmt w:val="lowerLetter"/>
      <w:lvlText w:val="%1."/>
      <w:lvlJc w:val="left"/>
      <w:pPr>
        <w:ind w:left="360" w:hanging="360"/>
      </w:pPr>
      <w:rPr>
        <w:rFonts w:ascii="Calibri" w:hAnsi="Calibri" w:hint="default"/>
        <w:b/>
        <w:i w:val="0"/>
        <w:caps w:val="0"/>
        <w:sz w:val="16"/>
        <w:vertAlign w:val="baseli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18081B39"/>
    <w:multiLevelType w:val="multilevel"/>
    <w:tmpl w:val="040C001F"/>
    <w:numStyleLink w:val="111111"/>
  </w:abstractNum>
  <w:abstractNum w:abstractNumId="5">
    <w:nsid w:val="19185D31"/>
    <w:multiLevelType w:val="hybridMultilevel"/>
    <w:tmpl w:val="E59E9BA6"/>
    <w:lvl w:ilvl="0" w:tplc="B72E0A0E">
      <w:start w:val="1"/>
      <w:numFmt w:val="lowerLetter"/>
      <w:lvlText w:val="%1."/>
      <w:lvlJc w:val="left"/>
      <w:pPr>
        <w:ind w:left="360" w:hanging="360"/>
      </w:pPr>
      <w:rPr>
        <w:rFonts w:ascii="Calibri" w:hAnsi="Calibri" w:hint="default"/>
        <w:b/>
        <w:i w:val="0"/>
        <w:caps w:val="0"/>
        <w:sz w:val="16"/>
        <w:vertAlign w:val="baseli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1B413F33"/>
    <w:multiLevelType w:val="hybridMultilevel"/>
    <w:tmpl w:val="5EA0A034"/>
    <w:lvl w:ilvl="0" w:tplc="D7522630">
      <w:start w:val="1"/>
      <w:numFmt w:val="lowerLetter"/>
      <w:lvlText w:val="%1."/>
      <w:lvlJc w:val="left"/>
      <w:pPr>
        <w:ind w:left="720" w:hanging="360"/>
      </w:pPr>
      <w:rPr>
        <w:rFonts w:ascii="Calibri" w:hAnsi="Calibri" w:hint="default"/>
        <w:b/>
        <w:i w:val="0"/>
        <w:caps w:val="0"/>
        <w:sz w:val="16"/>
        <w:vertAlign w:val="baseli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B8B58E8"/>
    <w:multiLevelType w:val="hybridMultilevel"/>
    <w:tmpl w:val="104A620C"/>
    <w:lvl w:ilvl="0" w:tplc="1D5A73B4">
      <w:start w:val="1"/>
      <w:numFmt w:val="lowerLetter"/>
      <w:lvlText w:val="%1."/>
      <w:lvlJc w:val="left"/>
      <w:pPr>
        <w:ind w:left="360" w:hanging="360"/>
      </w:pPr>
      <w:rPr>
        <w:rFonts w:ascii="Calibri" w:hAnsi="Calibri" w:hint="default"/>
        <w:b/>
        <w:i w:val="0"/>
        <w:caps w:val="0"/>
        <w:sz w:val="16"/>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0826593"/>
    <w:multiLevelType w:val="hybridMultilevel"/>
    <w:tmpl w:val="19CE6772"/>
    <w:lvl w:ilvl="0" w:tplc="D7522630">
      <w:start w:val="1"/>
      <w:numFmt w:val="lowerLetter"/>
      <w:lvlText w:val="%1."/>
      <w:lvlJc w:val="left"/>
      <w:pPr>
        <w:ind w:left="720" w:hanging="360"/>
      </w:pPr>
      <w:rPr>
        <w:rFonts w:ascii="Calibri" w:hAnsi="Calibri" w:hint="default"/>
        <w:b/>
        <w:i w:val="0"/>
        <w:caps w:val="0"/>
        <w:sz w:val="16"/>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1242A70"/>
    <w:multiLevelType w:val="hybridMultilevel"/>
    <w:tmpl w:val="6A4E8F1C"/>
    <w:lvl w:ilvl="0" w:tplc="B72E0A0E">
      <w:start w:val="1"/>
      <w:numFmt w:val="lowerLetter"/>
      <w:lvlText w:val="%1."/>
      <w:lvlJc w:val="left"/>
      <w:pPr>
        <w:ind w:left="360" w:hanging="360"/>
      </w:pPr>
      <w:rPr>
        <w:rFonts w:ascii="Calibri" w:hAnsi="Calibri" w:hint="default"/>
        <w:b/>
        <w:i w:val="0"/>
        <w:caps w:val="0"/>
        <w:sz w:val="16"/>
        <w:vertAlign w:val="baseli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23534DBE"/>
    <w:multiLevelType w:val="hybridMultilevel"/>
    <w:tmpl w:val="9CA4B050"/>
    <w:lvl w:ilvl="0" w:tplc="D6EA8AD4">
      <w:start w:val="1"/>
      <w:numFmt w:val="lowerLetter"/>
      <w:lvlText w:val="%1."/>
      <w:lvlJc w:val="left"/>
      <w:pPr>
        <w:ind w:left="720" w:hanging="360"/>
      </w:pPr>
      <w:rPr>
        <w:rFonts w:ascii="Calibri" w:hAnsi="Calibri" w:hint="default"/>
        <w:b/>
        <w:i w:val="0"/>
        <w:caps w:val="0"/>
        <w:sz w:val="16"/>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42B48B5"/>
    <w:multiLevelType w:val="hybridMultilevel"/>
    <w:tmpl w:val="0F14CD80"/>
    <w:lvl w:ilvl="0" w:tplc="35123EA8">
      <w:start w:val="1"/>
      <w:numFmt w:val="lowerLetter"/>
      <w:lvlText w:val="%1."/>
      <w:lvlJc w:val="left"/>
      <w:pPr>
        <w:ind w:left="720" w:hanging="360"/>
      </w:pPr>
      <w:rPr>
        <w:rFonts w:ascii="Calibri" w:hAnsi="Calibri" w:hint="default"/>
        <w:b/>
        <w:i w:val="0"/>
        <w:caps w:val="0"/>
        <w:sz w:val="16"/>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2592FE9"/>
    <w:multiLevelType w:val="multilevel"/>
    <w:tmpl w:val="1D2A1E58"/>
    <w:lvl w:ilvl="0">
      <w:start w:val="3"/>
      <w:numFmt w:val="decimal"/>
      <w:lvlText w:val="%1"/>
      <w:lvlJc w:val="left"/>
      <w:pPr>
        <w:ind w:left="525" w:hanging="525"/>
      </w:pPr>
      <w:rPr>
        <w:rFonts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3280134A"/>
    <w:multiLevelType w:val="hybridMultilevel"/>
    <w:tmpl w:val="7C704248"/>
    <w:lvl w:ilvl="0" w:tplc="D7522630">
      <w:start w:val="1"/>
      <w:numFmt w:val="lowerLetter"/>
      <w:lvlText w:val="%1."/>
      <w:lvlJc w:val="left"/>
      <w:pPr>
        <w:ind w:left="720" w:hanging="360"/>
      </w:pPr>
      <w:rPr>
        <w:rFonts w:ascii="Calibri" w:hAnsi="Calibri" w:hint="default"/>
        <w:b/>
        <w:i w:val="0"/>
        <w:caps w:val="0"/>
        <w:sz w:val="16"/>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90A75AF"/>
    <w:multiLevelType w:val="hybridMultilevel"/>
    <w:tmpl w:val="F7E0DB34"/>
    <w:lvl w:ilvl="0" w:tplc="CC487192">
      <w:start w:val="1"/>
      <w:numFmt w:val="lowerLetter"/>
      <w:lvlText w:val="%1."/>
      <w:lvlJc w:val="left"/>
      <w:pPr>
        <w:ind w:left="720" w:hanging="360"/>
      </w:pPr>
      <w:rPr>
        <w:rFonts w:ascii="Calibri" w:hAnsi="Calibri" w:hint="default"/>
        <w:b/>
        <w:i w:val="0"/>
        <w:caps w:val="0"/>
        <w:sz w:val="16"/>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DBA4E1D"/>
    <w:multiLevelType w:val="hybridMultilevel"/>
    <w:tmpl w:val="CBB69856"/>
    <w:lvl w:ilvl="0" w:tplc="B72E0A0E">
      <w:start w:val="1"/>
      <w:numFmt w:val="lowerLetter"/>
      <w:lvlText w:val="%1."/>
      <w:lvlJc w:val="left"/>
      <w:pPr>
        <w:ind w:left="360" w:hanging="360"/>
      </w:pPr>
      <w:rPr>
        <w:rFonts w:ascii="Calibri" w:hAnsi="Calibri" w:hint="default"/>
        <w:b/>
        <w:i w:val="0"/>
        <w:caps w:val="0"/>
        <w:sz w:val="16"/>
        <w:vertAlign w:val="baseli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nsid w:val="4AC07E01"/>
    <w:multiLevelType w:val="multilevel"/>
    <w:tmpl w:val="FD2C3852"/>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50F50F40"/>
    <w:multiLevelType w:val="multilevel"/>
    <w:tmpl w:val="040C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53425455"/>
    <w:multiLevelType w:val="multilevel"/>
    <w:tmpl w:val="1D2A1E58"/>
    <w:lvl w:ilvl="0">
      <w:start w:val="3"/>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54370CE0"/>
    <w:multiLevelType w:val="hybridMultilevel"/>
    <w:tmpl w:val="326A553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59A66D1E"/>
    <w:multiLevelType w:val="hybridMultilevel"/>
    <w:tmpl w:val="49FA6CC2"/>
    <w:lvl w:ilvl="0" w:tplc="B72E0A0E">
      <w:start w:val="1"/>
      <w:numFmt w:val="lowerLetter"/>
      <w:lvlText w:val="%1."/>
      <w:lvlJc w:val="left"/>
      <w:pPr>
        <w:ind w:left="360" w:hanging="360"/>
      </w:pPr>
      <w:rPr>
        <w:rFonts w:ascii="Calibri" w:hAnsi="Calibri" w:hint="default"/>
        <w:b/>
        <w:i w:val="0"/>
        <w:caps w:val="0"/>
        <w:sz w:val="16"/>
        <w:vertAlign w:val="baseli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nsid w:val="5C5D1972"/>
    <w:multiLevelType w:val="hybridMultilevel"/>
    <w:tmpl w:val="F4D65470"/>
    <w:lvl w:ilvl="0" w:tplc="72B4E5F6">
      <w:start w:val="4"/>
      <w:numFmt w:val="bullet"/>
      <w:lvlText w:val="-"/>
      <w:lvlJc w:val="left"/>
      <w:pPr>
        <w:ind w:left="720" w:hanging="360"/>
      </w:pPr>
      <w:rPr>
        <w:rFonts w:ascii="Cambria" w:eastAsia="MS Mincho" w:hAnsi="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D137AA4"/>
    <w:multiLevelType w:val="multilevel"/>
    <w:tmpl w:val="040C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nsid w:val="61EC70F0"/>
    <w:multiLevelType w:val="hybridMultilevel"/>
    <w:tmpl w:val="D39EFA8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8E67DEC"/>
    <w:multiLevelType w:val="hybridMultilevel"/>
    <w:tmpl w:val="2D6838B4"/>
    <w:lvl w:ilvl="0" w:tplc="B72E0A0E">
      <w:start w:val="1"/>
      <w:numFmt w:val="lowerLetter"/>
      <w:lvlText w:val="%1."/>
      <w:lvlJc w:val="left"/>
      <w:pPr>
        <w:ind w:left="360" w:hanging="360"/>
      </w:pPr>
      <w:rPr>
        <w:rFonts w:ascii="Calibri" w:hAnsi="Calibri" w:hint="default"/>
        <w:b/>
        <w:i w:val="0"/>
        <w:caps w:val="0"/>
        <w:sz w:val="16"/>
        <w:vertAlign w:val="baseli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70357795"/>
    <w:multiLevelType w:val="hybridMultilevel"/>
    <w:tmpl w:val="AF5ABF8E"/>
    <w:lvl w:ilvl="0" w:tplc="D7522630">
      <w:start w:val="1"/>
      <w:numFmt w:val="lowerLetter"/>
      <w:lvlText w:val="%1."/>
      <w:lvlJc w:val="left"/>
      <w:pPr>
        <w:ind w:left="720" w:hanging="360"/>
      </w:pPr>
      <w:rPr>
        <w:rFonts w:ascii="Calibri" w:hAnsi="Calibri" w:hint="default"/>
        <w:b/>
        <w:i w:val="0"/>
        <w:caps w:val="0"/>
        <w:sz w:val="16"/>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06818D7"/>
    <w:multiLevelType w:val="hybridMultilevel"/>
    <w:tmpl w:val="455AFC1C"/>
    <w:lvl w:ilvl="0" w:tplc="0F4067A6">
      <w:start w:val="1"/>
      <w:numFmt w:val="lowerLetter"/>
      <w:lvlText w:val="%1."/>
      <w:lvlJc w:val="left"/>
      <w:pPr>
        <w:ind w:left="720" w:hanging="360"/>
      </w:pPr>
      <w:rPr>
        <w:rFonts w:ascii="Calibri" w:hAnsi="Calibri" w:hint="default"/>
        <w:b/>
        <w:i w:val="0"/>
        <w:caps w:val="0"/>
        <w:sz w:val="16"/>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32B17D4"/>
    <w:multiLevelType w:val="multilevel"/>
    <w:tmpl w:val="9454C1E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nsid w:val="771F21B3"/>
    <w:multiLevelType w:val="hybridMultilevel"/>
    <w:tmpl w:val="0BDEC09A"/>
    <w:lvl w:ilvl="0" w:tplc="08DE9202">
      <w:start w:val="1"/>
      <w:numFmt w:val="lowerLetter"/>
      <w:lvlText w:val="%1."/>
      <w:lvlJc w:val="left"/>
      <w:pPr>
        <w:ind w:left="360" w:hanging="360"/>
      </w:pPr>
      <w:rPr>
        <w:rFonts w:ascii="Calibri" w:hAnsi="Calibri" w:hint="default"/>
        <w:b/>
        <w:i w:val="0"/>
        <w:caps w:val="0"/>
        <w:sz w:val="16"/>
        <w:vertAlign w:val="baseli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9">
    <w:nsid w:val="7BE00154"/>
    <w:multiLevelType w:val="hybridMultilevel"/>
    <w:tmpl w:val="23EC7162"/>
    <w:lvl w:ilvl="0" w:tplc="D7522630">
      <w:start w:val="1"/>
      <w:numFmt w:val="lowerLetter"/>
      <w:lvlText w:val="%1."/>
      <w:lvlJc w:val="left"/>
      <w:pPr>
        <w:ind w:left="720" w:hanging="360"/>
      </w:pPr>
      <w:rPr>
        <w:rFonts w:ascii="Calibri" w:hAnsi="Calibri" w:hint="default"/>
        <w:b/>
        <w:i w:val="0"/>
        <w:caps w:val="0"/>
        <w:sz w:val="16"/>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7D700AA1"/>
    <w:multiLevelType w:val="hybridMultilevel"/>
    <w:tmpl w:val="22B83C1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7E1A78CF"/>
    <w:multiLevelType w:val="hybridMultilevel"/>
    <w:tmpl w:val="F54E4B9E"/>
    <w:lvl w:ilvl="0" w:tplc="C6CACD42">
      <w:start w:val="1"/>
      <w:numFmt w:val="lowerLetter"/>
      <w:lvlText w:val="%1."/>
      <w:lvlJc w:val="left"/>
      <w:pPr>
        <w:ind w:left="360" w:hanging="360"/>
      </w:pPr>
      <w:rPr>
        <w:rFonts w:ascii="Calibri" w:hAnsi="Calibri" w:hint="default"/>
        <w:b/>
        <w:i w:val="0"/>
        <w:caps w:val="0"/>
        <w:sz w:val="16"/>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F982F6C"/>
    <w:multiLevelType w:val="hybridMultilevel"/>
    <w:tmpl w:val="4656C736"/>
    <w:lvl w:ilvl="0" w:tplc="B72E0A0E">
      <w:start w:val="1"/>
      <w:numFmt w:val="lowerLetter"/>
      <w:lvlText w:val="%1."/>
      <w:lvlJc w:val="left"/>
      <w:pPr>
        <w:ind w:left="360" w:hanging="360"/>
      </w:pPr>
      <w:rPr>
        <w:rFonts w:ascii="Calibri" w:hAnsi="Calibri" w:hint="default"/>
        <w:b/>
        <w:i w:val="0"/>
        <w:caps w:val="0"/>
        <w:sz w:val="16"/>
        <w:vertAlign w:val="baseli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7"/>
  </w:num>
  <w:num w:numId="2">
    <w:abstractNumId w:val="30"/>
  </w:num>
  <w:num w:numId="3">
    <w:abstractNumId w:val="2"/>
  </w:num>
  <w:num w:numId="4">
    <w:abstractNumId w:val="4"/>
  </w:num>
  <w:num w:numId="5">
    <w:abstractNumId w:val="8"/>
  </w:num>
  <w:num w:numId="6">
    <w:abstractNumId w:val="6"/>
  </w:num>
  <w:num w:numId="7">
    <w:abstractNumId w:val="25"/>
  </w:num>
  <w:num w:numId="8">
    <w:abstractNumId w:val="13"/>
  </w:num>
  <w:num w:numId="9">
    <w:abstractNumId w:val="29"/>
  </w:num>
  <w:num w:numId="10">
    <w:abstractNumId w:val="10"/>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2"/>
  </w:num>
  <w:num w:numId="14">
    <w:abstractNumId w:val="20"/>
  </w:num>
  <w:num w:numId="15">
    <w:abstractNumId w:val="24"/>
  </w:num>
  <w:num w:numId="16">
    <w:abstractNumId w:val="5"/>
  </w:num>
  <w:num w:numId="17">
    <w:abstractNumId w:val="15"/>
  </w:num>
  <w:num w:numId="18">
    <w:abstractNumId w:val="9"/>
  </w:num>
  <w:num w:numId="19">
    <w:abstractNumId w:val="21"/>
  </w:num>
  <w:num w:numId="20">
    <w:abstractNumId w:val="0"/>
  </w:num>
  <w:num w:numId="21">
    <w:abstractNumId w:val="28"/>
  </w:num>
  <w:num w:numId="22">
    <w:abstractNumId w:val="14"/>
  </w:num>
  <w:num w:numId="23">
    <w:abstractNumId w:val="31"/>
  </w:num>
  <w:num w:numId="24">
    <w:abstractNumId w:val="11"/>
  </w:num>
  <w:num w:numId="25">
    <w:abstractNumId w:val="26"/>
  </w:num>
  <w:num w:numId="26">
    <w:abstractNumId w:val="1"/>
  </w:num>
  <w:num w:numId="27">
    <w:abstractNumId w:val="7"/>
  </w:num>
  <w:num w:numId="28">
    <w:abstractNumId w:val="19"/>
  </w:num>
  <w:num w:numId="29">
    <w:abstractNumId w:val="16"/>
  </w:num>
  <w:num w:numId="30">
    <w:abstractNumId w:val="23"/>
  </w:num>
  <w:num w:numId="31">
    <w:abstractNumId w:val="22"/>
  </w:num>
  <w:num w:numId="32">
    <w:abstractNumId w:val="18"/>
  </w:num>
  <w:num w:numId="33">
    <w:abstractNumId w:val="12"/>
  </w:num>
  <w:num w:numId="34">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080"/>
    <w:rsid w:val="0000188D"/>
    <w:rsid w:val="00003161"/>
    <w:rsid w:val="000032B7"/>
    <w:rsid w:val="00005640"/>
    <w:rsid w:val="00005E98"/>
    <w:rsid w:val="0001245D"/>
    <w:rsid w:val="000155C8"/>
    <w:rsid w:val="0001585D"/>
    <w:rsid w:val="00022AEB"/>
    <w:rsid w:val="00022DCC"/>
    <w:rsid w:val="00023B56"/>
    <w:rsid w:val="00023F67"/>
    <w:rsid w:val="00024180"/>
    <w:rsid w:val="000243AF"/>
    <w:rsid w:val="00024C85"/>
    <w:rsid w:val="000271CD"/>
    <w:rsid w:val="000275A7"/>
    <w:rsid w:val="00027A55"/>
    <w:rsid w:val="00035ACE"/>
    <w:rsid w:val="00036EB1"/>
    <w:rsid w:val="00046DCB"/>
    <w:rsid w:val="00050852"/>
    <w:rsid w:val="00051487"/>
    <w:rsid w:val="00053365"/>
    <w:rsid w:val="000533F7"/>
    <w:rsid w:val="000610FA"/>
    <w:rsid w:val="000611CD"/>
    <w:rsid w:val="00063ADB"/>
    <w:rsid w:val="000667E2"/>
    <w:rsid w:val="00070DC7"/>
    <w:rsid w:val="000710B4"/>
    <w:rsid w:val="00071479"/>
    <w:rsid w:val="000715AD"/>
    <w:rsid w:val="00074E3B"/>
    <w:rsid w:val="00081770"/>
    <w:rsid w:val="00083AD5"/>
    <w:rsid w:val="00097406"/>
    <w:rsid w:val="000A1935"/>
    <w:rsid w:val="000A2E26"/>
    <w:rsid w:val="000A3E7F"/>
    <w:rsid w:val="000A5167"/>
    <w:rsid w:val="000A787C"/>
    <w:rsid w:val="000A7BE4"/>
    <w:rsid w:val="000B0D33"/>
    <w:rsid w:val="000B20C6"/>
    <w:rsid w:val="000B2A6D"/>
    <w:rsid w:val="000B2BD6"/>
    <w:rsid w:val="000B33F3"/>
    <w:rsid w:val="000B3488"/>
    <w:rsid w:val="000B3BF2"/>
    <w:rsid w:val="000B517A"/>
    <w:rsid w:val="000C0572"/>
    <w:rsid w:val="000C19DD"/>
    <w:rsid w:val="000C2924"/>
    <w:rsid w:val="000C2BB0"/>
    <w:rsid w:val="000C7346"/>
    <w:rsid w:val="000C7432"/>
    <w:rsid w:val="000D1CA1"/>
    <w:rsid w:val="000D55E0"/>
    <w:rsid w:val="000D6F41"/>
    <w:rsid w:val="000E41E5"/>
    <w:rsid w:val="000F067D"/>
    <w:rsid w:val="000F073C"/>
    <w:rsid w:val="000F0996"/>
    <w:rsid w:val="000F2DBA"/>
    <w:rsid w:val="000F3847"/>
    <w:rsid w:val="000F6438"/>
    <w:rsid w:val="000F7F81"/>
    <w:rsid w:val="00105E8E"/>
    <w:rsid w:val="00112215"/>
    <w:rsid w:val="001144EC"/>
    <w:rsid w:val="00114C01"/>
    <w:rsid w:val="0011784F"/>
    <w:rsid w:val="00120526"/>
    <w:rsid w:val="00124E94"/>
    <w:rsid w:val="001252FE"/>
    <w:rsid w:val="001254DF"/>
    <w:rsid w:val="0012598A"/>
    <w:rsid w:val="00125F03"/>
    <w:rsid w:val="0013176F"/>
    <w:rsid w:val="001362A5"/>
    <w:rsid w:val="001445D8"/>
    <w:rsid w:val="00144C83"/>
    <w:rsid w:val="001516F0"/>
    <w:rsid w:val="00155084"/>
    <w:rsid w:val="00155EF6"/>
    <w:rsid w:val="001562D9"/>
    <w:rsid w:val="001578A1"/>
    <w:rsid w:val="001615C4"/>
    <w:rsid w:val="001701E5"/>
    <w:rsid w:val="00172E37"/>
    <w:rsid w:val="00173EDE"/>
    <w:rsid w:val="001741F0"/>
    <w:rsid w:val="001767A3"/>
    <w:rsid w:val="0017687F"/>
    <w:rsid w:val="001835C6"/>
    <w:rsid w:val="0018644C"/>
    <w:rsid w:val="001948D5"/>
    <w:rsid w:val="00195BAF"/>
    <w:rsid w:val="001966ED"/>
    <w:rsid w:val="001A2313"/>
    <w:rsid w:val="001A25C9"/>
    <w:rsid w:val="001A393F"/>
    <w:rsid w:val="001A5012"/>
    <w:rsid w:val="001B1259"/>
    <w:rsid w:val="001B1B76"/>
    <w:rsid w:val="001B2E98"/>
    <w:rsid w:val="001B32FC"/>
    <w:rsid w:val="001C1C85"/>
    <w:rsid w:val="001C4516"/>
    <w:rsid w:val="001C478C"/>
    <w:rsid w:val="001C4851"/>
    <w:rsid w:val="001D024D"/>
    <w:rsid w:val="001D1AA9"/>
    <w:rsid w:val="001D2955"/>
    <w:rsid w:val="001D6308"/>
    <w:rsid w:val="001D7BF6"/>
    <w:rsid w:val="001E5E75"/>
    <w:rsid w:val="001E5F4B"/>
    <w:rsid w:val="001E6E4E"/>
    <w:rsid w:val="001F005C"/>
    <w:rsid w:val="001F1E5F"/>
    <w:rsid w:val="001F4D54"/>
    <w:rsid w:val="00201E16"/>
    <w:rsid w:val="00202923"/>
    <w:rsid w:val="00204C21"/>
    <w:rsid w:val="00211334"/>
    <w:rsid w:val="002124EA"/>
    <w:rsid w:val="00213742"/>
    <w:rsid w:val="00215C0B"/>
    <w:rsid w:val="00221B32"/>
    <w:rsid w:val="002268ED"/>
    <w:rsid w:val="00226CB8"/>
    <w:rsid w:val="00227288"/>
    <w:rsid w:val="00227ED8"/>
    <w:rsid w:val="0023271B"/>
    <w:rsid w:val="002427CD"/>
    <w:rsid w:val="00243F3C"/>
    <w:rsid w:val="002452A4"/>
    <w:rsid w:val="00246870"/>
    <w:rsid w:val="00253631"/>
    <w:rsid w:val="0026087C"/>
    <w:rsid w:val="002613DC"/>
    <w:rsid w:val="00262F08"/>
    <w:rsid w:val="002631D5"/>
    <w:rsid w:val="0026533F"/>
    <w:rsid w:val="00267A98"/>
    <w:rsid w:val="00270B0C"/>
    <w:rsid w:val="00270E79"/>
    <w:rsid w:val="002711BB"/>
    <w:rsid w:val="00271706"/>
    <w:rsid w:val="0027521D"/>
    <w:rsid w:val="002777A8"/>
    <w:rsid w:val="00277E56"/>
    <w:rsid w:val="00280333"/>
    <w:rsid w:val="002806ED"/>
    <w:rsid w:val="00283AF4"/>
    <w:rsid w:val="00286982"/>
    <w:rsid w:val="00287E8D"/>
    <w:rsid w:val="00291F7E"/>
    <w:rsid w:val="00293B06"/>
    <w:rsid w:val="002A6D4A"/>
    <w:rsid w:val="002A78D9"/>
    <w:rsid w:val="002B68DA"/>
    <w:rsid w:val="002C3FCC"/>
    <w:rsid w:val="002D0295"/>
    <w:rsid w:val="002D064C"/>
    <w:rsid w:val="002D3407"/>
    <w:rsid w:val="002D6B70"/>
    <w:rsid w:val="002D6BDD"/>
    <w:rsid w:val="002E0601"/>
    <w:rsid w:val="002E18A1"/>
    <w:rsid w:val="002E2657"/>
    <w:rsid w:val="002E36D3"/>
    <w:rsid w:val="002E3A19"/>
    <w:rsid w:val="002E4964"/>
    <w:rsid w:val="002E4CF1"/>
    <w:rsid w:val="002E4F30"/>
    <w:rsid w:val="002F01DE"/>
    <w:rsid w:val="002F1483"/>
    <w:rsid w:val="002F63AD"/>
    <w:rsid w:val="002F723B"/>
    <w:rsid w:val="00302BC9"/>
    <w:rsid w:val="00310DCA"/>
    <w:rsid w:val="00311C4A"/>
    <w:rsid w:val="00312D3C"/>
    <w:rsid w:val="00313CBD"/>
    <w:rsid w:val="003218BF"/>
    <w:rsid w:val="00324398"/>
    <w:rsid w:val="00324689"/>
    <w:rsid w:val="00324755"/>
    <w:rsid w:val="003263B5"/>
    <w:rsid w:val="00332B0C"/>
    <w:rsid w:val="003459C8"/>
    <w:rsid w:val="00347D81"/>
    <w:rsid w:val="0035240E"/>
    <w:rsid w:val="00353E91"/>
    <w:rsid w:val="00355681"/>
    <w:rsid w:val="0035710A"/>
    <w:rsid w:val="00364980"/>
    <w:rsid w:val="00364D3E"/>
    <w:rsid w:val="00366482"/>
    <w:rsid w:val="003713E9"/>
    <w:rsid w:val="00372994"/>
    <w:rsid w:val="00372BD9"/>
    <w:rsid w:val="003745B9"/>
    <w:rsid w:val="00380D7A"/>
    <w:rsid w:val="00381163"/>
    <w:rsid w:val="00382B72"/>
    <w:rsid w:val="0039008C"/>
    <w:rsid w:val="003960C7"/>
    <w:rsid w:val="003972A0"/>
    <w:rsid w:val="003A3CA7"/>
    <w:rsid w:val="003A476E"/>
    <w:rsid w:val="003A560C"/>
    <w:rsid w:val="003A70C5"/>
    <w:rsid w:val="003A74CA"/>
    <w:rsid w:val="003B129B"/>
    <w:rsid w:val="003B2F27"/>
    <w:rsid w:val="003B36F5"/>
    <w:rsid w:val="003B4C0E"/>
    <w:rsid w:val="003B57EB"/>
    <w:rsid w:val="003B67E5"/>
    <w:rsid w:val="003C078D"/>
    <w:rsid w:val="003C183F"/>
    <w:rsid w:val="003C4A87"/>
    <w:rsid w:val="003C4F43"/>
    <w:rsid w:val="003C549F"/>
    <w:rsid w:val="003D2946"/>
    <w:rsid w:val="003D65FF"/>
    <w:rsid w:val="003D78D5"/>
    <w:rsid w:val="003E4573"/>
    <w:rsid w:val="003E5BCD"/>
    <w:rsid w:val="003E5C40"/>
    <w:rsid w:val="003E671C"/>
    <w:rsid w:val="003E77EB"/>
    <w:rsid w:val="003F05B2"/>
    <w:rsid w:val="003F061D"/>
    <w:rsid w:val="003F1C09"/>
    <w:rsid w:val="003F3E28"/>
    <w:rsid w:val="003F566B"/>
    <w:rsid w:val="003F684A"/>
    <w:rsid w:val="00400F5F"/>
    <w:rsid w:val="004041E9"/>
    <w:rsid w:val="0040455F"/>
    <w:rsid w:val="00405C23"/>
    <w:rsid w:val="00411ADF"/>
    <w:rsid w:val="00413274"/>
    <w:rsid w:val="004137C4"/>
    <w:rsid w:val="00416DD7"/>
    <w:rsid w:val="0041777E"/>
    <w:rsid w:val="0042066D"/>
    <w:rsid w:val="00427DEE"/>
    <w:rsid w:val="004308E1"/>
    <w:rsid w:val="00430D82"/>
    <w:rsid w:val="00431302"/>
    <w:rsid w:val="0043567A"/>
    <w:rsid w:val="004375E6"/>
    <w:rsid w:val="004403EA"/>
    <w:rsid w:val="00440465"/>
    <w:rsid w:val="004421A4"/>
    <w:rsid w:val="00442AF1"/>
    <w:rsid w:val="00445679"/>
    <w:rsid w:val="0044575D"/>
    <w:rsid w:val="0044576A"/>
    <w:rsid w:val="00451DFE"/>
    <w:rsid w:val="00456EA6"/>
    <w:rsid w:val="00462AD3"/>
    <w:rsid w:val="004631AE"/>
    <w:rsid w:val="00464545"/>
    <w:rsid w:val="004675C5"/>
    <w:rsid w:val="00471ADD"/>
    <w:rsid w:val="004744A5"/>
    <w:rsid w:val="00475106"/>
    <w:rsid w:val="00480E35"/>
    <w:rsid w:val="00484C10"/>
    <w:rsid w:val="004850ED"/>
    <w:rsid w:val="00486F9B"/>
    <w:rsid w:val="004901F9"/>
    <w:rsid w:val="0049142C"/>
    <w:rsid w:val="00495730"/>
    <w:rsid w:val="004A0590"/>
    <w:rsid w:val="004A759F"/>
    <w:rsid w:val="004B3423"/>
    <w:rsid w:val="004B7CB0"/>
    <w:rsid w:val="004C07F7"/>
    <w:rsid w:val="004C0A3F"/>
    <w:rsid w:val="004C45F7"/>
    <w:rsid w:val="004C5310"/>
    <w:rsid w:val="004C56A2"/>
    <w:rsid w:val="004D10AA"/>
    <w:rsid w:val="004D2E48"/>
    <w:rsid w:val="004D3A9E"/>
    <w:rsid w:val="004D4243"/>
    <w:rsid w:val="004D7072"/>
    <w:rsid w:val="004D71C2"/>
    <w:rsid w:val="004E0F79"/>
    <w:rsid w:val="004E62C9"/>
    <w:rsid w:val="004F109D"/>
    <w:rsid w:val="004F113A"/>
    <w:rsid w:val="004F3CDB"/>
    <w:rsid w:val="004F52A3"/>
    <w:rsid w:val="00501575"/>
    <w:rsid w:val="0050336A"/>
    <w:rsid w:val="005067FF"/>
    <w:rsid w:val="00507B72"/>
    <w:rsid w:val="00510A66"/>
    <w:rsid w:val="005209A5"/>
    <w:rsid w:val="00521B74"/>
    <w:rsid w:val="00522B1D"/>
    <w:rsid w:val="0052512E"/>
    <w:rsid w:val="0052596F"/>
    <w:rsid w:val="00525F0F"/>
    <w:rsid w:val="005275A3"/>
    <w:rsid w:val="005275DC"/>
    <w:rsid w:val="00527AF0"/>
    <w:rsid w:val="00531423"/>
    <w:rsid w:val="00531F4C"/>
    <w:rsid w:val="0053620E"/>
    <w:rsid w:val="00540BC2"/>
    <w:rsid w:val="005518B8"/>
    <w:rsid w:val="00551DBE"/>
    <w:rsid w:val="005526ED"/>
    <w:rsid w:val="0055336A"/>
    <w:rsid w:val="00554075"/>
    <w:rsid w:val="00554637"/>
    <w:rsid w:val="005556A9"/>
    <w:rsid w:val="00556F98"/>
    <w:rsid w:val="0055759C"/>
    <w:rsid w:val="00557D26"/>
    <w:rsid w:val="005619DD"/>
    <w:rsid w:val="00566222"/>
    <w:rsid w:val="00570DCF"/>
    <w:rsid w:val="00571268"/>
    <w:rsid w:val="005727D4"/>
    <w:rsid w:val="00572BDE"/>
    <w:rsid w:val="005767F4"/>
    <w:rsid w:val="00577ACD"/>
    <w:rsid w:val="00577F19"/>
    <w:rsid w:val="005801B9"/>
    <w:rsid w:val="00581642"/>
    <w:rsid w:val="00581CC9"/>
    <w:rsid w:val="0058222E"/>
    <w:rsid w:val="00592F91"/>
    <w:rsid w:val="0059413B"/>
    <w:rsid w:val="005974AC"/>
    <w:rsid w:val="005A0829"/>
    <w:rsid w:val="005A49B0"/>
    <w:rsid w:val="005A7255"/>
    <w:rsid w:val="005B0C8F"/>
    <w:rsid w:val="005B23F0"/>
    <w:rsid w:val="005B26C0"/>
    <w:rsid w:val="005C1139"/>
    <w:rsid w:val="005C246B"/>
    <w:rsid w:val="005C6170"/>
    <w:rsid w:val="005D0E86"/>
    <w:rsid w:val="005D17B7"/>
    <w:rsid w:val="005D199F"/>
    <w:rsid w:val="005D244D"/>
    <w:rsid w:val="005D477F"/>
    <w:rsid w:val="005D4CC2"/>
    <w:rsid w:val="005D5B36"/>
    <w:rsid w:val="005D6A96"/>
    <w:rsid w:val="005E0DD6"/>
    <w:rsid w:val="005E7EC8"/>
    <w:rsid w:val="005F082C"/>
    <w:rsid w:val="005F3EF5"/>
    <w:rsid w:val="005F7666"/>
    <w:rsid w:val="005F7D47"/>
    <w:rsid w:val="0060021C"/>
    <w:rsid w:val="00600FEE"/>
    <w:rsid w:val="00602AD6"/>
    <w:rsid w:val="00602FD1"/>
    <w:rsid w:val="00603028"/>
    <w:rsid w:val="00604BDC"/>
    <w:rsid w:val="00606F11"/>
    <w:rsid w:val="00607E4D"/>
    <w:rsid w:val="00607F83"/>
    <w:rsid w:val="006141F7"/>
    <w:rsid w:val="0061505F"/>
    <w:rsid w:val="00616611"/>
    <w:rsid w:val="00617199"/>
    <w:rsid w:val="00621B69"/>
    <w:rsid w:val="0062275B"/>
    <w:rsid w:val="00622AF1"/>
    <w:rsid w:val="006258EB"/>
    <w:rsid w:val="00627A6B"/>
    <w:rsid w:val="006315F1"/>
    <w:rsid w:val="0063443D"/>
    <w:rsid w:val="00635A9D"/>
    <w:rsid w:val="00637AA0"/>
    <w:rsid w:val="00640C8B"/>
    <w:rsid w:val="0064221E"/>
    <w:rsid w:val="0064513B"/>
    <w:rsid w:val="0064531F"/>
    <w:rsid w:val="00653890"/>
    <w:rsid w:val="00656D88"/>
    <w:rsid w:val="00660B9F"/>
    <w:rsid w:val="006611C1"/>
    <w:rsid w:val="00671080"/>
    <w:rsid w:val="0067371B"/>
    <w:rsid w:val="006748CF"/>
    <w:rsid w:val="00676BF1"/>
    <w:rsid w:val="00677ECC"/>
    <w:rsid w:val="0068641A"/>
    <w:rsid w:val="00687367"/>
    <w:rsid w:val="00691007"/>
    <w:rsid w:val="0069171E"/>
    <w:rsid w:val="00691ED0"/>
    <w:rsid w:val="00691F69"/>
    <w:rsid w:val="00693A9A"/>
    <w:rsid w:val="00694209"/>
    <w:rsid w:val="0069576F"/>
    <w:rsid w:val="0069797A"/>
    <w:rsid w:val="006A2225"/>
    <w:rsid w:val="006A2919"/>
    <w:rsid w:val="006A53BB"/>
    <w:rsid w:val="006B153D"/>
    <w:rsid w:val="006B1C88"/>
    <w:rsid w:val="006B1DD1"/>
    <w:rsid w:val="006B2054"/>
    <w:rsid w:val="006B4D28"/>
    <w:rsid w:val="006C2249"/>
    <w:rsid w:val="006C4374"/>
    <w:rsid w:val="006C772E"/>
    <w:rsid w:val="006D07A2"/>
    <w:rsid w:val="006D1064"/>
    <w:rsid w:val="006D12B0"/>
    <w:rsid w:val="006D3812"/>
    <w:rsid w:val="006D52EE"/>
    <w:rsid w:val="006E07CB"/>
    <w:rsid w:val="006E2465"/>
    <w:rsid w:val="006E325F"/>
    <w:rsid w:val="006E646A"/>
    <w:rsid w:val="006E796F"/>
    <w:rsid w:val="006F1EA8"/>
    <w:rsid w:val="006F2C8F"/>
    <w:rsid w:val="006F53CB"/>
    <w:rsid w:val="00700667"/>
    <w:rsid w:val="00701E85"/>
    <w:rsid w:val="00703FC3"/>
    <w:rsid w:val="00704346"/>
    <w:rsid w:val="00704446"/>
    <w:rsid w:val="0070513F"/>
    <w:rsid w:val="00707145"/>
    <w:rsid w:val="007107DC"/>
    <w:rsid w:val="00712F77"/>
    <w:rsid w:val="007155A3"/>
    <w:rsid w:val="00723537"/>
    <w:rsid w:val="00724647"/>
    <w:rsid w:val="007246F8"/>
    <w:rsid w:val="00726C68"/>
    <w:rsid w:val="00727242"/>
    <w:rsid w:val="007279A1"/>
    <w:rsid w:val="007318DA"/>
    <w:rsid w:val="00731F1B"/>
    <w:rsid w:val="00734595"/>
    <w:rsid w:val="00740C28"/>
    <w:rsid w:val="00743D9B"/>
    <w:rsid w:val="007443B1"/>
    <w:rsid w:val="00745E5B"/>
    <w:rsid w:val="00747C63"/>
    <w:rsid w:val="00750C03"/>
    <w:rsid w:val="0075175F"/>
    <w:rsid w:val="007566CD"/>
    <w:rsid w:val="007625EF"/>
    <w:rsid w:val="007633C7"/>
    <w:rsid w:val="00764800"/>
    <w:rsid w:val="007676C4"/>
    <w:rsid w:val="00771572"/>
    <w:rsid w:val="00773F50"/>
    <w:rsid w:val="007767C4"/>
    <w:rsid w:val="007817DD"/>
    <w:rsid w:val="00786231"/>
    <w:rsid w:val="00787C48"/>
    <w:rsid w:val="00791056"/>
    <w:rsid w:val="007919C2"/>
    <w:rsid w:val="007935A6"/>
    <w:rsid w:val="0079370C"/>
    <w:rsid w:val="00793C73"/>
    <w:rsid w:val="00794CAF"/>
    <w:rsid w:val="00794FEE"/>
    <w:rsid w:val="00795D5F"/>
    <w:rsid w:val="00796DFE"/>
    <w:rsid w:val="00797787"/>
    <w:rsid w:val="007A335B"/>
    <w:rsid w:val="007A5C95"/>
    <w:rsid w:val="007A63FD"/>
    <w:rsid w:val="007A6848"/>
    <w:rsid w:val="007B216C"/>
    <w:rsid w:val="007B3073"/>
    <w:rsid w:val="007B3692"/>
    <w:rsid w:val="007C2145"/>
    <w:rsid w:val="007C465A"/>
    <w:rsid w:val="007C6A48"/>
    <w:rsid w:val="007D0E00"/>
    <w:rsid w:val="007D3A91"/>
    <w:rsid w:val="007D3F1F"/>
    <w:rsid w:val="007D60DC"/>
    <w:rsid w:val="007D636B"/>
    <w:rsid w:val="007E747E"/>
    <w:rsid w:val="007F095D"/>
    <w:rsid w:val="007F1651"/>
    <w:rsid w:val="007F5437"/>
    <w:rsid w:val="007F6654"/>
    <w:rsid w:val="007F6964"/>
    <w:rsid w:val="007F7043"/>
    <w:rsid w:val="008004E5"/>
    <w:rsid w:val="00804B1E"/>
    <w:rsid w:val="00805A2A"/>
    <w:rsid w:val="00807453"/>
    <w:rsid w:val="00807F08"/>
    <w:rsid w:val="00810D82"/>
    <w:rsid w:val="008178ED"/>
    <w:rsid w:val="00820FB9"/>
    <w:rsid w:val="008221A1"/>
    <w:rsid w:val="00823708"/>
    <w:rsid w:val="008269C9"/>
    <w:rsid w:val="00826EEA"/>
    <w:rsid w:val="008303AF"/>
    <w:rsid w:val="00836DEC"/>
    <w:rsid w:val="00837694"/>
    <w:rsid w:val="008415CF"/>
    <w:rsid w:val="00842387"/>
    <w:rsid w:val="00846931"/>
    <w:rsid w:val="0085139F"/>
    <w:rsid w:val="008538B4"/>
    <w:rsid w:val="00854CFF"/>
    <w:rsid w:val="00855253"/>
    <w:rsid w:val="008563AF"/>
    <w:rsid w:val="0086205B"/>
    <w:rsid w:val="00863CCF"/>
    <w:rsid w:val="0086687D"/>
    <w:rsid w:val="008715EE"/>
    <w:rsid w:val="00875575"/>
    <w:rsid w:val="00876099"/>
    <w:rsid w:val="008801A3"/>
    <w:rsid w:val="00880954"/>
    <w:rsid w:val="00881905"/>
    <w:rsid w:val="00885BB3"/>
    <w:rsid w:val="00885E12"/>
    <w:rsid w:val="00890BB2"/>
    <w:rsid w:val="008955FD"/>
    <w:rsid w:val="00897F4E"/>
    <w:rsid w:val="008A134F"/>
    <w:rsid w:val="008A288D"/>
    <w:rsid w:val="008B1064"/>
    <w:rsid w:val="008B2285"/>
    <w:rsid w:val="008B440A"/>
    <w:rsid w:val="008B559B"/>
    <w:rsid w:val="008B7F77"/>
    <w:rsid w:val="008C1F34"/>
    <w:rsid w:val="008C49C0"/>
    <w:rsid w:val="008C637C"/>
    <w:rsid w:val="008C661C"/>
    <w:rsid w:val="008D1436"/>
    <w:rsid w:val="008D3081"/>
    <w:rsid w:val="008D5ED6"/>
    <w:rsid w:val="008E09E7"/>
    <w:rsid w:val="008E0B27"/>
    <w:rsid w:val="008E0E59"/>
    <w:rsid w:val="008E1285"/>
    <w:rsid w:val="008E2854"/>
    <w:rsid w:val="008E2F50"/>
    <w:rsid w:val="008E7540"/>
    <w:rsid w:val="008E7A77"/>
    <w:rsid w:val="008F1231"/>
    <w:rsid w:val="008F20D2"/>
    <w:rsid w:val="008F33D8"/>
    <w:rsid w:val="008F74F2"/>
    <w:rsid w:val="00905214"/>
    <w:rsid w:val="0090694E"/>
    <w:rsid w:val="00907F34"/>
    <w:rsid w:val="009110BC"/>
    <w:rsid w:val="00911E34"/>
    <w:rsid w:val="009127B0"/>
    <w:rsid w:val="00913024"/>
    <w:rsid w:val="0091451F"/>
    <w:rsid w:val="00915035"/>
    <w:rsid w:val="009151CE"/>
    <w:rsid w:val="00915D41"/>
    <w:rsid w:val="00920A5B"/>
    <w:rsid w:val="009219A3"/>
    <w:rsid w:val="00923413"/>
    <w:rsid w:val="00925C3B"/>
    <w:rsid w:val="00936F46"/>
    <w:rsid w:val="00947910"/>
    <w:rsid w:val="009529BF"/>
    <w:rsid w:val="00953F7B"/>
    <w:rsid w:val="00954CCD"/>
    <w:rsid w:val="00961135"/>
    <w:rsid w:val="00961520"/>
    <w:rsid w:val="00967356"/>
    <w:rsid w:val="00970D1C"/>
    <w:rsid w:val="009724AC"/>
    <w:rsid w:val="00973500"/>
    <w:rsid w:val="0097475C"/>
    <w:rsid w:val="00982356"/>
    <w:rsid w:val="00985044"/>
    <w:rsid w:val="00990514"/>
    <w:rsid w:val="009B20B8"/>
    <w:rsid w:val="009B2E9B"/>
    <w:rsid w:val="009B4DE2"/>
    <w:rsid w:val="009C1008"/>
    <w:rsid w:val="009C1A22"/>
    <w:rsid w:val="009C3978"/>
    <w:rsid w:val="009D16D4"/>
    <w:rsid w:val="009D3B30"/>
    <w:rsid w:val="009D5163"/>
    <w:rsid w:val="009D57BB"/>
    <w:rsid w:val="009D5A2A"/>
    <w:rsid w:val="009E57A9"/>
    <w:rsid w:val="009F285F"/>
    <w:rsid w:val="00A013CC"/>
    <w:rsid w:val="00A04283"/>
    <w:rsid w:val="00A04D41"/>
    <w:rsid w:val="00A11AEE"/>
    <w:rsid w:val="00A12882"/>
    <w:rsid w:val="00A14E60"/>
    <w:rsid w:val="00A15621"/>
    <w:rsid w:val="00A20301"/>
    <w:rsid w:val="00A21638"/>
    <w:rsid w:val="00A21B06"/>
    <w:rsid w:val="00A27330"/>
    <w:rsid w:val="00A30820"/>
    <w:rsid w:val="00A30DCE"/>
    <w:rsid w:val="00A32C49"/>
    <w:rsid w:val="00A356FD"/>
    <w:rsid w:val="00A37C52"/>
    <w:rsid w:val="00A401FE"/>
    <w:rsid w:val="00A43C9A"/>
    <w:rsid w:val="00A47C17"/>
    <w:rsid w:val="00A524EC"/>
    <w:rsid w:val="00A52E39"/>
    <w:rsid w:val="00A66B38"/>
    <w:rsid w:val="00A71D69"/>
    <w:rsid w:val="00A72D59"/>
    <w:rsid w:val="00A74243"/>
    <w:rsid w:val="00A74CCC"/>
    <w:rsid w:val="00A770A4"/>
    <w:rsid w:val="00A77E49"/>
    <w:rsid w:val="00A819C2"/>
    <w:rsid w:val="00A829A6"/>
    <w:rsid w:val="00A83ABF"/>
    <w:rsid w:val="00A878E9"/>
    <w:rsid w:val="00A879A5"/>
    <w:rsid w:val="00A90F95"/>
    <w:rsid w:val="00A91A8B"/>
    <w:rsid w:val="00A950B2"/>
    <w:rsid w:val="00AA2D0A"/>
    <w:rsid w:val="00AA551E"/>
    <w:rsid w:val="00AA5B0E"/>
    <w:rsid w:val="00AA7271"/>
    <w:rsid w:val="00AB3F17"/>
    <w:rsid w:val="00AB5E54"/>
    <w:rsid w:val="00AB6D49"/>
    <w:rsid w:val="00AC1D9D"/>
    <w:rsid w:val="00AC44F9"/>
    <w:rsid w:val="00AD1047"/>
    <w:rsid w:val="00AD12DB"/>
    <w:rsid w:val="00AD1450"/>
    <w:rsid w:val="00AD18AF"/>
    <w:rsid w:val="00AD1D35"/>
    <w:rsid w:val="00AD22F8"/>
    <w:rsid w:val="00AD2D49"/>
    <w:rsid w:val="00AD46C7"/>
    <w:rsid w:val="00AD491E"/>
    <w:rsid w:val="00AD6076"/>
    <w:rsid w:val="00AE0226"/>
    <w:rsid w:val="00AE45EC"/>
    <w:rsid w:val="00AE5D85"/>
    <w:rsid w:val="00AF7ABF"/>
    <w:rsid w:val="00B05FEB"/>
    <w:rsid w:val="00B15D0C"/>
    <w:rsid w:val="00B1656C"/>
    <w:rsid w:val="00B34347"/>
    <w:rsid w:val="00B35B12"/>
    <w:rsid w:val="00B370D3"/>
    <w:rsid w:val="00B4211F"/>
    <w:rsid w:val="00B43EBC"/>
    <w:rsid w:val="00B44AA6"/>
    <w:rsid w:val="00B50DB4"/>
    <w:rsid w:val="00B5106A"/>
    <w:rsid w:val="00B564EB"/>
    <w:rsid w:val="00B5734F"/>
    <w:rsid w:val="00B57BA2"/>
    <w:rsid w:val="00B60192"/>
    <w:rsid w:val="00B6444B"/>
    <w:rsid w:val="00B72C9D"/>
    <w:rsid w:val="00B743DF"/>
    <w:rsid w:val="00B7642E"/>
    <w:rsid w:val="00B81013"/>
    <w:rsid w:val="00B83526"/>
    <w:rsid w:val="00B921AE"/>
    <w:rsid w:val="00B96BD8"/>
    <w:rsid w:val="00BA55CC"/>
    <w:rsid w:val="00BA62A6"/>
    <w:rsid w:val="00BA6D1B"/>
    <w:rsid w:val="00BB086C"/>
    <w:rsid w:val="00BB0CB2"/>
    <w:rsid w:val="00BB0E52"/>
    <w:rsid w:val="00BB1B43"/>
    <w:rsid w:val="00BB2097"/>
    <w:rsid w:val="00BB23E2"/>
    <w:rsid w:val="00BC0308"/>
    <w:rsid w:val="00BC529F"/>
    <w:rsid w:val="00BD4E1F"/>
    <w:rsid w:val="00BD7DED"/>
    <w:rsid w:val="00BE0771"/>
    <w:rsid w:val="00BE0AFF"/>
    <w:rsid w:val="00BE2BE7"/>
    <w:rsid w:val="00BE35C3"/>
    <w:rsid w:val="00BE3887"/>
    <w:rsid w:val="00BE4F14"/>
    <w:rsid w:val="00BF15FE"/>
    <w:rsid w:val="00BF6CC0"/>
    <w:rsid w:val="00BF7855"/>
    <w:rsid w:val="00BF7B06"/>
    <w:rsid w:val="00C001FD"/>
    <w:rsid w:val="00C0149C"/>
    <w:rsid w:val="00C029E5"/>
    <w:rsid w:val="00C03785"/>
    <w:rsid w:val="00C03908"/>
    <w:rsid w:val="00C04D4A"/>
    <w:rsid w:val="00C04E95"/>
    <w:rsid w:val="00C07883"/>
    <w:rsid w:val="00C142ED"/>
    <w:rsid w:val="00C158E7"/>
    <w:rsid w:val="00C16987"/>
    <w:rsid w:val="00C21E11"/>
    <w:rsid w:val="00C328CC"/>
    <w:rsid w:val="00C358DE"/>
    <w:rsid w:val="00C41336"/>
    <w:rsid w:val="00C43449"/>
    <w:rsid w:val="00C43697"/>
    <w:rsid w:val="00C47B46"/>
    <w:rsid w:val="00C50BB3"/>
    <w:rsid w:val="00C5372B"/>
    <w:rsid w:val="00C537E6"/>
    <w:rsid w:val="00C53A46"/>
    <w:rsid w:val="00C5603C"/>
    <w:rsid w:val="00C56813"/>
    <w:rsid w:val="00C5710C"/>
    <w:rsid w:val="00C64689"/>
    <w:rsid w:val="00C64702"/>
    <w:rsid w:val="00C65706"/>
    <w:rsid w:val="00C66897"/>
    <w:rsid w:val="00C66998"/>
    <w:rsid w:val="00C67553"/>
    <w:rsid w:val="00C7459F"/>
    <w:rsid w:val="00C81671"/>
    <w:rsid w:val="00C821F6"/>
    <w:rsid w:val="00C831A1"/>
    <w:rsid w:val="00C84765"/>
    <w:rsid w:val="00C84C47"/>
    <w:rsid w:val="00C862F3"/>
    <w:rsid w:val="00C90660"/>
    <w:rsid w:val="00C909CD"/>
    <w:rsid w:val="00C92F5E"/>
    <w:rsid w:val="00C93E8E"/>
    <w:rsid w:val="00C9559A"/>
    <w:rsid w:val="00C977EE"/>
    <w:rsid w:val="00CA28FA"/>
    <w:rsid w:val="00CA5899"/>
    <w:rsid w:val="00CA70DF"/>
    <w:rsid w:val="00CB037E"/>
    <w:rsid w:val="00CB1373"/>
    <w:rsid w:val="00CB3807"/>
    <w:rsid w:val="00CB3D0F"/>
    <w:rsid w:val="00CC19F8"/>
    <w:rsid w:val="00CC36B8"/>
    <w:rsid w:val="00CC616F"/>
    <w:rsid w:val="00CD02C2"/>
    <w:rsid w:val="00CD1592"/>
    <w:rsid w:val="00CD6827"/>
    <w:rsid w:val="00CD7F37"/>
    <w:rsid w:val="00CE01E9"/>
    <w:rsid w:val="00CE3E7E"/>
    <w:rsid w:val="00CE4DE6"/>
    <w:rsid w:val="00CE64D5"/>
    <w:rsid w:val="00CF61DE"/>
    <w:rsid w:val="00D0166B"/>
    <w:rsid w:val="00D03855"/>
    <w:rsid w:val="00D0485F"/>
    <w:rsid w:val="00D06528"/>
    <w:rsid w:val="00D07082"/>
    <w:rsid w:val="00D10BD4"/>
    <w:rsid w:val="00D10E95"/>
    <w:rsid w:val="00D15651"/>
    <w:rsid w:val="00D208CB"/>
    <w:rsid w:val="00D20B4A"/>
    <w:rsid w:val="00D2206C"/>
    <w:rsid w:val="00D22288"/>
    <w:rsid w:val="00D22FEC"/>
    <w:rsid w:val="00D23CF2"/>
    <w:rsid w:val="00D30C51"/>
    <w:rsid w:val="00D31CAD"/>
    <w:rsid w:val="00D33634"/>
    <w:rsid w:val="00D34D08"/>
    <w:rsid w:val="00D357C3"/>
    <w:rsid w:val="00D4129F"/>
    <w:rsid w:val="00D4133A"/>
    <w:rsid w:val="00D4134D"/>
    <w:rsid w:val="00D41F48"/>
    <w:rsid w:val="00D4475C"/>
    <w:rsid w:val="00D44F1A"/>
    <w:rsid w:val="00D45124"/>
    <w:rsid w:val="00D538F2"/>
    <w:rsid w:val="00D539CD"/>
    <w:rsid w:val="00D60165"/>
    <w:rsid w:val="00D616BE"/>
    <w:rsid w:val="00D61BD0"/>
    <w:rsid w:val="00D6426A"/>
    <w:rsid w:val="00D6504B"/>
    <w:rsid w:val="00D650BE"/>
    <w:rsid w:val="00D65CB2"/>
    <w:rsid w:val="00D74C0A"/>
    <w:rsid w:val="00D75951"/>
    <w:rsid w:val="00D8274C"/>
    <w:rsid w:val="00D86F7B"/>
    <w:rsid w:val="00D87A2C"/>
    <w:rsid w:val="00D87AA1"/>
    <w:rsid w:val="00D96094"/>
    <w:rsid w:val="00D97F73"/>
    <w:rsid w:val="00DA2FA5"/>
    <w:rsid w:val="00DA5058"/>
    <w:rsid w:val="00DA6715"/>
    <w:rsid w:val="00DB6EFD"/>
    <w:rsid w:val="00DC1DCD"/>
    <w:rsid w:val="00DC5248"/>
    <w:rsid w:val="00DC552C"/>
    <w:rsid w:val="00DC70F2"/>
    <w:rsid w:val="00DD034E"/>
    <w:rsid w:val="00DD7DD3"/>
    <w:rsid w:val="00DE1BEC"/>
    <w:rsid w:val="00DE2222"/>
    <w:rsid w:val="00DE31BB"/>
    <w:rsid w:val="00DE6663"/>
    <w:rsid w:val="00DF0106"/>
    <w:rsid w:val="00DF0767"/>
    <w:rsid w:val="00DF13FB"/>
    <w:rsid w:val="00DF1836"/>
    <w:rsid w:val="00DF5276"/>
    <w:rsid w:val="00E01044"/>
    <w:rsid w:val="00E0261D"/>
    <w:rsid w:val="00E02AD6"/>
    <w:rsid w:val="00E070DC"/>
    <w:rsid w:val="00E07D21"/>
    <w:rsid w:val="00E129D8"/>
    <w:rsid w:val="00E135AF"/>
    <w:rsid w:val="00E148B6"/>
    <w:rsid w:val="00E21386"/>
    <w:rsid w:val="00E213F2"/>
    <w:rsid w:val="00E22CE1"/>
    <w:rsid w:val="00E24B7A"/>
    <w:rsid w:val="00E26A22"/>
    <w:rsid w:val="00E26BDF"/>
    <w:rsid w:val="00E27AE7"/>
    <w:rsid w:val="00E30696"/>
    <w:rsid w:val="00E30AE6"/>
    <w:rsid w:val="00E30E14"/>
    <w:rsid w:val="00E3196F"/>
    <w:rsid w:val="00E3240E"/>
    <w:rsid w:val="00E3350E"/>
    <w:rsid w:val="00E34076"/>
    <w:rsid w:val="00E34A24"/>
    <w:rsid w:val="00E35EDF"/>
    <w:rsid w:val="00E37E65"/>
    <w:rsid w:val="00E43235"/>
    <w:rsid w:val="00E56419"/>
    <w:rsid w:val="00E666DE"/>
    <w:rsid w:val="00E70EB6"/>
    <w:rsid w:val="00E7143E"/>
    <w:rsid w:val="00E73E1A"/>
    <w:rsid w:val="00E75284"/>
    <w:rsid w:val="00E75E28"/>
    <w:rsid w:val="00E76C43"/>
    <w:rsid w:val="00E77061"/>
    <w:rsid w:val="00E77941"/>
    <w:rsid w:val="00E80452"/>
    <w:rsid w:val="00E81C67"/>
    <w:rsid w:val="00E83285"/>
    <w:rsid w:val="00E84F36"/>
    <w:rsid w:val="00E87493"/>
    <w:rsid w:val="00E94772"/>
    <w:rsid w:val="00E95D74"/>
    <w:rsid w:val="00E97143"/>
    <w:rsid w:val="00EA0665"/>
    <w:rsid w:val="00EA4323"/>
    <w:rsid w:val="00EA4F1A"/>
    <w:rsid w:val="00EA50F1"/>
    <w:rsid w:val="00EA6F2E"/>
    <w:rsid w:val="00EA78C3"/>
    <w:rsid w:val="00EA7A74"/>
    <w:rsid w:val="00EB0388"/>
    <w:rsid w:val="00EB4F1A"/>
    <w:rsid w:val="00EB585D"/>
    <w:rsid w:val="00EC12E2"/>
    <w:rsid w:val="00EC2B67"/>
    <w:rsid w:val="00EC4B89"/>
    <w:rsid w:val="00EC4DB0"/>
    <w:rsid w:val="00EC7B9E"/>
    <w:rsid w:val="00ED15E4"/>
    <w:rsid w:val="00ED2E78"/>
    <w:rsid w:val="00ED63A4"/>
    <w:rsid w:val="00EE0864"/>
    <w:rsid w:val="00EE0FD4"/>
    <w:rsid w:val="00EE1046"/>
    <w:rsid w:val="00EE2415"/>
    <w:rsid w:val="00EE363E"/>
    <w:rsid w:val="00EE4134"/>
    <w:rsid w:val="00EF0DCD"/>
    <w:rsid w:val="00EF6D21"/>
    <w:rsid w:val="00F00417"/>
    <w:rsid w:val="00F023EE"/>
    <w:rsid w:val="00F03001"/>
    <w:rsid w:val="00F04E5D"/>
    <w:rsid w:val="00F057B7"/>
    <w:rsid w:val="00F115FC"/>
    <w:rsid w:val="00F118B9"/>
    <w:rsid w:val="00F11A60"/>
    <w:rsid w:val="00F1577F"/>
    <w:rsid w:val="00F16689"/>
    <w:rsid w:val="00F17ACB"/>
    <w:rsid w:val="00F20D23"/>
    <w:rsid w:val="00F224F0"/>
    <w:rsid w:val="00F24BEE"/>
    <w:rsid w:val="00F25334"/>
    <w:rsid w:val="00F25824"/>
    <w:rsid w:val="00F25CB7"/>
    <w:rsid w:val="00F2695D"/>
    <w:rsid w:val="00F27021"/>
    <w:rsid w:val="00F275B4"/>
    <w:rsid w:val="00F30B9E"/>
    <w:rsid w:val="00F317D6"/>
    <w:rsid w:val="00F31832"/>
    <w:rsid w:val="00F34E2A"/>
    <w:rsid w:val="00F36842"/>
    <w:rsid w:val="00F426CF"/>
    <w:rsid w:val="00F4280D"/>
    <w:rsid w:val="00F468D6"/>
    <w:rsid w:val="00F5175C"/>
    <w:rsid w:val="00F52A81"/>
    <w:rsid w:val="00F53AF9"/>
    <w:rsid w:val="00F54423"/>
    <w:rsid w:val="00F550C3"/>
    <w:rsid w:val="00F5622F"/>
    <w:rsid w:val="00F628DE"/>
    <w:rsid w:val="00F63A32"/>
    <w:rsid w:val="00F6431D"/>
    <w:rsid w:val="00F66AC2"/>
    <w:rsid w:val="00F66AF3"/>
    <w:rsid w:val="00F67460"/>
    <w:rsid w:val="00F71374"/>
    <w:rsid w:val="00F73B9C"/>
    <w:rsid w:val="00F74422"/>
    <w:rsid w:val="00F7640A"/>
    <w:rsid w:val="00F76FF0"/>
    <w:rsid w:val="00F82C35"/>
    <w:rsid w:val="00F90F33"/>
    <w:rsid w:val="00F9388F"/>
    <w:rsid w:val="00F94060"/>
    <w:rsid w:val="00F9568C"/>
    <w:rsid w:val="00F97DBC"/>
    <w:rsid w:val="00FA0E03"/>
    <w:rsid w:val="00FA1C4D"/>
    <w:rsid w:val="00FA61A1"/>
    <w:rsid w:val="00FA7686"/>
    <w:rsid w:val="00FB0272"/>
    <w:rsid w:val="00FB02A4"/>
    <w:rsid w:val="00FB15B3"/>
    <w:rsid w:val="00FB15C6"/>
    <w:rsid w:val="00FB1E63"/>
    <w:rsid w:val="00FB584A"/>
    <w:rsid w:val="00FC1592"/>
    <w:rsid w:val="00FC183F"/>
    <w:rsid w:val="00FC1DA1"/>
    <w:rsid w:val="00FC2528"/>
    <w:rsid w:val="00FC276D"/>
    <w:rsid w:val="00FC28C9"/>
    <w:rsid w:val="00FC29BF"/>
    <w:rsid w:val="00FC391B"/>
    <w:rsid w:val="00FC7B8F"/>
    <w:rsid w:val="00FD0EE9"/>
    <w:rsid w:val="00FD1689"/>
    <w:rsid w:val="00FD51AB"/>
    <w:rsid w:val="00FD65F9"/>
    <w:rsid w:val="00FE0659"/>
    <w:rsid w:val="00FE1247"/>
    <w:rsid w:val="00FE3D3C"/>
    <w:rsid w:val="00FE5018"/>
    <w:rsid w:val="00FF0F94"/>
    <w:rsid w:val="00FF1C4D"/>
    <w:rsid w:val="00FF7051"/>
    <w:rsid w:val="00FF7EF7"/>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D33"/>
    <w:rPr>
      <w:sz w:val="24"/>
      <w:szCs w:val="24"/>
    </w:rPr>
  </w:style>
  <w:style w:type="paragraph" w:styleId="Titre1">
    <w:name w:val="heading 1"/>
    <w:basedOn w:val="Normal"/>
    <w:next w:val="Normal"/>
    <w:link w:val="Titre1Car"/>
    <w:uiPriority w:val="99"/>
    <w:qFormat/>
    <w:rsid w:val="00B5106A"/>
    <w:pPr>
      <w:keepNext/>
      <w:keepLines/>
      <w:spacing w:before="480"/>
      <w:outlineLvl w:val="0"/>
    </w:pPr>
    <w:rPr>
      <w:rFonts w:eastAsia="MS Gothic"/>
      <w:b/>
      <w:bCs/>
      <w:sz w:val="30"/>
      <w:szCs w:val="32"/>
    </w:rPr>
  </w:style>
  <w:style w:type="paragraph" w:styleId="Titre2">
    <w:name w:val="heading 2"/>
    <w:basedOn w:val="Normal"/>
    <w:next w:val="Normal"/>
    <w:link w:val="Titre2Car"/>
    <w:uiPriority w:val="99"/>
    <w:qFormat/>
    <w:locked/>
    <w:rsid w:val="00B5106A"/>
    <w:pPr>
      <w:keepNext/>
      <w:spacing w:before="240" w:after="60"/>
      <w:outlineLvl w:val="1"/>
    </w:pPr>
    <w:rPr>
      <w:rFonts w:cs="Arial"/>
      <w:b/>
      <w:bCs/>
      <w:i/>
      <w:iCs/>
      <w:sz w:val="26"/>
      <w:szCs w:val="28"/>
    </w:rPr>
  </w:style>
  <w:style w:type="paragraph" w:styleId="Titre3">
    <w:name w:val="heading 3"/>
    <w:basedOn w:val="Normal"/>
    <w:next w:val="Normal"/>
    <w:link w:val="Titre3Car"/>
    <w:uiPriority w:val="99"/>
    <w:qFormat/>
    <w:locked/>
    <w:rsid w:val="00B5106A"/>
    <w:pPr>
      <w:keepNext/>
      <w:spacing w:before="240" w:after="60"/>
      <w:outlineLvl w:val="2"/>
    </w:pPr>
    <w:rPr>
      <w:rFonts w:cs="Arial"/>
      <w:bCs/>
      <w:i/>
      <w:sz w:val="26"/>
      <w:szCs w:val="26"/>
    </w:rPr>
  </w:style>
  <w:style w:type="paragraph" w:styleId="Titre4">
    <w:name w:val="heading 4"/>
    <w:basedOn w:val="Normal"/>
    <w:next w:val="Normal"/>
    <w:link w:val="Titre4Car"/>
    <w:uiPriority w:val="99"/>
    <w:qFormat/>
    <w:locked/>
    <w:rsid w:val="001E5F4B"/>
    <w:pPr>
      <w:keepNext/>
      <w:spacing w:before="240" w:after="60"/>
      <w:outlineLvl w:val="3"/>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B5106A"/>
    <w:rPr>
      <w:rFonts w:ascii="Cambria" w:eastAsia="MS Gothic" w:hAnsi="Cambria" w:cs="Times New Roman"/>
      <w:b/>
      <w:bCs/>
      <w:sz w:val="32"/>
      <w:szCs w:val="32"/>
      <w:lang w:val="fr-FR" w:eastAsia="fr-FR" w:bidi="ar-SA"/>
    </w:rPr>
  </w:style>
  <w:style w:type="character" w:customStyle="1" w:styleId="Heading2Char">
    <w:name w:val="Heading 2 Char"/>
    <w:uiPriority w:val="99"/>
    <w:locked/>
    <w:rsid w:val="00155084"/>
    <w:rPr>
      <w:rFonts w:ascii="Cambria" w:hAnsi="Cambria" w:cs="Times New Roman"/>
      <w:b/>
      <w:bCs/>
      <w:i/>
      <w:iCs/>
      <w:sz w:val="28"/>
      <w:szCs w:val="28"/>
    </w:rPr>
  </w:style>
  <w:style w:type="character" w:customStyle="1" w:styleId="Titre3Car">
    <w:name w:val="Titre 3 Car"/>
    <w:link w:val="Titre3"/>
    <w:uiPriority w:val="99"/>
    <w:semiHidden/>
    <w:locked/>
    <w:rsid w:val="00155084"/>
    <w:rPr>
      <w:rFonts w:ascii="Cambria" w:hAnsi="Cambria" w:cs="Times New Roman"/>
      <w:b/>
      <w:bCs/>
      <w:sz w:val="26"/>
      <w:szCs w:val="26"/>
    </w:rPr>
  </w:style>
  <w:style w:type="character" w:customStyle="1" w:styleId="Titre4Car">
    <w:name w:val="Titre 4 Car"/>
    <w:link w:val="Titre4"/>
    <w:uiPriority w:val="99"/>
    <w:semiHidden/>
    <w:locked/>
    <w:rsid w:val="000C2924"/>
    <w:rPr>
      <w:rFonts w:ascii="Calibri" w:hAnsi="Calibri" w:cs="Times New Roman"/>
      <w:b/>
      <w:bCs/>
      <w:sz w:val="28"/>
      <w:szCs w:val="28"/>
    </w:rPr>
  </w:style>
  <w:style w:type="paragraph" w:customStyle="1" w:styleId="TOCHeading1">
    <w:name w:val="TOC Heading1"/>
    <w:basedOn w:val="Titre1"/>
    <w:next w:val="Normal"/>
    <w:uiPriority w:val="99"/>
    <w:rsid w:val="00BD4E1F"/>
    <w:pPr>
      <w:spacing w:line="276" w:lineRule="auto"/>
      <w:outlineLvl w:val="9"/>
    </w:pPr>
    <w:rPr>
      <w:color w:val="365F91"/>
      <w:sz w:val="28"/>
      <w:szCs w:val="28"/>
    </w:rPr>
  </w:style>
  <w:style w:type="paragraph" w:styleId="Textedebulles">
    <w:name w:val="Balloon Text"/>
    <w:basedOn w:val="Normal"/>
    <w:link w:val="TextedebullesCar"/>
    <w:uiPriority w:val="99"/>
    <w:semiHidden/>
    <w:rsid w:val="00BD4E1F"/>
    <w:rPr>
      <w:rFonts w:ascii="Lucida Grande" w:hAnsi="Lucida Grande"/>
      <w:sz w:val="18"/>
      <w:szCs w:val="18"/>
    </w:rPr>
  </w:style>
  <w:style w:type="character" w:customStyle="1" w:styleId="TextedebullesCar">
    <w:name w:val="Texte de bulles Car"/>
    <w:link w:val="Textedebulles"/>
    <w:uiPriority w:val="99"/>
    <w:semiHidden/>
    <w:locked/>
    <w:rsid w:val="00BD4E1F"/>
    <w:rPr>
      <w:rFonts w:ascii="Lucida Grande" w:hAnsi="Lucida Grande" w:cs="Times New Roman"/>
      <w:sz w:val="18"/>
      <w:szCs w:val="18"/>
    </w:rPr>
  </w:style>
  <w:style w:type="paragraph" w:styleId="TM1">
    <w:name w:val="toc 1"/>
    <w:basedOn w:val="Normal"/>
    <w:next w:val="Normal"/>
    <w:autoRedefine/>
    <w:uiPriority w:val="39"/>
    <w:rsid w:val="00640C8B"/>
    <w:pPr>
      <w:tabs>
        <w:tab w:val="left" w:pos="480"/>
        <w:tab w:val="right" w:leader="dot" w:pos="9639"/>
      </w:tabs>
      <w:spacing w:before="120"/>
    </w:pPr>
    <w:rPr>
      <w:b/>
    </w:rPr>
  </w:style>
  <w:style w:type="paragraph" w:styleId="TM2">
    <w:name w:val="toc 2"/>
    <w:basedOn w:val="Normal"/>
    <w:next w:val="Normal"/>
    <w:autoRedefine/>
    <w:uiPriority w:val="39"/>
    <w:rsid w:val="00BD4E1F"/>
    <w:pPr>
      <w:ind w:left="240"/>
    </w:pPr>
    <w:rPr>
      <w:b/>
      <w:sz w:val="22"/>
      <w:szCs w:val="22"/>
    </w:rPr>
  </w:style>
  <w:style w:type="paragraph" w:styleId="TM3">
    <w:name w:val="toc 3"/>
    <w:basedOn w:val="Normal"/>
    <w:next w:val="Normal"/>
    <w:autoRedefine/>
    <w:uiPriority w:val="39"/>
    <w:rsid w:val="00BD4E1F"/>
    <w:pPr>
      <w:ind w:left="480"/>
    </w:pPr>
    <w:rPr>
      <w:sz w:val="22"/>
      <w:szCs w:val="22"/>
    </w:rPr>
  </w:style>
  <w:style w:type="paragraph" w:styleId="TM4">
    <w:name w:val="toc 4"/>
    <w:basedOn w:val="Normal"/>
    <w:next w:val="Normal"/>
    <w:autoRedefine/>
    <w:uiPriority w:val="99"/>
    <w:semiHidden/>
    <w:rsid w:val="00BD4E1F"/>
    <w:pPr>
      <w:ind w:left="720"/>
    </w:pPr>
    <w:rPr>
      <w:sz w:val="20"/>
      <w:szCs w:val="20"/>
    </w:rPr>
  </w:style>
  <w:style w:type="paragraph" w:styleId="TM5">
    <w:name w:val="toc 5"/>
    <w:basedOn w:val="Normal"/>
    <w:next w:val="Normal"/>
    <w:autoRedefine/>
    <w:uiPriority w:val="99"/>
    <w:semiHidden/>
    <w:rsid w:val="00BD4E1F"/>
    <w:pPr>
      <w:ind w:left="960"/>
    </w:pPr>
    <w:rPr>
      <w:sz w:val="20"/>
      <w:szCs w:val="20"/>
    </w:rPr>
  </w:style>
  <w:style w:type="paragraph" w:styleId="TM6">
    <w:name w:val="toc 6"/>
    <w:basedOn w:val="Normal"/>
    <w:next w:val="Normal"/>
    <w:autoRedefine/>
    <w:uiPriority w:val="99"/>
    <w:semiHidden/>
    <w:rsid w:val="00BD4E1F"/>
    <w:pPr>
      <w:ind w:left="1200"/>
    </w:pPr>
    <w:rPr>
      <w:sz w:val="20"/>
      <w:szCs w:val="20"/>
    </w:rPr>
  </w:style>
  <w:style w:type="paragraph" w:styleId="TM7">
    <w:name w:val="toc 7"/>
    <w:basedOn w:val="Normal"/>
    <w:next w:val="Normal"/>
    <w:autoRedefine/>
    <w:uiPriority w:val="99"/>
    <w:semiHidden/>
    <w:rsid w:val="00BD4E1F"/>
    <w:pPr>
      <w:ind w:left="1440"/>
    </w:pPr>
    <w:rPr>
      <w:sz w:val="20"/>
      <w:szCs w:val="20"/>
    </w:rPr>
  </w:style>
  <w:style w:type="paragraph" w:styleId="TM8">
    <w:name w:val="toc 8"/>
    <w:basedOn w:val="Normal"/>
    <w:next w:val="Normal"/>
    <w:autoRedefine/>
    <w:uiPriority w:val="99"/>
    <w:semiHidden/>
    <w:rsid w:val="00BD4E1F"/>
    <w:pPr>
      <w:ind w:left="1680"/>
    </w:pPr>
    <w:rPr>
      <w:sz w:val="20"/>
      <w:szCs w:val="20"/>
    </w:rPr>
  </w:style>
  <w:style w:type="paragraph" w:styleId="TM9">
    <w:name w:val="toc 9"/>
    <w:basedOn w:val="Normal"/>
    <w:next w:val="Normal"/>
    <w:autoRedefine/>
    <w:uiPriority w:val="99"/>
    <w:semiHidden/>
    <w:rsid w:val="00BD4E1F"/>
    <w:pPr>
      <w:ind w:left="1920"/>
    </w:pPr>
    <w:rPr>
      <w:sz w:val="20"/>
      <w:szCs w:val="20"/>
    </w:rPr>
  </w:style>
  <w:style w:type="paragraph" w:styleId="En-tte">
    <w:name w:val="header"/>
    <w:basedOn w:val="Normal"/>
    <w:link w:val="En-tteCar"/>
    <w:rsid w:val="00BD4E1F"/>
    <w:pPr>
      <w:tabs>
        <w:tab w:val="center" w:pos="4536"/>
        <w:tab w:val="right" w:pos="9072"/>
      </w:tabs>
    </w:pPr>
  </w:style>
  <w:style w:type="character" w:customStyle="1" w:styleId="En-tteCar">
    <w:name w:val="En-tête Car"/>
    <w:link w:val="En-tte"/>
    <w:locked/>
    <w:rsid w:val="00BD4E1F"/>
    <w:rPr>
      <w:rFonts w:cs="Times New Roman"/>
    </w:rPr>
  </w:style>
  <w:style w:type="paragraph" w:styleId="Pieddepage">
    <w:name w:val="footer"/>
    <w:basedOn w:val="Normal"/>
    <w:link w:val="PieddepageCar"/>
    <w:uiPriority w:val="99"/>
    <w:rsid w:val="00BD4E1F"/>
    <w:pPr>
      <w:tabs>
        <w:tab w:val="center" w:pos="4536"/>
        <w:tab w:val="right" w:pos="9072"/>
      </w:tabs>
    </w:pPr>
  </w:style>
  <w:style w:type="character" w:customStyle="1" w:styleId="PieddepageCar">
    <w:name w:val="Pied de page Car"/>
    <w:link w:val="Pieddepage"/>
    <w:uiPriority w:val="99"/>
    <w:locked/>
    <w:rsid w:val="00BD4E1F"/>
    <w:rPr>
      <w:rFonts w:cs="Times New Roman"/>
    </w:rPr>
  </w:style>
  <w:style w:type="table" w:styleId="Trameclaire-Accent1">
    <w:name w:val="Light Shading Accent 1"/>
    <w:basedOn w:val="TableauNormal"/>
    <w:uiPriority w:val="99"/>
    <w:rsid w:val="00BD4E1F"/>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Numrodepage">
    <w:name w:val="page number"/>
    <w:uiPriority w:val="99"/>
    <w:semiHidden/>
    <w:rsid w:val="00BD4E1F"/>
    <w:rPr>
      <w:rFonts w:cs="Times New Roman"/>
    </w:rPr>
  </w:style>
  <w:style w:type="paragraph" w:styleId="Titre">
    <w:name w:val="Title"/>
    <w:basedOn w:val="Normal"/>
    <w:link w:val="TitreCar"/>
    <w:uiPriority w:val="99"/>
    <w:qFormat/>
    <w:locked/>
    <w:rsid w:val="00B5106A"/>
    <w:pPr>
      <w:spacing w:before="240" w:after="60"/>
      <w:outlineLvl w:val="0"/>
    </w:pPr>
    <w:rPr>
      <w:rFonts w:cs="Arial"/>
      <w:b/>
      <w:bCs/>
      <w:kern w:val="28"/>
      <w:sz w:val="40"/>
      <w:szCs w:val="32"/>
      <w:u w:val="single"/>
    </w:rPr>
  </w:style>
  <w:style w:type="character" w:customStyle="1" w:styleId="TitreCar">
    <w:name w:val="Titre Car"/>
    <w:link w:val="Titre"/>
    <w:uiPriority w:val="99"/>
    <w:locked/>
    <w:rsid w:val="00155084"/>
    <w:rPr>
      <w:rFonts w:ascii="Cambria" w:hAnsi="Cambria" w:cs="Times New Roman"/>
      <w:b/>
      <w:bCs/>
      <w:kern w:val="28"/>
      <w:sz w:val="32"/>
      <w:szCs w:val="32"/>
    </w:rPr>
  </w:style>
  <w:style w:type="character" w:customStyle="1" w:styleId="Titre2Car">
    <w:name w:val="Titre 2 Car"/>
    <w:link w:val="Titre2"/>
    <w:uiPriority w:val="99"/>
    <w:locked/>
    <w:rsid w:val="00B5106A"/>
    <w:rPr>
      <w:rFonts w:ascii="Cambria" w:eastAsia="MS Mincho" w:hAnsi="Cambria" w:cs="Arial"/>
      <w:b/>
      <w:bCs/>
      <w:i/>
      <w:iCs/>
      <w:sz w:val="28"/>
      <w:szCs w:val="28"/>
      <w:lang w:val="fr-FR" w:eastAsia="fr-FR" w:bidi="ar-SA"/>
    </w:rPr>
  </w:style>
  <w:style w:type="paragraph" w:styleId="Notedebasdepage">
    <w:name w:val="footnote text"/>
    <w:basedOn w:val="Normal"/>
    <w:link w:val="NotedebasdepageCar"/>
    <w:uiPriority w:val="99"/>
    <w:semiHidden/>
    <w:rsid w:val="00EA6F2E"/>
    <w:rPr>
      <w:sz w:val="20"/>
      <w:szCs w:val="20"/>
    </w:rPr>
  </w:style>
  <w:style w:type="character" w:customStyle="1" w:styleId="NotedebasdepageCar">
    <w:name w:val="Note de bas de page Car"/>
    <w:link w:val="Notedebasdepage"/>
    <w:uiPriority w:val="99"/>
    <w:semiHidden/>
    <w:locked/>
    <w:rsid w:val="00155084"/>
    <w:rPr>
      <w:rFonts w:cs="Times New Roman"/>
      <w:sz w:val="20"/>
      <w:szCs w:val="20"/>
    </w:rPr>
  </w:style>
  <w:style w:type="character" w:styleId="Appelnotedebasdep">
    <w:name w:val="footnote reference"/>
    <w:uiPriority w:val="99"/>
    <w:semiHidden/>
    <w:rsid w:val="00EA6F2E"/>
    <w:rPr>
      <w:rFonts w:cs="Times New Roman"/>
      <w:vertAlign w:val="superscript"/>
    </w:rPr>
  </w:style>
  <w:style w:type="paragraph" w:customStyle="1" w:styleId="Droite">
    <w:name w:val="Droite"/>
    <w:basedOn w:val="Titre"/>
    <w:uiPriority w:val="99"/>
    <w:rsid w:val="00023F67"/>
    <w:pPr>
      <w:jc w:val="right"/>
    </w:pPr>
  </w:style>
  <w:style w:type="character" w:customStyle="1" w:styleId="EmailStyle441">
    <w:name w:val="EmailStyle441"/>
    <w:uiPriority w:val="99"/>
    <w:semiHidden/>
    <w:rsid w:val="00C537E6"/>
    <w:rPr>
      <w:rFonts w:ascii="Arial" w:hAnsi="Arial" w:cs="Arial"/>
      <w:color w:val="auto"/>
      <w:sz w:val="20"/>
      <w:szCs w:val="20"/>
    </w:rPr>
  </w:style>
  <w:style w:type="character" w:styleId="Marquedecommentaire">
    <w:name w:val="annotation reference"/>
    <w:uiPriority w:val="99"/>
    <w:semiHidden/>
    <w:rsid w:val="007B3073"/>
    <w:rPr>
      <w:rFonts w:cs="Times New Roman"/>
      <w:sz w:val="16"/>
      <w:szCs w:val="16"/>
    </w:rPr>
  </w:style>
  <w:style w:type="paragraph" w:styleId="Commentaire">
    <w:name w:val="annotation text"/>
    <w:basedOn w:val="Normal"/>
    <w:link w:val="CommentaireCar"/>
    <w:uiPriority w:val="99"/>
    <w:semiHidden/>
    <w:rsid w:val="007B3073"/>
    <w:rPr>
      <w:sz w:val="20"/>
      <w:szCs w:val="20"/>
    </w:rPr>
  </w:style>
  <w:style w:type="character" w:customStyle="1" w:styleId="CommentaireCar">
    <w:name w:val="Commentaire Car"/>
    <w:link w:val="Commentaire"/>
    <w:uiPriority w:val="99"/>
    <w:semiHidden/>
    <w:rsid w:val="00BC261F"/>
    <w:rPr>
      <w:sz w:val="20"/>
      <w:szCs w:val="20"/>
    </w:rPr>
  </w:style>
  <w:style w:type="paragraph" w:styleId="Objetducommentaire">
    <w:name w:val="annotation subject"/>
    <w:basedOn w:val="Commentaire"/>
    <w:next w:val="Commentaire"/>
    <w:link w:val="ObjetducommentaireCar"/>
    <w:uiPriority w:val="99"/>
    <w:semiHidden/>
    <w:rsid w:val="007B3073"/>
    <w:rPr>
      <w:b/>
      <w:bCs/>
    </w:rPr>
  </w:style>
  <w:style w:type="character" w:customStyle="1" w:styleId="ObjetducommentaireCar">
    <w:name w:val="Objet du commentaire Car"/>
    <w:link w:val="Objetducommentaire"/>
    <w:uiPriority w:val="99"/>
    <w:semiHidden/>
    <w:rsid w:val="00BC261F"/>
    <w:rPr>
      <w:b/>
      <w:bCs/>
      <w:sz w:val="20"/>
      <w:szCs w:val="20"/>
    </w:rPr>
  </w:style>
  <w:style w:type="numbering" w:styleId="111111">
    <w:name w:val="Outline List 2"/>
    <w:basedOn w:val="Aucuneliste"/>
    <w:uiPriority w:val="99"/>
    <w:semiHidden/>
    <w:unhideWhenUsed/>
    <w:rsid w:val="00BC261F"/>
    <w:pPr>
      <w:numPr>
        <w:numId w:val="1"/>
      </w:numPr>
    </w:pPr>
  </w:style>
  <w:style w:type="paragraph" w:styleId="Rvision">
    <w:name w:val="Revision"/>
    <w:hidden/>
    <w:uiPriority w:val="99"/>
    <w:semiHidden/>
    <w:rsid w:val="00726C68"/>
    <w:rPr>
      <w:sz w:val="24"/>
      <w:szCs w:val="24"/>
    </w:rPr>
  </w:style>
  <w:style w:type="paragraph" w:styleId="Paragraphedeliste">
    <w:name w:val="List Paragraph"/>
    <w:basedOn w:val="Normal"/>
    <w:uiPriority w:val="34"/>
    <w:qFormat/>
    <w:rsid w:val="00D10E95"/>
    <w:pPr>
      <w:ind w:left="708"/>
    </w:pPr>
  </w:style>
  <w:style w:type="paragraph" w:customStyle="1" w:styleId="Paragraphedeliste1">
    <w:name w:val="Paragraphe de liste1"/>
    <w:basedOn w:val="Normal"/>
    <w:rsid w:val="00C43697"/>
    <w:pPr>
      <w:ind w:left="720"/>
    </w:pPr>
    <w:rPr>
      <w:rFonts w:ascii="Calibri" w:eastAsia="Times New Roman" w:hAnsi="Calibri" w:cs="Calibri"/>
      <w:sz w:val="22"/>
      <w:szCs w:val="22"/>
      <w:lang w:eastAsia="en-US"/>
    </w:rPr>
  </w:style>
  <w:style w:type="paragraph" w:customStyle="1" w:styleId="Default">
    <w:name w:val="Default"/>
    <w:rsid w:val="004421A4"/>
    <w:pPr>
      <w:autoSpaceDE w:val="0"/>
      <w:autoSpaceDN w:val="0"/>
      <w:adjustRightInd w:val="0"/>
    </w:pPr>
    <w:rPr>
      <w:rFonts w:ascii="Arial" w:eastAsia="Times New Roman" w:hAnsi="Arial" w:cs="Arial"/>
      <w:color w:val="000000"/>
      <w:sz w:val="24"/>
      <w:szCs w:val="24"/>
    </w:rPr>
  </w:style>
  <w:style w:type="character" w:customStyle="1" w:styleId="En-tteCar1">
    <w:name w:val="En-tête Car1"/>
    <w:locked/>
    <w:rsid w:val="00B370D3"/>
    <w:rPr>
      <w:sz w:val="24"/>
      <w:szCs w:val="24"/>
    </w:rPr>
  </w:style>
  <w:style w:type="table" w:styleId="Grilledutableau">
    <w:name w:val="Table Grid"/>
    <w:basedOn w:val="TableauNormal"/>
    <w:locked/>
    <w:rsid w:val="006E6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Policepardfaut"/>
    <w:rsid w:val="000508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D33"/>
    <w:rPr>
      <w:sz w:val="24"/>
      <w:szCs w:val="24"/>
    </w:rPr>
  </w:style>
  <w:style w:type="paragraph" w:styleId="Titre1">
    <w:name w:val="heading 1"/>
    <w:basedOn w:val="Normal"/>
    <w:next w:val="Normal"/>
    <w:link w:val="Titre1Car"/>
    <w:uiPriority w:val="99"/>
    <w:qFormat/>
    <w:rsid w:val="00B5106A"/>
    <w:pPr>
      <w:keepNext/>
      <w:keepLines/>
      <w:spacing w:before="480"/>
      <w:outlineLvl w:val="0"/>
    </w:pPr>
    <w:rPr>
      <w:rFonts w:eastAsia="MS Gothic"/>
      <w:b/>
      <w:bCs/>
      <w:sz w:val="30"/>
      <w:szCs w:val="32"/>
    </w:rPr>
  </w:style>
  <w:style w:type="paragraph" w:styleId="Titre2">
    <w:name w:val="heading 2"/>
    <w:basedOn w:val="Normal"/>
    <w:next w:val="Normal"/>
    <w:link w:val="Titre2Car"/>
    <w:uiPriority w:val="99"/>
    <w:qFormat/>
    <w:locked/>
    <w:rsid w:val="00B5106A"/>
    <w:pPr>
      <w:keepNext/>
      <w:spacing w:before="240" w:after="60"/>
      <w:outlineLvl w:val="1"/>
    </w:pPr>
    <w:rPr>
      <w:rFonts w:cs="Arial"/>
      <w:b/>
      <w:bCs/>
      <w:i/>
      <w:iCs/>
      <w:sz w:val="26"/>
      <w:szCs w:val="28"/>
    </w:rPr>
  </w:style>
  <w:style w:type="paragraph" w:styleId="Titre3">
    <w:name w:val="heading 3"/>
    <w:basedOn w:val="Normal"/>
    <w:next w:val="Normal"/>
    <w:link w:val="Titre3Car"/>
    <w:uiPriority w:val="99"/>
    <w:qFormat/>
    <w:locked/>
    <w:rsid w:val="00B5106A"/>
    <w:pPr>
      <w:keepNext/>
      <w:spacing w:before="240" w:after="60"/>
      <w:outlineLvl w:val="2"/>
    </w:pPr>
    <w:rPr>
      <w:rFonts w:cs="Arial"/>
      <w:bCs/>
      <w:i/>
      <w:sz w:val="26"/>
      <w:szCs w:val="26"/>
    </w:rPr>
  </w:style>
  <w:style w:type="paragraph" w:styleId="Titre4">
    <w:name w:val="heading 4"/>
    <w:basedOn w:val="Normal"/>
    <w:next w:val="Normal"/>
    <w:link w:val="Titre4Car"/>
    <w:uiPriority w:val="99"/>
    <w:qFormat/>
    <w:locked/>
    <w:rsid w:val="001E5F4B"/>
    <w:pPr>
      <w:keepNext/>
      <w:spacing w:before="240" w:after="60"/>
      <w:outlineLvl w:val="3"/>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B5106A"/>
    <w:rPr>
      <w:rFonts w:ascii="Cambria" w:eastAsia="MS Gothic" w:hAnsi="Cambria" w:cs="Times New Roman"/>
      <w:b/>
      <w:bCs/>
      <w:sz w:val="32"/>
      <w:szCs w:val="32"/>
      <w:lang w:val="fr-FR" w:eastAsia="fr-FR" w:bidi="ar-SA"/>
    </w:rPr>
  </w:style>
  <w:style w:type="character" w:customStyle="1" w:styleId="Heading2Char">
    <w:name w:val="Heading 2 Char"/>
    <w:uiPriority w:val="99"/>
    <w:locked/>
    <w:rsid w:val="00155084"/>
    <w:rPr>
      <w:rFonts w:ascii="Cambria" w:hAnsi="Cambria" w:cs="Times New Roman"/>
      <w:b/>
      <w:bCs/>
      <w:i/>
      <w:iCs/>
      <w:sz w:val="28"/>
      <w:szCs w:val="28"/>
    </w:rPr>
  </w:style>
  <w:style w:type="character" w:customStyle="1" w:styleId="Titre3Car">
    <w:name w:val="Titre 3 Car"/>
    <w:link w:val="Titre3"/>
    <w:uiPriority w:val="99"/>
    <w:semiHidden/>
    <w:locked/>
    <w:rsid w:val="00155084"/>
    <w:rPr>
      <w:rFonts w:ascii="Cambria" w:hAnsi="Cambria" w:cs="Times New Roman"/>
      <w:b/>
      <w:bCs/>
      <w:sz w:val="26"/>
      <w:szCs w:val="26"/>
    </w:rPr>
  </w:style>
  <w:style w:type="character" w:customStyle="1" w:styleId="Titre4Car">
    <w:name w:val="Titre 4 Car"/>
    <w:link w:val="Titre4"/>
    <w:uiPriority w:val="99"/>
    <w:semiHidden/>
    <w:locked/>
    <w:rsid w:val="000C2924"/>
    <w:rPr>
      <w:rFonts w:ascii="Calibri" w:hAnsi="Calibri" w:cs="Times New Roman"/>
      <w:b/>
      <w:bCs/>
      <w:sz w:val="28"/>
      <w:szCs w:val="28"/>
    </w:rPr>
  </w:style>
  <w:style w:type="paragraph" w:customStyle="1" w:styleId="TOCHeading1">
    <w:name w:val="TOC Heading1"/>
    <w:basedOn w:val="Titre1"/>
    <w:next w:val="Normal"/>
    <w:uiPriority w:val="99"/>
    <w:rsid w:val="00BD4E1F"/>
    <w:pPr>
      <w:spacing w:line="276" w:lineRule="auto"/>
      <w:outlineLvl w:val="9"/>
    </w:pPr>
    <w:rPr>
      <w:color w:val="365F91"/>
      <w:sz w:val="28"/>
      <w:szCs w:val="28"/>
    </w:rPr>
  </w:style>
  <w:style w:type="paragraph" w:styleId="Textedebulles">
    <w:name w:val="Balloon Text"/>
    <w:basedOn w:val="Normal"/>
    <w:link w:val="TextedebullesCar"/>
    <w:uiPriority w:val="99"/>
    <w:semiHidden/>
    <w:rsid w:val="00BD4E1F"/>
    <w:rPr>
      <w:rFonts w:ascii="Lucida Grande" w:hAnsi="Lucida Grande"/>
      <w:sz w:val="18"/>
      <w:szCs w:val="18"/>
    </w:rPr>
  </w:style>
  <w:style w:type="character" w:customStyle="1" w:styleId="TextedebullesCar">
    <w:name w:val="Texte de bulles Car"/>
    <w:link w:val="Textedebulles"/>
    <w:uiPriority w:val="99"/>
    <w:semiHidden/>
    <w:locked/>
    <w:rsid w:val="00BD4E1F"/>
    <w:rPr>
      <w:rFonts w:ascii="Lucida Grande" w:hAnsi="Lucida Grande" w:cs="Times New Roman"/>
      <w:sz w:val="18"/>
      <w:szCs w:val="18"/>
    </w:rPr>
  </w:style>
  <w:style w:type="paragraph" w:styleId="TM1">
    <w:name w:val="toc 1"/>
    <w:basedOn w:val="Normal"/>
    <w:next w:val="Normal"/>
    <w:autoRedefine/>
    <w:uiPriority w:val="39"/>
    <w:rsid w:val="00640C8B"/>
    <w:pPr>
      <w:tabs>
        <w:tab w:val="left" w:pos="480"/>
        <w:tab w:val="right" w:leader="dot" w:pos="9639"/>
      </w:tabs>
      <w:spacing w:before="120"/>
    </w:pPr>
    <w:rPr>
      <w:b/>
    </w:rPr>
  </w:style>
  <w:style w:type="paragraph" w:styleId="TM2">
    <w:name w:val="toc 2"/>
    <w:basedOn w:val="Normal"/>
    <w:next w:val="Normal"/>
    <w:autoRedefine/>
    <w:uiPriority w:val="39"/>
    <w:rsid w:val="00BD4E1F"/>
    <w:pPr>
      <w:ind w:left="240"/>
    </w:pPr>
    <w:rPr>
      <w:b/>
      <w:sz w:val="22"/>
      <w:szCs w:val="22"/>
    </w:rPr>
  </w:style>
  <w:style w:type="paragraph" w:styleId="TM3">
    <w:name w:val="toc 3"/>
    <w:basedOn w:val="Normal"/>
    <w:next w:val="Normal"/>
    <w:autoRedefine/>
    <w:uiPriority w:val="39"/>
    <w:rsid w:val="00BD4E1F"/>
    <w:pPr>
      <w:ind w:left="480"/>
    </w:pPr>
    <w:rPr>
      <w:sz w:val="22"/>
      <w:szCs w:val="22"/>
    </w:rPr>
  </w:style>
  <w:style w:type="paragraph" w:styleId="TM4">
    <w:name w:val="toc 4"/>
    <w:basedOn w:val="Normal"/>
    <w:next w:val="Normal"/>
    <w:autoRedefine/>
    <w:uiPriority w:val="99"/>
    <w:semiHidden/>
    <w:rsid w:val="00BD4E1F"/>
    <w:pPr>
      <w:ind w:left="720"/>
    </w:pPr>
    <w:rPr>
      <w:sz w:val="20"/>
      <w:szCs w:val="20"/>
    </w:rPr>
  </w:style>
  <w:style w:type="paragraph" w:styleId="TM5">
    <w:name w:val="toc 5"/>
    <w:basedOn w:val="Normal"/>
    <w:next w:val="Normal"/>
    <w:autoRedefine/>
    <w:uiPriority w:val="99"/>
    <w:semiHidden/>
    <w:rsid w:val="00BD4E1F"/>
    <w:pPr>
      <w:ind w:left="960"/>
    </w:pPr>
    <w:rPr>
      <w:sz w:val="20"/>
      <w:szCs w:val="20"/>
    </w:rPr>
  </w:style>
  <w:style w:type="paragraph" w:styleId="TM6">
    <w:name w:val="toc 6"/>
    <w:basedOn w:val="Normal"/>
    <w:next w:val="Normal"/>
    <w:autoRedefine/>
    <w:uiPriority w:val="99"/>
    <w:semiHidden/>
    <w:rsid w:val="00BD4E1F"/>
    <w:pPr>
      <w:ind w:left="1200"/>
    </w:pPr>
    <w:rPr>
      <w:sz w:val="20"/>
      <w:szCs w:val="20"/>
    </w:rPr>
  </w:style>
  <w:style w:type="paragraph" w:styleId="TM7">
    <w:name w:val="toc 7"/>
    <w:basedOn w:val="Normal"/>
    <w:next w:val="Normal"/>
    <w:autoRedefine/>
    <w:uiPriority w:val="99"/>
    <w:semiHidden/>
    <w:rsid w:val="00BD4E1F"/>
    <w:pPr>
      <w:ind w:left="1440"/>
    </w:pPr>
    <w:rPr>
      <w:sz w:val="20"/>
      <w:szCs w:val="20"/>
    </w:rPr>
  </w:style>
  <w:style w:type="paragraph" w:styleId="TM8">
    <w:name w:val="toc 8"/>
    <w:basedOn w:val="Normal"/>
    <w:next w:val="Normal"/>
    <w:autoRedefine/>
    <w:uiPriority w:val="99"/>
    <w:semiHidden/>
    <w:rsid w:val="00BD4E1F"/>
    <w:pPr>
      <w:ind w:left="1680"/>
    </w:pPr>
    <w:rPr>
      <w:sz w:val="20"/>
      <w:szCs w:val="20"/>
    </w:rPr>
  </w:style>
  <w:style w:type="paragraph" w:styleId="TM9">
    <w:name w:val="toc 9"/>
    <w:basedOn w:val="Normal"/>
    <w:next w:val="Normal"/>
    <w:autoRedefine/>
    <w:uiPriority w:val="99"/>
    <w:semiHidden/>
    <w:rsid w:val="00BD4E1F"/>
    <w:pPr>
      <w:ind w:left="1920"/>
    </w:pPr>
    <w:rPr>
      <w:sz w:val="20"/>
      <w:szCs w:val="20"/>
    </w:rPr>
  </w:style>
  <w:style w:type="paragraph" w:styleId="En-tte">
    <w:name w:val="header"/>
    <w:basedOn w:val="Normal"/>
    <w:link w:val="En-tteCar"/>
    <w:rsid w:val="00BD4E1F"/>
    <w:pPr>
      <w:tabs>
        <w:tab w:val="center" w:pos="4536"/>
        <w:tab w:val="right" w:pos="9072"/>
      </w:tabs>
    </w:pPr>
  </w:style>
  <w:style w:type="character" w:customStyle="1" w:styleId="En-tteCar">
    <w:name w:val="En-tête Car"/>
    <w:link w:val="En-tte"/>
    <w:locked/>
    <w:rsid w:val="00BD4E1F"/>
    <w:rPr>
      <w:rFonts w:cs="Times New Roman"/>
    </w:rPr>
  </w:style>
  <w:style w:type="paragraph" w:styleId="Pieddepage">
    <w:name w:val="footer"/>
    <w:basedOn w:val="Normal"/>
    <w:link w:val="PieddepageCar"/>
    <w:uiPriority w:val="99"/>
    <w:rsid w:val="00BD4E1F"/>
    <w:pPr>
      <w:tabs>
        <w:tab w:val="center" w:pos="4536"/>
        <w:tab w:val="right" w:pos="9072"/>
      </w:tabs>
    </w:pPr>
  </w:style>
  <w:style w:type="character" w:customStyle="1" w:styleId="PieddepageCar">
    <w:name w:val="Pied de page Car"/>
    <w:link w:val="Pieddepage"/>
    <w:uiPriority w:val="99"/>
    <w:locked/>
    <w:rsid w:val="00BD4E1F"/>
    <w:rPr>
      <w:rFonts w:cs="Times New Roman"/>
    </w:rPr>
  </w:style>
  <w:style w:type="table" w:styleId="Trameclaire-Accent1">
    <w:name w:val="Light Shading Accent 1"/>
    <w:basedOn w:val="TableauNormal"/>
    <w:uiPriority w:val="99"/>
    <w:rsid w:val="00BD4E1F"/>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Numrodepage">
    <w:name w:val="page number"/>
    <w:uiPriority w:val="99"/>
    <w:semiHidden/>
    <w:rsid w:val="00BD4E1F"/>
    <w:rPr>
      <w:rFonts w:cs="Times New Roman"/>
    </w:rPr>
  </w:style>
  <w:style w:type="paragraph" w:styleId="Titre">
    <w:name w:val="Title"/>
    <w:basedOn w:val="Normal"/>
    <w:link w:val="TitreCar"/>
    <w:uiPriority w:val="99"/>
    <w:qFormat/>
    <w:locked/>
    <w:rsid w:val="00B5106A"/>
    <w:pPr>
      <w:spacing w:before="240" w:after="60"/>
      <w:outlineLvl w:val="0"/>
    </w:pPr>
    <w:rPr>
      <w:rFonts w:cs="Arial"/>
      <w:b/>
      <w:bCs/>
      <w:kern w:val="28"/>
      <w:sz w:val="40"/>
      <w:szCs w:val="32"/>
      <w:u w:val="single"/>
    </w:rPr>
  </w:style>
  <w:style w:type="character" w:customStyle="1" w:styleId="TitreCar">
    <w:name w:val="Titre Car"/>
    <w:link w:val="Titre"/>
    <w:uiPriority w:val="99"/>
    <w:locked/>
    <w:rsid w:val="00155084"/>
    <w:rPr>
      <w:rFonts w:ascii="Cambria" w:hAnsi="Cambria" w:cs="Times New Roman"/>
      <w:b/>
      <w:bCs/>
      <w:kern w:val="28"/>
      <w:sz w:val="32"/>
      <w:szCs w:val="32"/>
    </w:rPr>
  </w:style>
  <w:style w:type="character" w:customStyle="1" w:styleId="Titre2Car">
    <w:name w:val="Titre 2 Car"/>
    <w:link w:val="Titre2"/>
    <w:uiPriority w:val="99"/>
    <w:locked/>
    <w:rsid w:val="00B5106A"/>
    <w:rPr>
      <w:rFonts w:ascii="Cambria" w:eastAsia="MS Mincho" w:hAnsi="Cambria" w:cs="Arial"/>
      <w:b/>
      <w:bCs/>
      <w:i/>
      <w:iCs/>
      <w:sz w:val="28"/>
      <w:szCs w:val="28"/>
      <w:lang w:val="fr-FR" w:eastAsia="fr-FR" w:bidi="ar-SA"/>
    </w:rPr>
  </w:style>
  <w:style w:type="paragraph" w:styleId="Notedebasdepage">
    <w:name w:val="footnote text"/>
    <w:basedOn w:val="Normal"/>
    <w:link w:val="NotedebasdepageCar"/>
    <w:uiPriority w:val="99"/>
    <w:semiHidden/>
    <w:rsid w:val="00EA6F2E"/>
    <w:rPr>
      <w:sz w:val="20"/>
      <w:szCs w:val="20"/>
    </w:rPr>
  </w:style>
  <w:style w:type="character" w:customStyle="1" w:styleId="NotedebasdepageCar">
    <w:name w:val="Note de bas de page Car"/>
    <w:link w:val="Notedebasdepage"/>
    <w:uiPriority w:val="99"/>
    <w:semiHidden/>
    <w:locked/>
    <w:rsid w:val="00155084"/>
    <w:rPr>
      <w:rFonts w:cs="Times New Roman"/>
      <w:sz w:val="20"/>
      <w:szCs w:val="20"/>
    </w:rPr>
  </w:style>
  <w:style w:type="character" w:styleId="Appelnotedebasdep">
    <w:name w:val="footnote reference"/>
    <w:uiPriority w:val="99"/>
    <w:semiHidden/>
    <w:rsid w:val="00EA6F2E"/>
    <w:rPr>
      <w:rFonts w:cs="Times New Roman"/>
      <w:vertAlign w:val="superscript"/>
    </w:rPr>
  </w:style>
  <w:style w:type="paragraph" w:customStyle="1" w:styleId="Droite">
    <w:name w:val="Droite"/>
    <w:basedOn w:val="Titre"/>
    <w:uiPriority w:val="99"/>
    <w:rsid w:val="00023F67"/>
    <w:pPr>
      <w:jc w:val="right"/>
    </w:pPr>
  </w:style>
  <w:style w:type="character" w:customStyle="1" w:styleId="EmailStyle441">
    <w:name w:val="EmailStyle441"/>
    <w:uiPriority w:val="99"/>
    <w:semiHidden/>
    <w:rsid w:val="00C537E6"/>
    <w:rPr>
      <w:rFonts w:ascii="Arial" w:hAnsi="Arial" w:cs="Arial"/>
      <w:color w:val="auto"/>
      <w:sz w:val="20"/>
      <w:szCs w:val="20"/>
    </w:rPr>
  </w:style>
  <w:style w:type="character" w:styleId="Marquedecommentaire">
    <w:name w:val="annotation reference"/>
    <w:uiPriority w:val="99"/>
    <w:semiHidden/>
    <w:rsid w:val="007B3073"/>
    <w:rPr>
      <w:rFonts w:cs="Times New Roman"/>
      <w:sz w:val="16"/>
      <w:szCs w:val="16"/>
    </w:rPr>
  </w:style>
  <w:style w:type="paragraph" w:styleId="Commentaire">
    <w:name w:val="annotation text"/>
    <w:basedOn w:val="Normal"/>
    <w:link w:val="CommentaireCar"/>
    <w:uiPriority w:val="99"/>
    <w:semiHidden/>
    <w:rsid w:val="007B3073"/>
    <w:rPr>
      <w:sz w:val="20"/>
      <w:szCs w:val="20"/>
    </w:rPr>
  </w:style>
  <w:style w:type="character" w:customStyle="1" w:styleId="CommentaireCar">
    <w:name w:val="Commentaire Car"/>
    <w:link w:val="Commentaire"/>
    <w:uiPriority w:val="99"/>
    <w:semiHidden/>
    <w:rsid w:val="00BC261F"/>
    <w:rPr>
      <w:sz w:val="20"/>
      <w:szCs w:val="20"/>
    </w:rPr>
  </w:style>
  <w:style w:type="paragraph" w:styleId="Objetducommentaire">
    <w:name w:val="annotation subject"/>
    <w:basedOn w:val="Commentaire"/>
    <w:next w:val="Commentaire"/>
    <w:link w:val="ObjetducommentaireCar"/>
    <w:uiPriority w:val="99"/>
    <w:semiHidden/>
    <w:rsid w:val="007B3073"/>
    <w:rPr>
      <w:b/>
      <w:bCs/>
    </w:rPr>
  </w:style>
  <w:style w:type="character" w:customStyle="1" w:styleId="ObjetducommentaireCar">
    <w:name w:val="Objet du commentaire Car"/>
    <w:link w:val="Objetducommentaire"/>
    <w:uiPriority w:val="99"/>
    <w:semiHidden/>
    <w:rsid w:val="00BC261F"/>
    <w:rPr>
      <w:b/>
      <w:bCs/>
      <w:sz w:val="20"/>
      <w:szCs w:val="20"/>
    </w:rPr>
  </w:style>
  <w:style w:type="numbering" w:styleId="111111">
    <w:name w:val="Outline List 2"/>
    <w:basedOn w:val="Aucuneliste"/>
    <w:uiPriority w:val="99"/>
    <w:semiHidden/>
    <w:unhideWhenUsed/>
    <w:rsid w:val="00BC261F"/>
    <w:pPr>
      <w:numPr>
        <w:numId w:val="1"/>
      </w:numPr>
    </w:pPr>
  </w:style>
  <w:style w:type="paragraph" w:styleId="Rvision">
    <w:name w:val="Revision"/>
    <w:hidden/>
    <w:uiPriority w:val="99"/>
    <w:semiHidden/>
    <w:rsid w:val="00726C68"/>
    <w:rPr>
      <w:sz w:val="24"/>
      <w:szCs w:val="24"/>
    </w:rPr>
  </w:style>
  <w:style w:type="paragraph" w:styleId="Paragraphedeliste">
    <w:name w:val="List Paragraph"/>
    <w:basedOn w:val="Normal"/>
    <w:uiPriority w:val="34"/>
    <w:qFormat/>
    <w:rsid w:val="00D10E95"/>
    <w:pPr>
      <w:ind w:left="708"/>
    </w:pPr>
  </w:style>
  <w:style w:type="paragraph" w:customStyle="1" w:styleId="Paragraphedeliste1">
    <w:name w:val="Paragraphe de liste1"/>
    <w:basedOn w:val="Normal"/>
    <w:rsid w:val="00C43697"/>
    <w:pPr>
      <w:ind w:left="720"/>
    </w:pPr>
    <w:rPr>
      <w:rFonts w:ascii="Calibri" w:eastAsia="Times New Roman" w:hAnsi="Calibri" w:cs="Calibri"/>
      <w:sz w:val="22"/>
      <w:szCs w:val="22"/>
      <w:lang w:eastAsia="en-US"/>
    </w:rPr>
  </w:style>
  <w:style w:type="paragraph" w:customStyle="1" w:styleId="Default">
    <w:name w:val="Default"/>
    <w:rsid w:val="004421A4"/>
    <w:pPr>
      <w:autoSpaceDE w:val="0"/>
      <w:autoSpaceDN w:val="0"/>
      <w:adjustRightInd w:val="0"/>
    </w:pPr>
    <w:rPr>
      <w:rFonts w:ascii="Arial" w:eastAsia="Times New Roman" w:hAnsi="Arial" w:cs="Arial"/>
      <w:color w:val="000000"/>
      <w:sz w:val="24"/>
      <w:szCs w:val="24"/>
    </w:rPr>
  </w:style>
  <w:style w:type="character" w:customStyle="1" w:styleId="En-tteCar1">
    <w:name w:val="En-tête Car1"/>
    <w:locked/>
    <w:rsid w:val="00B370D3"/>
    <w:rPr>
      <w:sz w:val="24"/>
      <w:szCs w:val="24"/>
    </w:rPr>
  </w:style>
  <w:style w:type="table" w:styleId="Grilledutableau">
    <w:name w:val="Table Grid"/>
    <w:basedOn w:val="TableauNormal"/>
    <w:locked/>
    <w:rsid w:val="006E6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Policepardfaut"/>
    <w:rsid w:val="00050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07436">
      <w:bodyDiv w:val="1"/>
      <w:marLeft w:val="0"/>
      <w:marRight w:val="0"/>
      <w:marTop w:val="0"/>
      <w:marBottom w:val="0"/>
      <w:divBdr>
        <w:top w:val="none" w:sz="0" w:space="0" w:color="auto"/>
        <w:left w:val="none" w:sz="0" w:space="0" w:color="auto"/>
        <w:bottom w:val="none" w:sz="0" w:space="0" w:color="auto"/>
        <w:right w:val="none" w:sz="0" w:space="0" w:color="auto"/>
      </w:divBdr>
    </w:div>
    <w:div w:id="329530644">
      <w:bodyDiv w:val="1"/>
      <w:marLeft w:val="0"/>
      <w:marRight w:val="0"/>
      <w:marTop w:val="0"/>
      <w:marBottom w:val="0"/>
      <w:divBdr>
        <w:top w:val="none" w:sz="0" w:space="0" w:color="auto"/>
        <w:left w:val="none" w:sz="0" w:space="0" w:color="auto"/>
        <w:bottom w:val="none" w:sz="0" w:space="0" w:color="auto"/>
        <w:right w:val="none" w:sz="0" w:space="0" w:color="auto"/>
      </w:divBdr>
    </w:div>
    <w:div w:id="397553415">
      <w:bodyDiv w:val="1"/>
      <w:marLeft w:val="0"/>
      <w:marRight w:val="0"/>
      <w:marTop w:val="0"/>
      <w:marBottom w:val="0"/>
      <w:divBdr>
        <w:top w:val="none" w:sz="0" w:space="0" w:color="auto"/>
        <w:left w:val="none" w:sz="0" w:space="0" w:color="auto"/>
        <w:bottom w:val="none" w:sz="0" w:space="0" w:color="auto"/>
        <w:right w:val="none" w:sz="0" w:space="0" w:color="auto"/>
      </w:divBdr>
      <w:divsChild>
        <w:div w:id="1548178272">
          <w:marLeft w:val="0"/>
          <w:marRight w:val="0"/>
          <w:marTop w:val="0"/>
          <w:marBottom w:val="0"/>
          <w:divBdr>
            <w:top w:val="none" w:sz="0" w:space="0" w:color="auto"/>
            <w:left w:val="none" w:sz="0" w:space="0" w:color="auto"/>
            <w:bottom w:val="none" w:sz="0" w:space="0" w:color="auto"/>
            <w:right w:val="none" w:sz="0" w:space="0" w:color="auto"/>
          </w:divBdr>
        </w:div>
        <w:div w:id="1037582786">
          <w:marLeft w:val="0"/>
          <w:marRight w:val="0"/>
          <w:marTop w:val="0"/>
          <w:marBottom w:val="0"/>
          <w:divBdr>
            <w:top w:val="none" w:sz="0" w:space="0" w:color="auto"/>
            <w:left w:val="none" w:sz="0" w:space="0" w:color="auto"/>
            <w:bottom w:val="none" w:sz="0" w:space="0" w:color="auto"/>
            <w:right w:val="none" w:sz="0" w:space="0" w:color="auto"/>
          </w:divBdr>
        </w:div>
        <w:div w:id="1223518639">
          <w:marLeft w:val="0"/>
          <w:marRight w:val="0"/>
          <w:marTop w:val="0"/>
          <w:marBottom w:val="0"/>
          <w:divBdr>
            <w:top w:val="none" w:sz="0" w:space="0" w:color="auto"/>
            <w:left w:val="none" w:sz="0" w:space="0" w:color="auto"/>
            <w:bottom w:val="none" w:sz="0" w:space="0" w:color="auto"/>
            <w:right w:val="none" w:sz="0" w:space="0" w:color="auto"/>
          </w:divBdr>
        </w:div>
        <w:div w:id="113252431">
          <w:marLeft w:val="0"/>
          <w:marRight w:val="0"/>
          <w:marTop w:val="0"/>
          <w:marBottom w:val="0"/>
          <w:divBdr>
            <w:top w:val="none" w:sz="0" w:space="0" w:color="auto"/>
            <w:left w:val="none" w:sz="0" w:space="0" w:color="auto"/>
            <w:bottom w:val="none" w:sz="0" w:space="0" w:color="auto"/>
            <w:right w:val="none" w:sz="0" w:space="0" w:color="auto"/>
          </w:divBdr>
        </w:div>
        <w:div w:id="195850145">
          <w:marLeft w:val="0"/>
          <w:marRight w:val="0"/>
          <w:marTop w:val="0"/>
          <w:marBottom w:val="0"/>
          <w:divBdr>
            <w:top w:val="none" w:sz="0" w:space="0" w:color="auto"/>
            <w:left w:val="none" w:sz="0" w:space="0" w:color="auto"/>
            <w:bottom w:val="none" w:sz="0" w:space="0" w:color="auto"/>
            <w:right w:val="none" w:sz="0" w:space="0" w:color="auto"/>
          </w:divBdr>
        </w:div>
        <w:div w:id="387261595">
          <w:marLeft w:val="0"/>
          <w:marRight w:val="0"/>
          <w:marTop w:val="0"/>
          <w:marBottom w:val="0"/>
          <w:divBdr>
            <w:top w:val="none" w:sz="0" w:space="0" w:color="auto"/>
            <w:left w:val="none" w:sz="0" w:space="0" w:color="auto"/>
            <w:bottom w:val="none" w:sz="0" w:space="0" w:color="auto"/>
            <w:right w:val="none" w:sz="0" w:space="0" w:color="auto"/>
          </w:divBdr>
        </w:div>
        <w:div w:id="1339382399">
          <w:marLeft w:val="0"/>
          <w:marRight w:val="0"/>
          <w:marTop w:val="0"/>
          <w:marBottom w:val="0"/>
          <w:divBdr>
            <w:top w:val="none" w:sz="0" w:space="0" w:color="auto"/>
            <w:left w:val="none" w:sz="0" w:space="0" w:color="auto"/>
            <w:bottom w:val="none" w:sz="0" w:space="0" w:color="auto"/>
            <w:right w:val="none" w:sz="0" w:space="0" w:color="auto"/>
          </w:divBdr>
        </w:div>
        <w:div w:id="1512530476">
          <w:marLeft w:val="0"/>
          <w:marRight w:val="0"/>
          <w:marTop w:val="0"/>
          <w:marBottom w:val="0"/>
          <w:divBdr>
            <w:top w:val="none" w:sz="0" w:space="0" w:color="auto"/>
            <w:left w:val="none" w:sz="0" w:space="0" w:color="auto"/>
            <w:bottom w:val="none" w:sz="0" w:space="0" w:color="auto"/>
            <w:right w:val="none" w:sz="0" w:space="0" w:color="auto"/>
          </w:divBdr>
        </w:div>
        <w:div w:id="1617709400">
          <w:marLeft w:val="0"/>
          <w:marRight w:val="0"/>
          <w:marTop w:val="0"/>
          <w:marBottom w:val="0"/>
          <w:divBdr>
            <w:top w:val="none" w:sz="0" w:space="0" w:color="auto"/>
            <w:left w:val="none" w:sz="0" w:space="0" w:color="auto"/>
            <w:bottom w:val="none" w:sz="0" w:space="0" w:color="auto"/>
            <w:right w:val="none" w:sz="0" w:space="0" w:color="auto"/>
          </w:divBdr>
        </w:div>
        <w:div w:id="1487743361">
          <w:marLeft w:val="0"/>
          <w:marRight w:val="0"/>
          <w:marTop w:val="0"/>
          <w:marBottom w:val="0"/>
          <w:divBdr>
            <w:top w:val="none" w:sz="0" w:space="0" w:color="auto"/>
            <w:left w:val="none" w:sz="0" w:space="0" w:color="auto"/>
            <w:bottom w:val="none" w:sz="0" w:space="0" w:color="auto"/>
            <w:right w:val="none" w:sz="0" w:space="0" w:color="auto"/>
          </w:divBdr>
        </w:div>
        <w:div w:id="1302541719">
          <w:marLeft w:val="0"/>
          <w:marRight w:val="0"/>
          <w:marTop w:val="0"/>
          <w:marBottom w:val="0"/>
          <w:divBdr>
            <w:top w:val="none" w:sz="0" w:space="0" w:color="auto"/>
            <w:left w:val="none" w:sz="0" w:space="0" w:color="auto"/>
            <w:bottom w:val="none" w:sz="0" w:space="0" w:color="auto"/>
            <w:right w:val="none" w:sz="0" w:space="0" w:color="auto"/>
          </w:divBdr>
        </w:div>
        <w:div w:id="213858971">
          <w:marLeft w:val="0"/>
          <w:marRight w:val="0"/>
          <w:marTop w:val="0"/>
          <w:marBottom w:val="0"/>
          <w:divBdr>
            <w:top w:val="none" w:sz="0" w:space="0" w:color="auto"/>
            <w:left w:val="none" w:sz="0" w:space="0" w:color="auto"/>
            <w:bottom w:val="none" w:sz="0" w:space="0" w:color="auto"/>
            <w:right w:val="none" w:sz="0" w:space="0" w:color="auto"/>
          </w:divBdr>
        </w:div>
        <w:div w:id="2023389860">
          <w:marLeft w:val="0"/>
          <w:marRight w:val="0"/>
          <w:marTop w:val="0"/>
          <w:marBottom w:val="0"/>
          <w:divBdr>
            <w:top w:val="none" w:sz="0" w:space="0" w:color="auto"/>
            <w:left w:val="none" w:sz="0" w:space="0" w:color="auto"/>
            <w:bottom w:val="none" w:sz="0" w:space="0" w:color="auto"/>
            <w:right w:val="none" w:sz="0" w:space="0" w:color="auto"/>
          </w:divBdr>
        </w:div>
        <w:div w:id="571044803">
          <w:marLeft w:val="0"/>
          <w:marRight w:val="0"/>
          <w:marTop w:val="0"/>
          <w:marBottom w:val="0"/>
          <w:divBdr>
            <w:top w:val="none" w:sz="0" w:space="0" w:color="auto"/>
            <w:left w:val="none" w:sz="0" w:space="0" w:color="auto"/>
            <w:bottom w:val="none" w:sz="0" w:space="0" w:color="auto"/>
            <w:right w:val="none" w:sz="0" w:space="0" w:color="auto"/>
          </w:divBdr>
        </w:div>
        <w:div w:id="429736160">
          <w:marLeft w:val="0"/>
          <w:marRight w:val="0"/>
          <w:marTop w:val="0"/>
          <w:marBottom w:val="0"/>
          <w:divBdr>
            <w:top w:val="none" w:sz="0" w:space="0" w:color="auto"/>
            <w:left w:val="none" w:sz="0" w:space="0" w:color="auto"/>
            <w:bottom w:val="none" w:sz="0" w:space="0" w:color="auto"/>
            <w:right w:val="none" w:sz="0" w:space="0" w:color="auto"/>
          </w:divBdr>
        </w:div>
        <w:div w:id="2107265375">
          <w:marLeft w:val="0"/>
          <w:marRight w:val="0"/>
          <w:marTop w:val="0"/>
          <w:marBottom w:val="0"/>
          <w:divBdr>
            <w:top w:val="none" w:sz="0" w:space="0" w:color="auto"/>
            <w:left w:val="none" w:sz="0" w:space="0" w:color="auto"/>
            <w:bottom w:val="none" w:sz="0" w:space="0" w:color="auto"/>
            <w:right w:val="none" w:sz="0" w:space="0" w:color="auto"/>
          </w:divBdr>
        </w:div>
        <w:div w:id="1443110643">
          <w:marLeft w:val="0"/>
          <w:marRight w:val="0"/>
          <w:marTop w:val="0"/>
          <w:marBottom w:val="0"/>
          <w:divBdr>
            <w:top w:val="none" w:sz="0" w:space="0" w:color="auto"/>
            <w:left w:val="none" w:sz="0" w:space="0" w:color="auto"/>
            <w:bottom w:val="none" w:sz="0" w:space="0" w:color="auto"/>
            <w:right w:val="none" w:sz="0" w:space="0" w:color="auto"/>
          </w:divBdr>
        </w:div>
        <w:div w:id="1875380665">
          <w:marLeft w:val="0"/>
          <w:marRight w:val="0"/>
          <w:marTop w:val="0"/>
          <w:marBottom w:val="0"/>
          <w:divBdr>
            <w:top w:val="none" w:sz="0" w:space="0" w:color="auto"/>
            <w:left w:val="none" w:sz="0" w:space="0" w:color="auto"/>
            <w:bottom w:val="none" w:sz="0" w:space="0" w:color="auto"/>
            <w:right w:val="none" w:sz="0" w:space="0" w:color="auto"/>
          </w:divBdr>
        </w:div>
        <w:div w:id="39477988">
          <w:marLeft w:val="0"/>
          <w:marRight w:val="0"/>
          <w:marTop w:val="0"/>
          <w:marBottom w:val="0"/>
          <w:divBdr>
            <w:top w:val="none" w:sz="0" w:space="0" w:color="auto"/>
            <w:left w:val="none" w:sz="0" w:space="0" w:color="auto"/>
            <w:bottom w:val="none" w:sz="0" w:space="0" w:color="auto"/>
            <w:right w:val="none" w:sz="0" w:space="0" w:color="auto"/>
          </w:divBdr>
        </w:div>
        <w:div w:id="1980528916">
          <w:marLeft w:val="0"/>
          <w:marRight w:val="0"/>
          <w:marTop w:val="0"/>
          <w:marBottom w:val="0"/>
          <w:divBdr>
            <w:top w:val="none" w:sz="0" w:space="0" w:color="auto"/>
            <w:left w:val="none" w:sz="0" w:space="0" w:color="auto"/>
            <w:bottom w:val="none" w:sz="0" w:space="0" w:color="auto"/>
            <w:right w:val="none" w:sz="0" w:space="0" w:color="auto"/>
          </w:divBdr>
        </w:div>
        <w:div w:id="646125384">
          <w:marLeft w:val="0"/>
          <w:marRight w:val="0"/>
          <w:marTop w:val="0"/>
          <w:marBottom w:val="0"/>
          <w:divBdr>
            <w:top w:val="none" w:sz="0" w:space="0" w:color="auto"/>
            <w:left w:val="none" w:sz="0" w:space="0" w:color="auto"/>
            <w:bottom w:val="none" w:sz="0" w:space="0" w:color="auto"/>
            <w:right w:val="none" w:sz="0" w:space="0" w:color="auto"/>
          </w:divBdr>
        </w:div>
        <w:div w:id="1131434891">
          <w:marLeft w:val="0"/>
          <w:marRight w:val="0"/>
          <w:marTop w:val="0"/>
          <w:marBottom w:val="0"/>
          <w:divBdr>
            <w:top w:val="none" w:sz="0" w:space="0" w:color="auto"/>
            <w:left w:val="none" w:sz="0" w:space="0" w:color="auto"/>
            <w:bottom w:val="none" w:sz="0" w:space="0" w:color="auto"/>
            <w:right w:val="none" w:sz="0" w:space="0" w:color="auto"/>
          </w:divBdr>
        </w:div>
        <w:div w:id="522280866">
          <w:marLeft w:val="0"/>
          <w:marRight w:val="0"/>
          <w:marTop w:val="0"/>
          <w:marBottom w:val="0"/>
          <w:divBdr>
            <w:top w:val="none" w:sz="0" w:space="0" w:color="auto"/>
            <w:left w:val="none" w:sz="0" w:space="0" w:color="auto"/>
            <w:bottom w:val="none" w:sz="0" w:space="0" w:color="auto"/>
            <w:right w:val="none" w:sz="0" w:space="0" w:color="auto"/>
          </w:divBdr>
        </w:div>
        <w:div w:id="1547789427">
          <w:marLeft w:val="0"/>
          <w:marRight w:val="0"/>
          <w:marTop w:val="0"/>
          <w:marBottom w:val="0"/>
          <w:divBdr>
            <w:top w:val="none" w:sz="0" w:space="0" w:color="auto"/>
            <w:left w:val="none" w:sz="0" w:space="0" w:color="auto"/>
            <w:bottom w:val="none" w:sz="0" w:space="0" w:color="auto"/>
            <w:right w:val="none" w:sz="0" w:space="0" w:color="auto"/>
          </w:divBdr>
        </w:div>
        <w:div w:id="822427955">
          <w:marLeft w:val="0"/>
          <w:marRight w:val="0"/>
          <w:marTop w:val="0"/>
          <w:marBottom w:val="0"/>
          <w:divBdr>
            <w:top w:val="none" w:sz="0" w:space="0" w:color="auto"/>
            <w:left w:val="none" w:sz="0" w:space="0" w:color="auto"/>
            <w:bottom w:val="none" w:sz="0" w:space="0" w:color="auto"/>
            <w:right w:val="none" w:sz="0" w:space="0" w:color="auto"/>
          </w:divBdr>
        </w:div>
        <w:div w:id="1646884850">
          <w:marLeft w:val="0"/>
          <w:marRight w:val="0"/>
          <w:marTop w:val="0"/>
          <w:marBottom w:val="0"/>
          <w:divBdr>
            <w:top w:val="none" w:sz="0" w:space="0" w:color="auto"/>
            <w:left w:val="none" w:sz="0" w:space="0" w:color="auto"/>
            <w:bottom w:val="none" w:sz="0" w:space="0" w:color="auto"/>
            <w:right w:val="none" w:sz="0" w:space="0" w:color="auto"/>
          </w:divBdr>
        </w:div>
      </w:divsChild>
    </w:div>
    <w:div w:id="823283492">
      <w:bodyDiv w:val="1"/>
      <w:marLeft w:val="0"/>
      <w:marRight w:val="0"/>
      <w:marTop w:val="0"/>
      <w:marBottom w:val="0"/>
      <w:divBdr>
        <w:top w:val="none" w:sz="0" w:space="0" w:color="auto"/>
        <w:left w:val="none" w:sz="0" w:space="0" w:color="auto"/>
        <w:bottom w:val="none" w:sz="0" w:space="0" w:color="auto"/>
        <w:right w:val="none" w:sz="0" w:space="0" w:color="auto"/>
      </w:divBdr>
    </w:div>
    <w:div w:id="927693902">
      <w:bodyDiv w:val="1"/>
      <w:marLeft w:val="0"/>
      <w:marRight w:val="0"/>
      <w:marTop w:val="0"/>
      <w:marBottom w:val="0"/>
      <w:divBdr>
        <w:top w:val="none" w:sz="0" w:space="0" w:color="auto"/>
        <w:left w:val="none" w:sz="0" w:space="0" w:color="auto"/>
        <w:bottom w:val="none" w:sz="0" w:space="0" w:color="auto"/>
        <w:right w:val="none" w:sz="0" w:space="0" w:color="auto"/>
      </w:divBdr>
      <w:divsChild>
        <w:div w:id="320350647">
          <w:marLeft w:val="0"/>
          <w:marRight w:val="0"/>
          <w:marTop w:val="0"/>
          <w:marBottom w:val="0"/>
          <w:divBdr>
            <w:top w:val="none" w:sz="0" w:space="0" w:color="auto"/>
            <w:left w:val="none" w:sz="0" w:space="0" w:color="auto"/>
            <w:bottom w:val="none" w:sz="0" w:space="0" w:color="auto"/>
            <w:right w:val="none" w:sz="0" w:space="0" w:color="auto"/>
          </w:divBdr>
        </w:div>
        <w:div w:id="1462454990">
          <w:marLeft w:val="0"/>
          <w:marRight w:val="0"/>
          <w:marTop w:val="0"/>
          <w:marBottom w:val="0"/>
          <w:divBdr>
            <w:top w:val="none" w:sz="0" w:space="0" w:color="auto"/>
            <w:left w:val="none" w:sz="0" w:space="0" w:color="auto"/>
            <w:bottom w:val="none" w:sz="0" w:space="0" w:color="auto"/>
            <w:right w:val="none" w:sz="0" w:space="0" w:color="auto"/>
          </w:divBdr>
        </w:div>
        <w:div w:id="1622346066">
          <w:marLeft w:val="0"/>
          <w:marRight w:val="0"/>
          <w:marTop w:val="0"/>
          <w:marBottom w:val="0"/>
          <w:divBdr>
            <w:top w:val="none" w:sz="0" w:space="0" w:color="auto"/>
            <w:left w:val="none" w:sz="0" w:space="0" w:color="auto"/>
            <w:bottom w:val="none" w:sz="0" w:space="0" w:color="auto"/>
            <w:right w:val="none" w:sz="0" w:space="0" w:color="auto"/>
          </w:divBdr>
        </w:div>
        <w:div w:id="635184246">
          <w:marLeft w:val="0"/>
          <w:marRight w:val="0"/>
          <w:marTop w:val="0"/>
          <w:marBottom w:val="0"/>
          <w:divBdr>
            <w:top w:val="none" w:sz="0" w:space="0" w:color="auto"/>
            <w:left w:val="none" w:sz="0" w:space="0" w:color="auto"/>
            <w:bottom w:val="none" w:sz="0" w:space="0" w:color="auto"/>
            <w:right w:val="none" w:sz="0" w:space="0" w:color="auto"/>
          </w:divBdr>
        </w:div>
        <w:div w:id="1617717623">
          <w:marLeft w:val="0"/>
          <w:marRight w:val="0"/>
          <w:marTop w:val="0"/>
          <w:marBottom w:val="0"/>
          <w:divBdr>
            <w:top w:val="none" w:sz="0" w:space="0" w:color="auto"/>
            <w:left w:val="none" w:sz="0" w:space="0" w:color="auto"/>
            <w:bottom w:val="none" w:sz="0" w:space="0" w:color="auto"/>
            <w:right w:val="none" w:sz="0" w:space="0" w:color="auto"/>
          </w:divBdr>
        </w:div>
        <w:div w:id="538709730">
          <w:marLeft w:val="0"/>
          <w:marRight w:val="0"/>
          <w:marTop w:val="0"/>
          <w:marBottom w:val="0"/>
          <w:divBdr>
            <w:top w:val="none" w:sz="0" w:space="0" w:color="auto"/>
            <w:left w:val="none" w:sz="0" w:space="0" w:color="auto"/>
            <w:bottom w:val="none" w:sz="0" w:space="0" w:color="auto"/>
            <w:right w:val="none" w:sz="0" w:space="0" w:color="auto"/>
          </w:divBdr>
        </w:div>
        <w:div w:id="1928271940">
          <w:marLeft w:val="0"/>
          <w:marRight w:val="0"/>
          <w:marTop w:val="0"/>
          <w:marBottom w:val="0"/>
          <w:divBdr>
            <w:top w:val="none" w:sz="0" w:space="0" w:color="auto"/>
            <w:left w:val="none" w:sz="0" w:space="0" w:color="auto"/>
            <w:bottom w:val="none" w:sz="0" w:space="0" w:color="auto"/>
            <w:right w:val="none" w:sz="0" w:space="0" w:color="auto"/>
          </w:divBdr>
        </w:div>
        <w:div w:id="1947232770">
          <w:marLeft w:val="0"/>
          <w:marRight w:val="0"/>
          <w:marTop w:val="0"/>
          <w:marBottom w:val="0"/>
          <w:divBdr>
            <w:top w:val="none" w:sz="0" w:space="0" w:color="auto"/>
            <w:left w:val="none" w:sz="0" w:space="0" w:color="auto"/>
            <w:bottom w:val="none" w:sz="0" w:space="0" w:color="auto"/>
            <w:right w:val="none" w:sz="0" w:space="0" w:color="auto"/>
          </w:divBdr>
        </w:div>
        <w:div w:id="158161641">
          <w:marLeft w:val="0"/>
          <w:marRight w:val="0"/>
          <w:marTop w:val="0"/>
          <w:marBottom w:val="0"/>
          <w:divBdr>
            <w:top w:val="none" w:sz="0" w:space="0" w:color="auto"/>
            <w:left w:val="none" w:sz="0" w:space="0" w:color="auto"/>
            <w:bottom w:val="none" w:sz="0" w:space="0" w:color="auto"/>
            <w:right w:val="none" w:sz="0" w:space="0" w:color="auto"/>
          </w:divBdr>
        </w:div>
        <w:div w:id="1206211486">
          <w:marLeft w:val="0"/>
          <w:marRight w:val="0"/>
          <w:marTop w:val="0"/>
          <w:marBottom w:val="0"/>
          <w:divBdr>
            <w:top w:val="none" w:sz="0" w:space="0" w:color="auto"/>
            <w:left w:val="none" w:sz="0" w:space="0" w:color="auto"/>
            <w:bottom w:val="none" w:sz="0" w:space="0" w:color="auto"/>
            <w:right w:val="none" w:sz="0" w:space="0" w:color="auto"/>
          </w:divBdr>
        </w:div>
        <w:div w:id="1794902326">
          <w:marLeft w:val="0"/>
          <w:marRight w:val="0"/>
          <w:marTop w:val="0"/>
          <w:marBottom w:val="0"/>
          <w:divBdr>
            <w:top w:val="none" w:sz="0" w:space="0" w:color="auto"/>
            <w:left w:val="none" w:sz="0" w:space="0" w:color="auto"/>
            <w:bottom w:val="none" w:sz="0" w:space="0" w:color="auto"/>
            <w:right w:val="none" w:sz="0" w:space="0" w:color="auto"/>
          </w:divBdr>
        </w:div>
        <w:div w:id="1749115935">
          <w:marLeft w:val="0"/>
          <w:marRight w:val="0"/>
          <w:marTop w:val="0"/>
          <w:marBottom w:val="0"/>
          <w:divBdr>
            <w:top w:val="none" w:sz="0" w:space="0" w:color="auto"/>
            <w:left w:val="none" w:sz="0" w:space="0" w:color="auto"/>
            <w:bottom w:val="none" w:sz="0" w:space="0" w:color="auto"/>
            <w:right w:val="none" w:sz="0" w:space="0" w:color="auto"/>
          </w:divBdr>
        </w:div>
        <w:div w:id="247737845">
          <w:marLeft w:val="0"/>
          <w:marRight w:val="0"/>
          <w:marTop w:val="0"/>
          <w:marBottom w:val="0"/>
          <w:divBdr>
            <w:top w:val="none" w:sz="0" w:space="0" w:color="auto"/>
            <w:left w:val="none" w:sz="0" w:space="0" w:color="auto"/>
            <w:bottom w:val="none" w:sz="0" w:space="0" w:color="auto"/>
            <w:right w:val="none" w:sz="0" w:space="0" w:color="auto"/>
          </w:divBdr>
        </w:div>
        <w:div w:id="361831567">
          <w:marLeft w:val="0"/>
          <w:marRight w:val="0"/>
          <w:marTop w:val="0"/>
          <w:marBottom w:val="0"/>
          <w:divBdr>
            <w:top w:val="none" w:sz="0" w:space="0" w:color="auto"/>
            <w:left w:val="none" w:sz="0" w:space="0" w:color="auto"/>
            <w:bottom w:val="none" w:sz="0" w:space="0" w:color="auto"/>
            <w:right w:val="none" w:sz="0" w:space="0" w:color="auto"/>
          </w:divBdr>
        </w:div>
        <w:div w:id="638845195">
          <w:marLeft w:val="0"/>
          <w:marRight w:val="0"/>
          <w:marTop w:val="0"/>
          <w:marBottom w:val="0"/>
          <w:divBdr>
            <w:top w:val="none" w:sz="0" w:space="0" w:color="auto"/>
            <w:left w:val="none" w:sz="0" w:space="0" w:color="auto"/>
            <w:bottom w:val="none" w:sz="0" w:space="0" w:color="auto"/>
            <w:right w:val="none" w:sz="0" w:space="0" w:color="auto"/>
          </w:divBdr>
        </w:div>
        <w:div w:id="216161587">
          <w:marLeft w:val="0"/>
          <w:marRight w:val="0"/>
          <w:marTop w:val="0"/>
          <w:marBottom w:val="0"/>
          <w:divBdr>
            <w:top w:val="none" w:sz="0" w:space="0" w:color="auto"/>
            <w:left w:val="none" w:sz="0" w:space="0" w:color="auto"/>
            <w:bottom w:val="none" w:sz="0" w:space="0" w:color="auto"/>
            <w:right w:val="none" w:sz="0" w:space="0" w:color="auto"/>
          </w:divBdr>
        </w:div>
        <w:div w:id="2146045257">
          <w:marLeft w:val="0"/>
          <w:marRight w:val="0"/>
          <w:marTop w:val="0"/>
          <w:marBottom w:val="0"/>
          <w:divBdr>
            <w:top w:val="none" w:sz="0" w:space="0" w:color="auto"/>
            <w:left w:val="none" w:sz="0" w:space="0" w:color="auto"/>
            <w:bottom w:val="none" w:sz="0" w:space="0" w:color="auto"/>
            <w:right w:val="none" w:sz="0" w:space="0" w:color="auto"/>
          </w:divBdr>
        </w:div>
        <w:div w:id="914583141">
          <w:marLeft w:val="0"/>
          <w:marRight w:val="0"/>
          <w:marTop w:val="0"/>
          <w:marBottom w:val="0"/>
          <w:divBdr>
            <w:top w:val="none" w:sz="0" w:space="0" w:color="auto"/>
            <w:left w:val="none" w:sz="0" w:space="0" w:color="auto"/>
            <w:bottom w:val="none" w:sz="0" w:space="0" w:color="auto"/>
            <w:right w:val="none" w:sz="0" w:space="0" w:color="auto"/>
          </w:divBdr>
        </w:div>
        <w:div w:id="920336935">
          <w:marLeft w:val="0"/>
          <w:marRight w:val="0"/>
          <w:marTop w:val="0"/>
          <w:marBottom w:val="0"/>
          <w:divBdr>
            <w:top w:val="none" w:sz="0" w:space="0" w:color="auto"/>
            <w:left w:val="none" w:sz="0" w:space="0" w:color="auto"/>
            <w:bottom w:val="none" w:sz="0" w:space="0" w:color="auto"/>
            <w:right w:val="none" w:sz="0" w:space="0" w:color="auto"/>
          </w:divBdr>
        </w:div>
        <w:div w:id="155725236">
          <w:marLeft w:val="0"/>
          <w:marRight w:val="0"/>
          <w:marTop w:val="0"/>
          <w:marBottom w:val="0"/>
          <w:divBdr>
            <w:top w:val="none" w:sz="0" w:space="0" w:color="auto"/>
            <w:left w:val="none" w:sz="0" w:space="0" w:color="auto"/>
            <w:bottom w:val="none" w:sz="0" w:space="0" w:color="auto"/>
            <w:right w:val="none" w:sz="0" w:space="0" w:color="auto"/>
          </w:divBdr>
        </w:div>
        <w:div w:id="1704406560">
          <w:marLeft w:val="0"/>
          <w:marRight w:val="0"/>
          <w:marTop w:val="0"/>
          <w:marBottom w:val="0"/>
          <w:divBdr>
            <w:top w:val="none" w:sz="0" w:space="0" w:color="auto"/>
            <w:left w:val="none" w:sz="0" w:space="0" w:color="auto"/>
            <w:bottom w:val="none" w:sz="0" w:space="0" w:color="auto"/>
            <w:right w:val="none" w:sz="0" w:space="0" w:color="auto"/>
          </w:divBdr>
        </w:div>
        <w:div w:id="515965523">
          <w:marLeft w:val="0"/>
          <w:marRight w:val="0"/>
          <w:marTop w:val="0"/>
          <w:marBottom w:val="0"/>
          <w:divBdr>
            <w:top w:val="none" w:sz="0" w:space="0" w:color="auto"/>
            <w:left w:val="none" w:sz="0" w:space="0" w:color="auto"/>
            <w:bottom w:val="none" w:sz="0" w:space="0" w:color="auto"/>
            <w:right w:val="none" w:sz="0" w:space="0" w:color="auto"/>
          </w:divBdr>
        </w:div>
        <w:div w:id="714624566">
          <w:marLeft w:val="0"/>
          <w:marRight w:val="0"/>
          <w:marTop w:val="0"/>
          <w:marBottom w:val="0"/>
          <w:divBdr>
            <w:top w:val="none" w:sz="0" w:space="0" w:color="auto"/>
            <w:left w:val="none" w:sz="0" w:space="0" w:color="auto"/>
            <w:bottom w:val="none" w:sz="0" w:space="0" w:color="auto"/>
            <w:right w:val="none" w:sz="0" w:space="0" w:color="auto"/>
          </w:divBdr>
        </w:div>
        <w:div w:id="36666427">
          <w:marLeft w:val="0"/>
          <w:marRight w:val="0"/>
          <w:marTop w:val="0"/>
          <w:marBottom w:val="0"/>
          <w:divBdr>
            <w:top w:val="none" w:sz="0" w:space="0" w:color="auto"/>
            <w:left w:val="none" w:sz="0" w:space="0" w:color="auto"/>
            <w:bottom w:val="none" w:sz="0" w:space="0" w:color="auto"/>
            <w:right w:val="none" w:sz="0" w:space="0" w:color="auto"/>
          </w:divBdr>
        </w:div>
        <w:div w:id="296690115">
          <w:marLeft w:val="0"/>
          <w:marRight w:val="0"/>
          <w:marTop w:val="0"/>
          <w:marBottom w:val="0"/>
          <w:divBdr>
            <w:top w:val="none" w:sz="0" w:space="0" w:color="auto"/>
            <w:left w:val="none" w:sz="0" w:space="0" w:color="auto"/>
            <w:bottom w:val="none" w:sz="0" w:space="0" w:color="auto"/>
            <w:right w:val="none" w:sz="0" w:space="0" w:color="auto"/>
          </w:divBdr>
        </w:div>
        <w:div w:id="1189684608">
          <w:marLeft w:val="0"/>
          <w:marRight w:val="0"/>
          <w:marTop w:val="0"/>
          <w:marBottom w:val="0"/>
          <w:divBdr>
            <w:top w:val="none" w:sz="0" w:space="0" w:color="auto"/>
            <w:left w:val="none" w:sz="0" w:space="0" w:color="auto"/>
            <w:bottom w:val="none" w:sz="0" w:space="0" w:color="auto"/>
            <w:right w:val="none" w:sz="0" w:space="0" w:color="auto"/>
          </w:divBdr>
        </w:div>
      </w:divsChild>
    </w:div>
    <w:div w:id="1100492638">
      <w:bodyDiv w:val="1"/>
      <w:marLeft w:val="0"/>
      <w:marRight w:val="0"/>
      <w:marTop w:val="0"/>
      <w:marBottom w:val="0"/>
      <w:divBdr>
        <w:top w:val="none" w:sz="0" w:space="0" w:color="auto"/>
        <w:left w:val="none" w:sz="0" w:space="0" w:color="auto"/>
        <w:bottom w:val="none" w:sz="0" w:space="0" w:color="auto"/>
        <w:right w:val="none" w:sz="0" w:space="0" w:color="auto"/>
      </w:divBdr>
      <w:divsChild>
        <w:div w:id="1454784704">
          <w:marLeft w:val="0"/>
          <w:marRight w:val="0"/>
          <w:marTop w:val="0"/>
          <w:marBottom w:val="0"/>
          <w:divBdr>
            <w:top w:val="none" w:sz="0" w:space="0" w:color="auto"/>
            <w:left w:val="none" w:sz="0" w:space="0" w:color="auto"/>
            <w:bottom w:val="none" w:sz="0" w:space="0" w:color="auto"/>
            <w:right w:val="none" w:sz="0" w:space="0" w:color="auto"/>
          </w:divBdr>
        </w:div>
        <w:div w:id="439447433">
          <w:marLeft w:val="0"/>
          <w:marRight w:val="0"/>
          <w:marTop w:val="0"/>
          <w:marBottom w:val="0"/>
          <w:divBdr>
            <w:top w:val="none" w:sz="0" w:space="0" w:color="auto"/>
            <w:left w:val="none" w:sz="0" w:space="0" w:color="auto"/>
            <w:bottom w:val="none" w:sz="0" w:space="0" w:color="auto"/>
            <w:right w:val="none" w:sz="0" w:space="0" w:color="auto"/>
          </w:divBdr>
        </w:div>
        <w:div w:id="1906647894">
          <w:marLeft w:val="0"/>
          <w:marRight w:val="0"/>
          <w:marTop w:val="0"/>
          <w:marBottom w:val="0"/>
          <w:divBdr>
            <w:top w:val="none" w:sz="0" w:space="0" w:color="auto"/>
            <w:left w:val="none" w:sz="0" w:space="0" w:color="auto"/>
            <w:bottom w:val="none" w:sz="0" w:space="0" w:color="auto"/>
            <w:right w:val="none" w:sz="0" w:space="0" w:color="auto"/>
          </w:divBdr>
        </w:div>
        <w:div w:id="821704179">
          <w:marLeft w:val="0"/>
          <w:marRight w:val="0"/>
          <w:marTop w:val="0"/>
          <w:marBottom w:val="0"/>
          <w:divBdr>
            <w:top w:val="none" w:sz="0" w:space="0" w:color="auto"/>
            <w:left w:val="none" w:sz="0" w:space="0" w:color="auto"/>
            <w:bottom w:val="none" w:sz="0" w:space="0" w:color="auto"/>
            <w:right w:val="none" w:sz="0" w:space="0" w:color="auto"/>
          </w:divBdr>
        </w:div>
        <w:div w:id="1176456228">
          <w:marLeft w:val="0"/>
          <w:marRight w:val="0"/>
          <w:marTop w:val="0"/>
          <w:marBottom w:val="0"/>
          <w:divBdr>
            <w:top w:val="none" w:sz="0" w:space="0" w:color="auto"/>
            <w:left w:val="none" w:sz="0" w:space="0" w:color="auto"/>
            <w:bottom w:val="none" w:sz="0" w:space="0" w:color="auto"/>
            <w:right w:val="none" w:sz="0" w:space="0" w:color="auto"/>
          </w:divBdr>
        </w:div>
        <w:div w:id="471023170">
          <w:marLeft w:val="0"/>
          <w:marRight w:val="0"/>
          <w:marTop w:val="0"/>
          <w:marBottom w:val="0"/>
          <w:divBdr>
            <w:top w:val="none" w:sz="0" w:space="0" w:color="auto"/>
            <w:left w:val="none" w:sz="0" w:space="0" w:color="auto"/>
            <w:bottom w:val="none" w:sz="0" w:space="0" w:color="auto"/>
            <w:right w:val="none" w:sz="0" w:space="0" w:color="auto"/>
          </w:divBdr>
        </w:div>
        <w:div w:id="350373594">
          <w:marLeft w:val="0"/>
          <w:marRight w:val="0"/>
          <w:marTop w:val="0"/>
          <w:marBottom w:val="0"/>
          <w:divBdr>
            <w:top w:val="none" w:sz="0" w:space="0" w:color="auto"/>
            <w:left w:val="none" w:sz="0" w:space="0" w:color="auto"/>
            <w:bottom w:val="none" w:sz="0" w:space="0" w:color="auto"/>
            <w:right w:val="none" w:sz="0" w:space="0" w:color="auto"/>
          </w:divBdr>
        </w:div>
        <w:div w:id="948243827">
          <w:marLeft w:val="0"/>
          <w:marRight w:val="0"/>
          <w:marTop w:val="0"/>
          <w:marBottom w:val="0"/>
          <w:divBdr>
            <w:top w:val="none" w:sz="0" w:space="0" w:color="auto"/>
            <w:left w:val="none" w:sz="0" w:space="0" w:color="auto"/>
            <w:bottom w:val="none" w:sz="0" w:space="0" w:color="auto"/>
            <w:right w:val="none" w:sz="0" w:space="0" w:color="auto"/>
          </w:divBdr>
        </w:div>
        <w:div w:id="195168749">
          <w:marLeft w:val="0"/>
          <w:marRight w:val="0"/>
          <w:marTop w:val="0"/>
          <w:marBottom w:val="0"/>
          <w:divBdr>
            <w:top w:val="none" w:sz="0" w:space="0" w:color="auto"/>
            <w:left w:val="none" w:sz="0" w:space="0" w:color="auto"/>
            <w:bottom w:val="none" w:sz="0" w:space="0" w:color="auto"/>
            <w:right w:val="none" w:sz="0" w:space="0" w:color="auto"/>
          </w:divBdr>
        </w:div>
        <w:div w:id="1510370898">
          <w:marLeft w:val="0"/>
          <w:marRight w:val="0"/>
          <w:marTop w:val="0"/>
          <w:marBottom w:val="0"/>
          <w:divBdr>
            <w:top w:val="none" w:sz="0" w:space="0" w:color="auto"/>
            <w:left w:val="none" w:sz="0" w:space="0" w:color="auto"/>
            <w:bottom w:val="none" w:sz="0" w:space="0" w:color="auto"/>
            <w:right w:val="none" w:sz="0" w:space="0" w:color="auto"/>
          </w:divBdr>
        </w:div>
        <w:div w:id="1996453443">
          <w:marLeft w:val="0"/>
          <w:marRight w:val="0"/>
          <w:marTop w:val="0"/>
          <w:marBottom w:val="0"/>
          <w:divBdr>
            <w:top w:val="none" w:sz="0" w:space="0" w:color="auto"/>
            <w:left w:val="none" w:sz="0" w:space="0" w:color="auto"/>
            <w:bottom w:val="none" w:sz="0" w:space="0" w:color="auto"/>
            <w:right w:val="none" w:sz="0" w:space="0" w:color="auto"/>
          </w:divBdr>
        </w:div>
        <w:div w:id="194394237">
          <w:marLeft w:val="0"/>
          <w:marRight w:val="0"/>
          <w:marTop w:val="0"/>
          <w:marBottom w:val="0"/>
          <w:divBdr>
            <w:top w:val="none" w:sz="0" w:space="0" w:color="auto"/>
            <w:left w:val="none" w:sz="0" w:space="0" w:color="auto"/>
            <w:bottom w:val="none" w:sz="0" w:space="0" w:color="auto"/>
            <w:right w:val="none" w:sz="0" w:space="0" w:color="auto"/>
          </w:divBdr>
        </w:div>
        <w:div w:id="527066180">
          <w:marLeft w:val="0"/>
          <w:marRight w:val="0"/>
          <w:marTop w:val="0"/>
          <w:marBottom w:val="0"/>
          <w:divBdr>
            <w:top w:val="none" w:sz="0" w:space="0" w:color="auto"/>
            <w:left w:val="none" w:sz="0" w:space="0" w:color="auto"/>
            <w:bottom w:val="none" w:sz="0" w:space="0" w:color="auto"/>
            <w:right w:val="none" w:sz="0" w:space="0" w:color="auto"/>
          </w:divBdr>
        </w:div>
        <w:div w:id="800030106">
          <w:marLeft w:val="0"/>
          <w:marRight w:val="0"/>
          <w:marTop w:val="0"/>
          <w:marBottom w:val="0"/>
          <w:divBdr>
            <w:top w:val="none" w:sz="0" w:space="0" w:color="auto"/>
            <w:left w:val="none" w:sz="0" w:space="0" w:color="auto"/>
            <w:bottom w:val="none" w:sz="0" w:space="0" w:color="auto"/>
            <w:right w:val="none" w:sz="0" w:space="0" w:color="auto"/>
          </w:divBdr>
        </w:div>
        <w:div w:id="814566217">
          <w:marLeft w:val="0"/>
          <w:marRight w:val="0"/>
          <w:marTop w:val="0"/>
          <w:marBottom w:val="0"/>
          <w:divBdr>
            <w:top w:val="none" w:sz="0" w:space="0" w:color="auto"/>
            <w:left w:val="none" w:sz="0" w:space="0" w:color="auto"/>
            <w:bottom w:val="none" w:sz="0" w:space="0" w:color="auto"/>
            <w:right w:val="none" w:sz="0" w:space="0" w:color="auto"/>
          </w:divBdr>
        </w:div>
        <w:div w:id="1242064888">
          <w:marLeft w:val="0"/>
          <w:marRight w:val="0"/>
          <w:marTop w:val="0"/>
          <w:marBottom w:val="0"/>
          <w:divBdr>
            <w:top w:val="none" w:sz="0" w:space="0" w:color="auto"/>
            <w:left w:val="none" w:sz="0" w:space="0" w:color="auto"/>
            <w:bottom w:val="none" w:sz="0" w:space="0" w:color="auto"/>
            <w:right w:val="none" w:sz="0" w:space="0" w:color="auto"/>
          </w:divBdr>
        </w:div>
        <w:div w:id="1068458615">
          <w:marLeft w:val="0"/>
          <w:marRight w:val="0"/>
          <w:marTop w:val="0"/>
          <w:marBottom w:val="0"/>
          <w:divBdr>
            <w:top w:val="none" w:sz="0" w:space="0" w:color="auto"/>
            <w:left w:val="none" w:sz="0" w:space="0" w:color="auto"/>
            <w:bottom w:val="none" w:sz="0" w:space="0" w:color="auto"/>
            <w:right w:val="none" w:sz="0" w:space="0" w:color="auto"/>
          </w:divBdr>
        </w:div>
        <w:div w:id="527106220">
          <w:marLeft w:val="0"/>
          <w:marRight w:val="0"/>
          <w:marTop w:val="0"/>
          <w:marBottom w:val="0"/>
          <w:divBdr>
            <w:top w:val="none" w:sz="0" w:space="0" w:color="auto"/>
            <w:left w:val="none" w:sz="0" w:space="0" w:color="auto"/>
            <w:bottom w:val="none" w:sz="0" w:space="0" w:color="auto"/>
            <w:right w:val="none" w:sz="0" w:space="0" w:color="auto"/>
          </w:divBdr>
        </w:div>
        <w:div w:id="1455324104">
          <w:marLeft w:val="0"/>
          <w:marRight w:val="0"/>
          <w:marTop w:val="0"/>
          <w:marBottom w:val="0"/>
          <w:divBdr>
            <w:top w:val="none" w:sz="0" w:space="0" w:color="auto"/>
            <w:left w:val="none" w:sz="0" w:space="0" w:color="auto"/>
            <w:bottom w:val="none" w:sz="0" w:space="0" w:color="auto"/>
            <w:right w:val="none" w:sz="0" w:space="0" w:color="auto"/>
          </w:divBdr>
        </w:div>
        <w:div w:id="1142649731">
          <w:marLeft w:val="0"/>
          <w:marRight w:val="0"/>
          <w:marTop w:val="0"/>
          <w:marBottom w:val="0"/>
          <w:divBdr>
            <w:top w:val="none" w:sz="0" w:space="0" w:color="auto"/>
            <w:left w:val="none" w:sz="0" w:space="0" w:color="auto"/>
            <w:bottom w:val="none" w:sz="0" w:space="0" w:color="auto"/>
            <w:right w:val="none" w:sz="0" w:space="0" w:color="auto"/>
          </w:divBdr>
        </w:div>
        <w:div w:id="445731889">
          <w:marLeft w:val="0"/>
          <w:marRight w:val="0"/>
          <w:marTop w:val="0"/>
          <w:marBottom w:val="0"/>
          <w:divBdr>
            <w:top w:val="none" w:sz="0" w:space="0" w:color="auto"/>
            <w:left w:val="none" w:sz="0" w:space="0" w:color="auto"/>
            <w:bottom w:val="none" w:sz="0" w:space="0" w:color="auto"/>
            <w:right w:val="none" w:sz="0" w:space="0" w:color="auto"/>
          </w:divBdr>
        </w:div>
        <w:div w:id="46728287">
          <w:marLeft w:val="0"/>
          <w:marRight w:val="0"/>
          <w:marTop w:val="0"/>
          <w:marBottom w:val="0"/>
          <w:divBdr>
            <w:top w:val="none" w:sz="0" w:space="0" w:color="auto"/>
            <w:left w:val="none" w:sz="0" w:space="0" w:color="auto"/>
            <w:bottom w:val="none" w:sz="0" w:space="0" w:color="auto"/>
            <w:right w:val="none" w:sz="0" w:space="0" w:color="auto"/>
          </w:divBdr>
        </w:div>
        <w:div w:id="1003119203">
          <w:marLeft w:val="0"/>
          <w:marRight w:val="0"/>
          <w:marTop w:val="0"/>
          <w:marBottom w:val="0"/>
          <w:divBdr>
            <w:top w:val="none" w:sz="0" w:space="0" w:color="auto"/>
            <w:left w:val="none" w:sz="0" w:space="0" w:color="auto"/>
            <w:bottom w:val="none" w:sz="0" w:space="0" w:color="auto"/>
            <w:right w:val="none" w:sz="0" w:space="0" w:color="auto"/>
          </w:divBdr>
        </w:div>
        <w:div w:id="52312267">
          <w:marLeft w:val="0"/>
          <w:marRight w:val="0"/>
          <w:marTop w:val="0"/>
          <w:marBottom w:val="0"/>
          <w:divBdr>
            <w:top w:val="none" w:sz="0" w:space="0" w:color="auto"/>
            <w:left w:val="none" w:sz="0" w:space="0" w:color="auto"/>
            <w:bottom w:val="none" w:sz="0" w:space="0" w:color="auto"/>
            <w:right w:val="none" w:sz="0" w:space="0" w:color="auto"/>
          </w:divBdr>
        </w:div>
        <w:div w:id="1572693544">
          <w:marLeft w:val="0"/>
          <w:marRight w:val="0"/>
          <w:marTop w:val="0"/>
          <w:marBottom w:val="0"/>
          <w:divBdr>
            <w:top w:val="none" w:sz="0" w:space="0" w:color="auto"/>
            <w:left w:val="none" w:sz="0" w:space="0" w:color="auto"/>
            <w:bottom w:val="none" w:sz="0" w:space="0" w:color="auto"/>
            <w:right w:val="none" w:sz="0" w:space="0" w:color="auto"/>
          </w:divBdr>
        </w:div>
        <w:div w:id="543639325">
          <w:marLeft w:val="0"/>
          <w:marRight w:val="0"/>
          <w:marTop w:val="0"/>
          <w:marBottom w:val="0"/>
          <w:divBdr>
            <w:top w:val="none" w:sz="0" w:space="0" w:color="auto"/>
            <w:left w:val="none" w:sz="0" w:space="0" w:color="auto"/>
            <w:bottom w:val="none" w:sz="0" w:space="0" w:color="auto"/>
            <w:right w:val="none" w:sz="0" w:space="0" w:color="auto"/>
          </w:divBdr>
        </w:div>
      </w:divsChild>
    </w:div>
    <w:div w:id="1379360747">
      <w:bodyDiv w:val="1"/>
      <w:marLeft w:val="0"/>
      <w:marRight w:val="0"/>
      <w:marTop w:val="0"/>
      <w:marBottom w:val="0"/>
      <w:divBdr>
        <w:top w:val="none" w:sz="0" w:space="0" w:color="auto"/>
        <w:left w:val="none" w:sz="0" w:space="0" w:color="auto"/>
        <w:bottom w:val="none" w:sz="0" w:space="0" w:color="auto"/>
        <w:right w:val="none" w:sz="0" w:space="0" w:color="auto"/>
      </w:divBdr>
      <w:divsChild>
        <w:div w:id="774447724">
          <w:marLeft w:val="0"/>
          <w:marRight w:val="0"/>
          <w:marTop w:val="0"/>
          <w:marBottom w:val="0"/>
          <w:divBdr>
            <w:top w:val="none" w:sz="0" w:space="0" w:color="auto"/>
            <w:left w:val="none" w:sz="0" w:space="0" w:color="auto"/>
            <w:bottom w:val="none" w:sz="0" w:space="0" w:color="auto"/>
            <w:right w:val="none" w:sz="0" w:space="0" w:color="auto"/>
          </w:divBdr>
        </w:div>
        <w:div w:id="408119384">
          <w:marLeft w:val="0"/>
          <w:marRight w:val="0"/>
          <w:marTop w:val="0"/>
          <w:marBottom w:val="0"/>
          <w:divBdr>
            <w:top w:val="none" w:sz="0" w:space="0" w:color="auto"/>
            <w:left w:val="none" w:sz="0" w:space="0" w:color="auto"/>
            <w:bottom w:val="none" w:sz="0" w:space="0" w:color="auto"/>
            <w:right w:val="none" w:sz="0" w:space="0" w:color="auto"/>
          </w:divBdr>
        </w:div>
        <w:div w:id="682361221">
          <w:marLeft w:val="0"/>
          <w:marRight w:val="0"/>
          <w:marTop w:val="0"/>
          <w:marBottom w:val="0"/>
          <w:divBdr>
            <w:top w:val="none" w:sz="0" w:space="0" w:color="auto"/>
            <w:left w:val="none" w:sz="0" w:space="0" w:color="auto"/>
            <w:bottom w:val="none" w:sz="0" w:space="0" w:color="auto"/>
            <w:right w:val="none" w:sz="0" w:space="0" w:color="auto"/>
          </w:divBdr>
        </w:div>
        <w:div w:id="1535147659">
          <w:marLeft w:val="0"/>
          <w:marRight w:val="0"/>
          <w:marTop w:val="0"/>
          <w:marBottom w:val="0"/>
          <w:divBdr>
            <w:top w:val="none" w:sz="0" w:space="0" w:color="auto"/>
            <w:left w:val="none" w:sz="0" w:space="0" w:color="auto"/>
            <w:bottom w:val="none" w:sz="0" w:space="0" w:color="auto"/>
            <w:right w:val="none" w:sz="0" w:space="0" w:color="auto"/>
          </w:divBdr>
        </w:div>
      </w:divsChild>
    </w:div>
    <w:div w:id="156409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0595-6E14-44E1-9888-E9C89CFA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12</Pages>
  <Words>4188</Words>
  <Characters>23034</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Charte des Bonnes Pratiques des Prestataires de Soins</vt:lpstr>
    </vt:vector>
  </TitlesOfParts>
  <Company>CHU de Bordeaux</Company>
  <LinksUpToDate>false</LinksUpToDate>
  <CharactersWithSpaces>27168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 des Bonnes Pratiques des Prestataires de Soins</dc:title>
  <dc:creator>Direction Générale du CHU de Bordeaux</dc:creator>
  <cp:lastModifiedBy>MARTINGROS-02488</cp:lastModifiedBy>
  <cp:revision>12</cp:revision>
  <cp:lastPrinted>2017-11-17T16:23:00Z</cp:lastPrinted>
  <dcterms:created xsi:type="dcterms:W3CDTF">2018-01-11T08:50:00Z</dcterms:created>
  <dcterms:modified xsi:type="dcterms:W3CDTF">2018-03-15T10:45:00Z</dcterms:modified>
</cp:coreProperties>
</file>