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22E32" w14:textId="77777777" w:rsidR="00617198" w:rsidRDefault="00617198" w:rsidP="00617198">
      <w:r>
        <w:rPr>
          <w:noProof/>
        </w:rPr>
        <w:drawing>
          <wp:inline distT="0" distB="0" distL="0" distR="0" wp14:anchorId="564A078A" wp14:editId="71102F4B">
            <wp:extent cx="2216150" cy="817058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53" cy="83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0F6E" w14:textId="29320646" w:rsidR="00617198" w:rsidRDefault="003D7F6F" w:rsidP="009A2C3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Lettre </w:t>
      </w:r>
      <w:r w:rsidRPr="00617198">
        <w:rPr>
          <w:b/>
          <w:sz w:val="32"/>
        </w:rPr>
        <w:t>d’engagement</w:t>
      </w:r>
      <w:r w:rsidR="00340F1F" w:rsidRPr="00617198">
        <w:rPr>
          <w:b/>
          <w:sz w:val="32"/>
        </w:rPr>
        <w:t xml:space="preserve"> </w:t>
      </w:r>
      <w:r w:rsidR="005540C2">
        <w:rPr>
          <w:b/>
          <w:sz w:val="32"/>
        </w:rPr>
        <w:t>« partenaire »</w:t>
      </w:r>
    </w:p>
    <w:p w14:paraId="5C43AB94" w14:textId="77777777" w:rsidR="006421B6" w:rsidRPr="006421B6" w:rsidRDefault="00617198" w:rsidP="006421B6">
      <w:pPr>
        <w:jc w:val="center"/>
        <w:rPr>
          <w:b/>
          <w:sz w:val="32"/>
        </w:rPr>
      </w:pPr>
      <w:r w:rsidRPr="006421B6">
        <w:rPr>
          <w:b/>
          <w:sz w:val="32"/>
        </w:rPr>
        <w:t xml:space="preserve">Participation </w:t>
      </w:r>
      <w:r w:rsidR="006421B6">
        <w:rPr>
          <w:b/>
          <w:sz w:val="32"/>
        </w:rPr>
        <w:t xml:space="preserve">au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6421B6" w:rsidRPr="006421B6" w14:paraId="24FA3D79" w14:textId="77777777" w:rsidTr="006421B6">
        <w:trPr>
          <w:trHeight w:val="324"/>
        </w:trPr>
        <w:tc>
          <w:tcPr>
            <w:tcW w:w="9572" w:type="dxa"/>
          </w:tcPr>
          <w:p w14:paraId="2B1A2495" w14:textId="77777777" w:rsidR="006421B6" w:rsidRPr="006421B6" w:rsidRDefault="006421B6" w:rsidP="006421B6">
            <w:pPr>
              <w:jc w:val="center"/>
              <w:rPr>
                <w:b/>
                <w:sz w:val="32"/>
              </w:rPr>
            </w:pPr>
            <w:r w:rsidRPr="006421B6">
              <w:rPr>
                <w:b/>
                <w:sz w:val="32"/>
              </w:rPr>
              <w:t xml:space="preserve"> parcours d'admissions directes non programmées pour les personnes âgées en service hospitalier </w:t>
            </w:r>
          </w:p>
        </w:tc>
      </w:tr>
    </w:tbl>
    <w:p w14:paraId="2F152087" w14:textId="77777777" w:rsidR="00340F1F" w:rsidRPr="00617198" w:rsidRDefault="00340F1F" w:rsidP="00617198">
      <w:pPr>
        <w:jc w:val="center"/>
        <w:rPr>
          <w:b/>
          <w:sz w:val="28"/>
        </w:rPr>
      </w:pPr>
    </w:p>
    <w:p w14:paraId="588D9F27" w14:textId="77777777" w:rsidR="009A2C3D" w:rsidRDefault="009A2C3D" w:rsidP="00340F1F"/>
    <w:p w14:paraId="4C1F7947" w14:textId="74EA2DFD" w:rsidR="00617198" w:rsidRPr="0021699E" w:rsidRDefault="009A2C3D" w:rsidP="0021699E">
      <w:pPr>
        <w:rPr>
          <w:i/>
          <w:iCs/>
          <w:sz w:val="22"/>
        </w:rPr>
      </w:pPr>
      <w:r w:rsidRPr="00617198">
        <w:rPr>
          <w:i/>
          <w:iCs/>
          <w:sz w:val="22"/>
        </w:rPr>
        <w:t>Ce formulaire est à renseigner p</w:t>
      </w:r>
      <w:r w:rsidR="0021699E">
        <w:rPr>
          <w:i/>
          <w:iCs/>
          <w:sz w:val="22"/>
        </w:rPr>
        <w:t xml:space="preserve">ar les partenaires de l’établissement ou </w:t>
      </w:r>
      <w:r w:rsidR="005540C2">
        <w:rPr>
          <w:i/>
          <w:iCs/>
          <w:sz w:val="22"/>
        </w:rPr>
        <w:t>de la structure porteur et candidat</w:t>
      </w:r>
      <w:r w:rsidR="0021699E">
        <w:rPr>
          <w:i/>
          <w:iCs/>
          <w:sz w:val="22"/>
        </w:rPr>
        <w:t xml:space="preserve"> à l’Ami pour la poursuite </w:t>
      </w:r>
      <w:r w:rsidR="0021699E" w:rsidRPr="0021699E">
        <w:rPr>
          <w:i/>
          <w:iCs/>
          <w:sz w:val="22"/>
        </w:rPr>
        <w:t xml:space="preserve">de la mise en </w:t>
      </w:r>
      <w:r w:rsidR="007C0786" w:rsidRPr="0021699E">
        <w:rPr>
          <w:i/>
          <w:iCs/>
          <w:sz w:val="22"/>
        </w:rPr>
        <w:t>œuvre</w:t>
      </w:r>
      <w:r w:rsidR="0021699E" w:rsidRPr="0021699E">
        <w:rPr>
          <w:i/>
          <w:iCs/>
          <w:sz w:val="22"/>
        </w:rPr>
        <w:t xml:space="preserve"> de parcours d'admissions</w:t>
      </w:r>
      <w:r w:rsidR="0021699E">
        <w:rPr>
          <w:i/>
          <w:iCs/>
          <w:sz w:val="22"/>
        </w:rPr>
        <w:t xml:space="preserve"> </w:t>
      </w:r>
      <w:r w:rsidR="0021699E" w:rsidRPr="0021699E">
        <w:rPr>
          <w:i/>
          <w:iCs/>
          <w:sz w:val="22"/>
        </w:rPr>
        <w:t>di</w:t>
      </w:r>
      <w:r w:rsidR="0021699E">
        <w:rPr>
          <w:i/>
          <w:iCs/>
          <w:sz w:val="22"/>
        </w:rPr>
        <w:t xml:space="preserve">rectes non programmées pour les personnes âgées en </w:t>
      </w:r>
      <w:r w:rsidR="0021699E" w:rsidRPr="0021699E">
        <w:rPr>
          <w:i/>
          <w:iCs/>
          <w:sz w:val="22"/>
        </w:rPr>
        <w:t>service hospitalier a</w:t>
      </w:r>
      <w:r w:rsidR="0021699E">
        <w:rPr>
          <w:i/>
          <w:iCs/>
          <w:sz w:val="22"/>
        </w:rPr>
        <w:t>fin de réduire les passages aux urgences évitab</w:t>
      </w:r>
      <w:r w:rsidR="00031972">
        <w:rPr>
          <w:i/>
          <w:iCs/>
          <w:sz w:val="22"/>
        </w:rPr>
        <w:t>les.</w:t>
      </w:r>
    </w:p>
    <w:p w14:paraId="6E7C7806" w14:textId="77777777" w:rsidR="00B83E42" w:rsidRPr="00617198" w:rsidRDefault="00B83E42" w:rsidP="00617198">
      <w:pPr>
        <w:rPr>
          <w:sz w:val="22"/>
        </w:rPr>
      </w:pPr>
      <w:r w:rsidRPr="00617198">
        <w:rPr>
          <w:b/>
          <w:sz w:val="22"/>
        </w:rPr>
        <w:t>Etablissement porteur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573543646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8157936" w14:textId="77777777" w:rsidR="009A2C3D" w:rsidRPr="00617198" w:rsidRDefault="009A2C3D" w:rsidP="00617198">
      <w:pPr>
        <w:rPr>
          <w:sz w:val="22"/>
        </w:rPr>
      </w:pPr>
      <w:r w:rsidRPr="00617198">
        <w:rPr>
          <w:b/>
          <w:sz w:val="22"/>
        </w:rPr>
        <w:t>Statut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442266801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AD7F059" w14:textId="77777777" w:rsidR="009A2C3D" w:rsidRPr="00617198" w:rsidRDefault="009A2C3D" w:rsidP="00617198">
      <w:pPr>
        <w:rPr>
          <w:sz w:val="22"/>
        </w:rPr>
      </w:pPr>
      <w:r w:rsidRPr="00617198">
        <w:rPr>
          <w:b/>
          <w:sz w:val="22"/>
        </w:rPr>
        <w:t>Responsable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806509980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92C571B" w14:textId="77777777" w:rsidR="009A2C3D" w:rsidRPr="00617198" w:rsidRDefault="009A2C3D" w:rsidP="00617198">
      <w:pPr>
        <w:rPr>
          <w:sz w:val="22"/>
        </w:rPr>
      </w:pPr>
    </w:p>
    <w:p w14:paraId="7516794D" w14:textId="77777777" w:rsidR="00B83E42" w:rsidRPr="00617198" w:rsidRDefault="00B83E42" w:rsidP="006421B6">
      <w:pPr>
        <w:rPr>
          <w:sz w:val="22"/>
        </w:rPr>
      </w:pPr>
      <w:r w:rsidRPr="00617198">
        <w:rPr>
          <w:sz w:val="22"/>
        </w:rPr>
        <w:t>Je soussigné</w:t>
      </w:r>
      <w:r w:rsidR="00A5779C">
        <w:rPr>
          <w:sz w:val="22"/>
        </w:rPr>
        <w:t xml:space="preserve"> </w:t>
      </w:r>
      <w:sdt>
        <w:sdtPr>
          <w:rPr>
            <w:sz w:val="22"/>
          </w:rPr>
          <w:alias w:val="Prénom et nom du candidat"/>
          <w:tag w:val="Prénom et nom du candidat"/>
          <w:id w:val="-937907357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59609F">
        <w:rPr>
          <w:sz w:val="22"/>
        </w:rPr>
        <w:t>, r</w:t>
      </w:r>
      <w:r w:rsidRPr="00617198">
        <w:rPr>
          <w:sz w:val="22"/>
        </w:rPr>
        <w:t>esponsable de l’établissement</w:t>
      </w:r>
      <w:r w:rsidR="00A5779C">
        <w:rPr>
          <w:sz w:val="22"/>
        </w:rPr>
        <w:t xml:space="preserve"> ou service </w:t>
      </w:r>
      <w:sdt>
        <w:sdtPr>
          <w:rPr>
            <w:sz w:val="22"/>
          </w:rPr>
          <w:alias w:val="Raison sociale de l'établissement ou service"/>
          <w:tag w:val="Raison sociale de l'établissement ou service"/>
          <w:id w:val="1494987059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7C0786">
        <w:rPr>
          <w:sz w:val="22"/>
        </w:rPr>
        <w:t xml:space="preserve">, m’engager comme partenaire </w:t>
      </w:r>
      <w:proofErr w:type="spellStart"/>
      <w:r w:rsidR="007C0786">
        <w:rPr>
          <w:sz w:val="22"/>
        </w:rPr>
        <w:t>auprés</w:t>
      </w:r>
      <w:proofErr w:type="spellEnd"/>
      <w:r w:rsidR="007C0786">
        <w:rPr>
          <w:sz w:val="22"/>
        </w:rPr>
        <w:t xml:space="preserve"> de l’établissement ou structure </w:t>
      </w:r>
      <w:sdt>
        <w:sdtPr>
          <w:rPr>
            <w:sz w:val="22"/>
          </w:rPr>
          <w:alias w:val="Prénom et nom du candidat"/>
          <w:tag w:val="Prénom et nom du candidat"/>
          <w:id w:val="1884904599"/>
          <w:placeholder>
            <w:docPart w:val="F05D5E00A4C349F4899FA774AA7EC5BA"/>
          </w:placeholder>
          <w:showingPlcHdr/>
          <w:text/>
        </w:sdtPr>
        <w:sdtEndPr/>
        <w:sdtContent>
          <w:r w:rsidR="007C0786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7C0786">
        <w:rPr>
          <w:sz w:val="22"/>
        </w:rPr>
        <w:t xml:space="preserve"> </w:t>
      </w:r>
      <w:r w:rsidRPr="00617198">
        <w:rPr>
          <w:sz w:val="22"/>
        </w:rPr>
        <w:t xml:space="preserve"> pour </w:t>
      </w:r>
      <w:r w:rsidR="007C0786">
        <w:rPr>
          <w:sz w:val="22"/>
        </w:rPr>
        <w:t xml:space="preserve">la </w:t>
      </w:r>
      <w:r w:rsidR="006421B6" w:rsidRPr="006421B6">
        <w:rPr>
          <w:sz w:val="22"/>
        </w:rPr>
        <w:t xml:space="preserve">Poursuite de la mise en </w:t>
      </w:r>
      <w:r w:rsidR="006421B6">
        <w:rPr>
          <w:sz w:val="22"/>
        </w:rPr>
        <w:t xml:space="preserve">œuvre de parcours d'admissions </w:t>
      </w:r>
      <w:r w:rsidR="006421B6" w:rsidRPr="006421B6">
        <w:rPr>
          <w:sz w:val="22"/>
        </w:rPr>
        <w:t>directes non programm</w:t>
      </w:r>
      <w:r w:rsidR="006421B6">
        <w:rPr>
          <w:sz w:val="22"/>
        </w:rPr>
        <w:t xml:space="preserve">ées pour les personnes âgées en </w:t>
      </w:r>
      <w:r w:rsidR="006421B6" w:rsidRPr="006421B6">
        <w:rPr>
          <w:sz w:val="22"/>
        </w:rPr>
        <w:t>service hospitalier a</w:t>
      </w:r>
      <w:r w:rsidR="006421B6">
        <w:rPr>
          <w:sz w:val="22"/>
        </w:rPr>
        <w:t xml:space="preserve">fin de réduire les passages aux </w:t>
      </w:r>
      <w:r w:rsidR="006421B6" w:rsidRPr="006421B6">
        <w:rPr>
          <w:sz w:val="22"/>
        </w:rPr>
        <w:t>urgences évitables et</w:t>
      </w:r>
      <w:r w:rsidR="007C0786">
        <w:rPr>
          <w:sz w:val="22"/>
        </w:rPr>
        <w:t xml:space="preserve"> accompagner à la</w:t>
      </w:r>
      <w:r w:rsidR="006421B6" w:rsidRPr="006421B6">
        <w:rPr>
          <w:sz w:val="22"/>
        </w:rPr>
        <w:t xml:space="preserve"> ré</w:t>
      </w:r>
      <w:r w:rsidR="007C0786">
        <w:rPr>
          <w:sz w:val="22"/>
        </w:rPr>
        <w:t>alisation d'un état des lieux</w:t>
      </w:r>
      <w:r w:rsidR="006421B6" w:rsidRPr="006421B6">
        <w:rPr>
          <w:sz w:val="22"/>
        </w:rPr>
        <w:t>.</w:t>
      </w:r>
    </w:p>
    <w:p w14:paraId="7A387EA6" w14:textId="77777777" w:rsidR="00617198" w:rsidRPr="00617198" w:rsidRDefault="00617198" w:rsidP="00617198">
      <w:pPr>
        <w:rPr>
          <w:sz w:val="22"/>
        </w:rPr>
      </w:pPr>
    </w:p>
    <w:p w14:paraId="645F93EC" w14:textId="77777777" w:rsidR="00617198" w:rsidRDefault="007C0786" w:rsidP="00617198">
      <w:pPr>
        <w:rPr>
          <w:b/>
          <w:sz w:val="22"/>
        </w:rPr>
      </w:pPr>
      <w:r>
        <w:rPr>
          <w:b/>
          <w:sz w:val="22"/>
        </w:rPr>
        <w:t xml:space="preserve">En répondant à ce partenariat l’établissement ou service s’engage à </w:t>
      </w:r>
    </w:p>
    <w:p w14:paraId="41BABB0C" w14:textId="77777777" w:rsidR="007C0786" w:rsidRDefault="007C0786" w:rsidP="007C0786">
      <w:pPr>
        <w:pStyle w:val="Paragraphedeliste"/>
        <w:numPr>
          <w:ilvl w:val="0"/>
          <w:numId w:val="4"/>
        </w:numPr>
        <w:rPr>
          <w:sz w:val="22"/>
        </w:rPr>
      </w:pPr>
      <w:r>
        <w:rPr>
          <w:sz w:val="22"/>
        </w:rPr>
        <w:t>Participer selon son expertise au parcours non programmé de la personne âgée</w:t>
      </w:r>
    </w:p>
    <w:p w14:paraId="33A68DEE" w14:textId="77777777" w:rsidR="007C0786" w:rsidRDefault="007C0786" w:rsidP="007C0786">
      <w:pPr>
        <w:pStyle w:val="Paragraphedeliste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Mettre en œuvre selon son niveau d’autorisation et de moyens à la réponse qui peut être apportée pour améliorer les prises en charge rapides des personnes âgées </w:t>
      </w:r>
    </w:p>
    <w:p w14:paraId="179FC3BF" w14:textId="77777777" w:rsidR="007C0786" w:rsidRPr="007C0786" w:rsidRDefault="007C0786" w:rsidP="007C0786">
      <w:pPr>
        <w:pStyle w:val="Paragraphedeliste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De faire remonter auprès de l’établissement candidat et coordonnateur de l’AMI tous les </w:t>
      </w:r>
      <w:proofErr w:type="gramStart"/>
      <w:r>
        <w:rPr>
          <w:sz w:val="22"/>
        </w:rPr>
        <w:t>éléments</w:t>
      </w:r>
      <w:proofErr w:type="gramEnd"/>
      <w:r>
        <w:rPr>
          <w:sz w:val="22"/>
        </w:rPr>
        <w:t xml:space="preserve"> nécessaires afin de contribuer à l’amélioration de ce parcours </w:t>
      </w:r>
    </w:p>
    <w:p w14:paraId="67253985" w14:textId="77777777" w:rsidR="00617198" w:rsidRPr="00617198" w:rsidRDefault="00617198" w:rsidP="00A5779C">
      <w:pPr>
        <w:jc w:val="left"/>
        <w:rPr>
          <w:sz w:val="22"/>
        </w:rPr>
      </w:pPr>
      <w:r w:rsidRPr="00617198">
        <w:rPr>
          <w:sz w:val="22"/>
        </w:rPr>
        <w:t>Fait</w:t>
      </w:r>
      <w:r w:rsidR="00A5779C">
        <w:rPr>
          <w:sz w:val="22"/>
        </w:rPr>
        <w:t xml:space="preserve"> à</w:t>
      </w:r>
      <w:r w:rsidRPr="00617198">
        <w:rPr>
          <w:sz w:val="22"/>
        </w:rPr>
        <w:t xml:space="preserve"> </w:t>
      </w:r>
      <w:sdt>
        <w:sdtPr>
          <w:rPr>
            <w:sz w:val="22"/>
          </w:rPr>
          <w:alias w:val="Commune"/>
          <w:tag w:val="Commune"/>
          <w:id w:val="-1350566052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A5779C">
        <w:rPr>
          <w:sz w:val="22"/>
        </w:rPr>
        <w:t>, l</w:t>
      </w:r>
      <w:r w:rsidRPr="00617198">
        <w:rPr>
          <w:sz w:val="22"/>
        </w:rPr>
        <w:t>e</w:t>
      </w:r>
      <w:r w:rsidR="00A5779C">
        <w:rPr>
          <w:sz w:val="22"/>
        </w:rPr>
        <w:t xml:space="preserve"> </w:t>
      </w:r>
      <w:sdt>
        <w:sdtPr>
          <w:rPr>
            <w:sz w:val="22"/>
          </w:rPr>
          <w:alias w:val="Date"/>
          <w:tag w:val="Date"/>
          <w:id w:val="-482462141"/>
          <w:placeholder>
            <w:docPart w:val="DefaultPlaceholder_-1854013438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1A1C99EE" w14:textId="77777777" w:rsidR="00617198" w:rsidRDefault="00617198" w:rsidP="00340F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33B3F" wp14:editId="5234A20C">
                <wp:simplePos x="0" y="0"/>
                <wp:positionH relativeFrom="column">
                  <wp:posOffset>2713355</wp:posOffset>
                </wp:positionH>
                <wp:positionV relativeFrom="paragraph">
                  <wp:posOffset>220345</wp:posOffset>
                </wp:positionV>
                <wp:extent cx="3054350" cy="117475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9F1D226" w14:textId="77777777" w:rsidR="00617198" w:rsidRPr="00617198" w:rsidRDefault="00617198" w:rsidP="00617198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617198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Signature du porteur</w:t>
                            </w:r>
                          </w:p>
                          <w:p w14:paraId="6D17B592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19DA3F7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7A8135F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5FBF8C7" w14:textId="77777777"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E83DF42" w14:textId="77777777" w:rsidR="00617198" w:rsidRP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3.65pt;margin-top:17.35pt;width:240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" fillcolor="white [3201]" strokecolor="#d8d8d8 [2732]" strokeweight=".5pt">
                <v:textbox>
                  <w:txbxContent>
                    <w:p w:rsidR="00617198" w:rsidRPr="00617198" w:rsidRDefault="00617198" w:rsidP="00617198">
                      <w:pPr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617198">
                        <w:rPr>
                          <w:i/>
                          <w:color w:val="808080" w:themeColor="background1" w:themeShade="80"/>
                          <w:sz w:val="20"/>
                        </w:rPr>
                        <w:t>Signature du porteur</w:t>
                      </w: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P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71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C9DA" w14:textId="77777777" w:rsidR="00110780" w:rsidRDefault="00110780" w:rsidP="00617198">
      <w:pPr>
        <w:spacing w:after="0" w:line="240" w:lineRule="auto"/>
      </w:pPr>
      <w:r>
        <w:separator/>
      </w:r>
    </w:p>
  </w:endnote>
  <w:endnote w:type="continuationSeparator" w:id="0">
    <w:p w14:paraId="336B63C3" w14:textId="77777777" w:rsidR="00110780" w:rsidRDefault="00110780" w:rsidP="0061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712D" w14:textId="77777777" w:rsidR="00110780" w:rsidRDefault="00110780" w:rsidP="00617198">
      <w:pPr>
        <w:spacing w:after="0" w:line="240" w:lineRule="auto"/>
      </w:pPr>
      <w:r>
        <w:separator/>
      </w:r>
    </w:p>
  </w:footnote>
  <w:footnote w:type="continuationSeparator" w:id="0">
    <w:p w14:paraId="71D33B9C" w14:textId="77777777" w:rsidR="00110780" w:rsidRDefault="00110780" w:rsidP="0061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alias w:val="Titre"/>
      <w:tag w:val=""/>
      <w:id w:val="1116400235"/>
      <w:placeholder>
        <w:docPart w:val="A0CAD2250DCB485E895DBB4E635D79E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1FCE9DC" w14:textId="77777777" w:rsidR="00617198" w:rsidRPr="00617198" w:rsidRDefault="00617198" w:rsidP="00617198">
        <w:pPr>
          <w:pStyle w:val="En-tte"/>
          <w:jc w:val="right"/>
          <w:rPr>
            <w:color w:val="7F7F7F" w:themeColor="text1" w:themeTint="80"/>
            <w:sz w:val="16"/>
          </w:rPr>
        </w:pPr>
        <w:r w:rsidRPr="00617198">
          <w:rPr>
            <w:color w:val="7F7F7F" w:themeColor="text1" w:themeTint="80"/>
            <w:sz w:val="16"/>
          </w:rPr>
          <w:t>Formulaire d’engagement – AMI CRT 2023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AF3"/>
    <w:multiLevelType w:val="hybridMultilevel"/>
    <w:tmpl w:val="37842F66"/>
    <w:lvl w:ilvl="0" w:tplc="335A6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3F02"/>
    <w:multiLevelType w:val="hybridMultilevel"/>
    <w:tmpl w:val="98E869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E819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1672"/>
    <w:multiLevelType w:val="multilevel"/>
    <w:tmpl w:val="28FCD1F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1000" w:hanging="432"/>
      </w:pPr>
    </w:lvl>
    <w:lvl w:ilvl="2">
      <w:start w:val="1"/>
      <w:numFmt w:val="decimal"/>
      <w:pStyle w:val="Titre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FE4C26"/>
    <w:multiLevelType w:val="hybridMultilevel"/>
    <w:tmpl w:val="28549CB2"/>
    <w:lvl w:ilvl="0" w:tplc="16E81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F"/>
    <w:rsid w:val="00031972"/>
    <w:rsid w:val="00061476"/>
    <w:rsid w:val="00110780"/>
    <w:rsid w:val="0021699E"/>
    <w:rsid w:val="0028520F"/>
    <w:rsid w:val="00340F1F"/>
    <w:rsid w:val="003D7F6F"/>
    <w:rsid w:val="004B24A5"/>
    <w:rsid w:val="005540C2"/>
    <w:rsid w:val="0059609F"/>
    <w:rsid w:val="00617198"/>
    <w:rsid w:val="006421B6"/>
    <w:rsid w:val="007C0786"/>
    <w:rsid w:val="009A2C3D"/>
    <w:rsid w:val="009C6EEB"/>
    <w:rsid w:val="00A5779C"/>
    <w:rsid w:val="00B83E42"/>
    <w:rsid w:val="00CA2331"/>
    <w:rsid w:val="00C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87FB"/>
  <w15:chartTrackingRefBased/>
  <w15:docId w15:val="{7B7CB901-135C-4CA4-8EAB-7C323B6D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F"/>
    <w:pPr>
      <w:spacing w:after="60" w:line="276" w:lineRule="auto"/>
      <w:jc w:val="both"/>
    </w:pPr>
    <w:rPr>
      <w:rFonts w:eastAsia="Times New Roman" w:cs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0F1F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olor w:val="104093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0F1F"/>
    <w:pPr>
      <w:numPr>
        <w:ilvl w:val="1"/>
      </w:numPr>
      <w:outlineLvl w:val="1"/>
    </w:pPr>
    <w:rPr>
      <w:color w:val="94C122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40F1F"/>
    <w:pPr>
      <w:numPr>
        <w:ilvl w:val="2"/>
      </w:numPr>
      <w:outlineLvl w:val="2"/>
    </w:pPr>
    <w:rPr>
      <w:rFonts w:eastAsiaTheme="minorHAnsi"/>
      <w:b w:val="0"/>
      <w:color w:val="1F4E79" w:themeColor="accent1" w:themeShade="8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F1F"/>
    <w:rPr>
      <w:rFonts w:asciiTheme="majorHAnsi" w:eastAsiaTheme="majorEastAsia" w:hAnsiTheme="majorHAnsi" w:cstheme="majorBidi"/>
      <w:b/>
      <w:color w:val="104093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0F1F"/>
    <w:rPr>
      <w:rFonts w:asciiTheme="majorHAnsi" w:eastAsiaTheme="majorEastAsia" w:hAnsiTheme="majorHAnsi" w:cstheme="majorBidi"/>
      <w:b/>
      <w:color w:val="94C122"/>
      <w:sz w:val="24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0F1F"/>
    <w:rPr>
      <w:rFonts w:asciiTheme="majorHAnsi" w:hAnsiTheme="majorHAnsi" w:cstheme="majorBidi"/>
      <w:color w:val="1F4E79" w:themeColor="accent1" w:themeShade="80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340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5779C"/>
    <w:rPr>
      <w:color w:val="808080"/>
    </w:rPr>
  </w:style>
  <w:style w:type="paragraph" w:customStyle="1" w:styleId="Default">
    <w:name w:val="Default"/>
    <w:rsid w:val="00642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614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14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1476"/>
    <w:rPr>
      <w:rFonts w:eastAsia="Times New Roman" w:cstheme="min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14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1476"/>
    <w:rPr>
      <w:rFonts w:eastAsia="Times New Roman" w:cstheme="min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47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AD2250DCB485E895DBB4E635D7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15CB9-AFCF-425E-8DE1-B61A669C292B}"/>
      </w:docPartPr>
      <w:docPartBody>
        <w:p w:rsidR="008E4C8A" w:rsidRDefault="002576FD" w:rsidP="002576FD">
          <w:pPr>
            <w:pStyle w:val="A0CAD2250DCB485E895DBB4E635D79E6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BFDF6-C3C0-4687-98B9-842A8CF0EE8B}"/>
      </w:docPartPr>
      <w:docPartBody>
        <w:p w:rsidR="001571A8" w:rsidRDefault="008E4C8A">
          <w:r w:rsidRPr="00E648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66F2E-1C21-48F8-8E38-07F0FEB92DAF}"/>
      </w:docPartPr>
      <w:docPartBody>
        <w:p w:rsidR="001571A8" w:rsidRDefault="008E4C8A">
          <w:r w:rsidRPr="00E6486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5D5E00A4C349F4899FA774AA7EC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EC17F-D70F-4FD0-B7FC-E0780622CE79}"/>
      </w:docPartPr>
      <w:docPartBody>
        <w:p w:rsidR="00733BA6" w:rsidRDefault="00D633AF" w:rsidP="00D633AF">
          <w:pPr>
            <w:pStyle w:val="F05D5E00A4C349F4899FA774AA7EC5BA"/>
          </w:pPr>
          <w:r w:rsidRPr="00E6486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FD"/>
    <w:rsid w:val="001571A8"/>
    <w:rsid w:val="002576FD"/>
    <w:rsid w:val="00733BA6"/>
    <w:rsid w:val="008E4C8A"/>
    <w:rsid w:val="00D632F8"/>
    <w:rsid w:val="00D633AF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CAD2250DCB485E895DBB4E635D79E6">
    <w:name w:val="A0CAD2250DCB485E895DBB4E635D79E6"/>
    <w:rsid w:val="002576FD"/>
  </w:style>
  <w:style w:type="character" w:styleId="Textedelespacerserv">
    <w:name w:val="Placeholder Text"/>
    <w:basedOn w:val="Policepardfaut"/>
    <w:uiPriority w:val="99"/>
    <w:semiHidden/>
    <w:rsid w:val="00D633AF"/>
    <w:rPr>
      <w:color w:val="808080"/>
    </w:rPr>
  </w:style>
  <w:style w:type="paragraph" w:customStyle="1" w:styleId="46CA8DE161424D1297FAAD3840C6C528">
    <w:name w:val="46CA8DE161424D1297FAAD3840C6C528"/>
    <w:rsid w:val="008E4C8A"/>
  </w:style>
  <w:style w:type="paragraph" w:customStyle="1" w:styleId="F05D5E00A4C349F4899FA774AA7EC5BA">
    <w:name w:val="F05D5E00A4C349F4899FA774AA7EC5BA"/>
    <w:rsid w:val="00D63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d’engagement – AMI CRT 2023</vt:lpstr>
    </vt:vector>
  </TitlesOfParts>
  <Company>Ministère des affaires sociales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d’engagement – AMI CRT 2023</dc:title>
  <dc:subject/>
  <dc:creator>Pascal DEGAUQUE</dc:creator>
  <cp:keywords/>
  <dc:description/>
  <cp:lastModifiedBy>RICARD, Annick (ARS-OC/DOSA/SOINS HOSPITALIERS)</cp:lastModifiedBy>
  <cp:revision>6</cp:revision>
  <dcterms:created xsi:type="dcterms:W3CDTF">2023-09-21T14:02:00Z</dcterms:created>
  <dcterms:modified xsi:type="dcterms:W3CDTF">2023-10-10T09:12:00Z</dcterms:modified>
</cp:coreProperties>
</file>