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2D" w:rsidRDefault="00502B2D" w:rsidP="00502B2D">
      <w:pPr>
        <w:pStyle w:val="Sansinterligne"/>
        <w:jc w:val="right"/>
        <w:rPr>
          <w:color w:val="002060"/>
          <w:sz w:val="32"/>
        </w:rPr>
      </w:pPr>
      <w:r>
        <w:rPr>
          <w:noProof/>
        </w:rPr>
        <w:drawing>
          <wp:anchor distT="0" distB="0" distL="114300" distR="114300" simplePos="0" relativeHeight="251661312" behindDoc="0" locked="0" layoutInCell="1" allowOverlap="1" wp14:anchorId="2B22EDA2" wp14:editId="7603222A">
            <wp:simplePos x="0" y="0"/>
            <wp:positionH relativeFrom="column">
              <wp:posOffset>-931545</wp:posOffset>
            </wp:positionH>
            <wp:positionV relativeFrom="paragraph">
              <wp:posOffset>-619598</wp:posOffset>
            </wp:positionV>
            <wp:extent cx="7634177" cy="2009554"/>
            <wp:effectExtent l="0" t="0" r="5080" b="0"/>
            <wp:wrapNone/>
            <wp:docPr id="2"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4177" cy="2009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2B2D" w:rsidRDefault="00502B2D" w:rsidP="00502B2D">
      <w:pPr>
        <w:pStyle w:val="Sansinterligne"/>
        <w:jc w:val="right"/>
        <w:rPr>
          <w:color w:val="002060"/>
          <w:sz w:val="32"/>
        </w:rPr>
      </w:pPr>
      <w:r>
        <w:rPr>
          <w:noProof/>
          <w:color w:val="002060"/>
          <w:sz w:val="32"/>
        </w:rPr>
        <w:drawing>
          <wp:anchor distT="0" distB="0" distL="114300" distR="114300" simplePos="0" relativeHeight="251662336" behindDoc="0" locked="0" layoutInCell="1" allowOverlap="1" wp14:anchorId="71428C95" wp14:editId="21181C8D">
            <wp:simplePos x="0" y="0"/>
            <wp:positionH relativeFrom="column">
              <wp:posOffset>-666115</wp:posOffset>
            </wp:positionH>
            <wp:positionV relativeFrom="paragraph">
              <wp:posOffset>24765</wp:posOffset>
            </wp:positionV>
            <wp:extent cx="1774190" cy="21164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74190" cy="2116455"/>
                    </a:xfrm>
                    <a:prstGeom prst="rect">
                      <a:avLst/>
                    </a:prstGeom>
                    <a:noFill/>
                  </pic:spPr>
                </pic:pic>
              </a:graphicData>
            </a:graphic>
            <wp14:sizeRelH relativeFrom="margin">
              <wp14:pctWidth>0</wp14:pctWidth>
            </wp14:sizeRelH>
            <wp14:sizeRelV relativeFrom="margin">
              <wp14:pctHeight>0</wp14:pctHeight>
            </wp14:sizeRelV>
          </wp:anchor>
        </w:drawing>
      </w: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Sansinterligne"/>
        <w:jc w:val="right"/>
        <w:rPr>
          <w:color w:val="002060"/>
          <w:sz w:val="32"/>
        </w:rPr>
      </w:pPr>
    </w:p>
    <w:p w:rsidR="00502B2D" w:rsidRDefault="00502B2D" w:rsidP="00502B2D">
      <w:pPr>
        <w:pStyle w:val="Titre"/>
        <w:pBdr>
          <w:bottom w:val="single" w:sz="4" w:space="4" w:color="92D050"/>
        </w:pBdr>
        <w:rPr>
          <w:rFonts w:asciiTheme="minorHAnsi" w:hAnsiTheme="minorHAnsi"/>
        </w:rPr>
      </w:pPr>
    </w:p>
    <w:p w:rsidR="00502B2D" w:rsidRDefault="00502B2D" w:rsidP="00502B2D">
      <w:pPr>
        <w:pStyle w:val="Titre"/>
        <w:pBdr>
          <w:bottom w:val="single" w:sz="4" w:space="4" w:color="92D050"/>
        </w:pBdr>
        <w:rPr>
          <w:rFonts w:asciiTheme="minorHAnsi" w:hAnsiTheme="minorHAnsi"/>
        </w:rPr>
      </w:pPr>
    </w:p>
    <w:p w:rsidR="00502B2D" w:rsidRDefault="00502B2D" w:rsidP="00502B2D">
      <w:pPr>
        <w:pStyle w:val="Titre"/>
        <w:pBdr>
          <w:bottom w:val="single" w:sz="4" w:space="4" w:color="92D050"/>
        </w:pBdr>
        <w:rPr>
          <w:rFonts w:asciiTheme="minorHAnsi" w:hAnsiTheme="minorHAnsi"/>
        </w:rPr>
      </w:pPr>
      <w:r>
        <w:rPr>
          <w:rFonts w:asciiTheme="minorHAnsi" w:hAnsiTheme="minorHAnsi"/>
        </w:rPr>
        <w:t>Semaine Sécurité des patients 2018</w:t>
      </w:r>
    </w:p>
    <w:p w:rsidR="00502B2D" w:rsidRDefault="00502B2D" w:rsidP="00502B2D">
      <w:pPr>
        <w:rPr>
          <w:i/>
          <w:color w:val="17365D" w:themeColor="text2" w:themeShade="BF"/>
          <w:sz w:val="32"/>
          <w:szCs w:val="28"/>
        </w:rPr>
      </w:pPr>
      <w:r>
        <w:rPr>
          <w:i/>
          <w:color w:val="17365D" w:themeColor="text2" w:themeShade="BF"/>
          <w:sz w:val="32"/>
          <w:szCs w:val="28"/>
        </w:rPr>
        <w:t>Cahier des charges Appel à Projet « Initiatives régionales SSP 2018 »</w:t>
      </w:r>
    </w:p>
    <w:p w:rsidR="00502B2D" w:rsidRPr="002B5279" w:rsidRDefault="00502B2D" w:rsidP="00502B2D">
      <w:pPr>
        <w:rPr>
          <w:i/>
          <w:color w:val="17365D" w:themeColor="text2" w:themeShade="BF"/>
          <w:sz w:val="32"/>
          <w:szCs w:val="28"/>
        </w:rPr>
      </w:pPr>
      <w:r>
        <w:rPr>
          <w:i/>
          <w:color w:val="17365D" w:themeColor="text2" w:themeShade="BF"/>
          <w:sz w:val="32"/>
          <w:szCs w:val="28"/>
        </w:rPr>
        <w:t xml:space="preserve">Dossier de candidature </w:t>
      </w:r>
    </w:p>
    <w:p w:rsidR="00502B2D" w:rsidRDefault="00502B2D" w:rsidP="00502B2D">
      <w:pPr>
        <w:rPr>
          <w:b/>
          <w:i/>
          <w:color w:val="0070C0"/>
          <w:sz w:val="28"/>
          <w:szCs w:val="28"/>
        </w:rPr>
      </w:pPr>
    </w:p>
    <w:p w:rsidR="00502B2D" w:rsidRDefault="00502B2D" w:rsidP="00502B2D">
      <w:pPr>
        <w:rPr>
          <w:b/>
          <w:i/>
          <w:color w:val="0070C0"/>
          <w:sz w:val="28"/>
          <w:szCs w:val="28"/>
        </w:rPr>
      </w:pPr>
      <w:r>
        <w:rPr>
          <w:noProof/>
        </w:rPr>
        <w:drawing>
          <wp:anchor distT="0" distB="0" distL="114300" distR="114300" simplePos="0" relativeHeight="251659264" behindDoc="0" locked="0" layoutInCell="1" allowOverlap="1" wp14:anchorId="350C20C5" wp14:editId="2D51ED59">
            <wp:simplePos x="0" y="0"/>
            <wp:positionH relativeFrom="column">
              <wp:posOffset>2065655</wp:posOffset>
            </wp:positionH>
            <wp:positionV relativeFrom="paragraph">
              <wp:posOffset>64135</wp:posOffset>
            </wp:positionV>
            <wp:extent cx="4241800" cy="2894965"/>
            <wp:effectExtent l="0" t="0" r="6350" b="635"/>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10" cstate="print">
                      <a:extLst>
                        <a:ext uri="{28A0092B-C50C-407E-A947-70E740481C1C}">
                          <a14:useLocalDpi xmlns:a14="http://schemas.microsoft.com/office/drawing/2010/main" val="0"/>
                        </a:ext>
                      </a:extLst>
                    </a:blip>
                    <a:srcRect r="1876"/>
                    <a:stretch/>
                  </pic:blipFill>
                  <pic:spPr>
                    <a:xfrm>
                      <a:off x="0" y="0"/>
                      <a:ext cx="4241800" cy="2894965"/>
                    </a:xfrm>
                    <a:prstGeom prst="rect">
                      <a:avLst/>
                    </a:prstGeom>
                  </pic:spPr>
                </pic:pic>
              </a:graphicData>
            </a:graphic>
            <wp14:sizeRelH relativeFrom="page">
              <wp14:pctWidth>0</wp14:pctWidth>
            </wp14:sizeRelH>
            <wp14:sizeRelV relativeFrom="page">
              <wp14:pctHeight>0</wp14:pctHeight>
            </wp14:sizeRelV>
          </wp:anchor>
        </w:drawing>
      </w: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502B2D" w:rsidP="00502B2D">
      <w:pPr>
        <w:spacing w:after="0" w:line="240" w:lineRule="auto"/>
        <w:rPr>
          <w:rFonts w:ascii="Calibri" w:eastAsia="+mn-ea" w:hAnsi="Calibri" w:cs="+mn-cs"/>
          <w:color w:val="2C384E"/>
          <w:kern w:val="24"/>
          <w:sz w:val="24"/>
          <w:szCs w:val="24"/>
        </w:rPr>
      </w:pPr>
    </w:p>
    <w:p w:rsidR="00502B2D" w:rsidRDefault="00502B2D" w:rsidP="00502B2D">
      <w:pPr>
        <w:spacing w:after="0" w:line="240" w:lineRule="auto"/>
        <w:rPr>
          <w:rFonts w:ascii="Calibri" w:eastAsia="+mn-ea" w:hAnsi="Calibri" w:cs="+mn-cs"/>
          <w:color w:val="2C384E"/>
          <w:kern w:val="24"/>
          <w:sz w:val="24"/>
          <w:szCs w:val="24"/>
        </w:rPr>
      </w:pPr>
      <w:r>
        <w:rPr>
          <w:noProof/>
        </w:rPr>
        <w:drawing>
          <wp:anchor distT="0" distB="0" distL="114300" distR="114300" simplePos="0" relativeHeight="251660288" behindDoc="0" locked="0" layoutInCell="1" allowOverlap="1" wp14:anchorId="3B0B499F" wp14:editId="3B142DE2">
            <wp:simplePos x="0" y="0"/>
            <wp:positionH relativeFrom="column">
              <wp:posOffset>4628515</wp:posOffset>
            </wp:positionH>
            <wp:positionV relativeFrom="paragraph">
              <wp:posOffset>33655</wp:posOffset>
            </wp:positionV>
            <wp:extent cx="1094740" cy="593090"/>
            <wp:effectExtent l="0" t="0" r="0" b="0"/>
            <wp:wrapNone/>
            <wp:docPr id="22"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4740" cy="593090"/>
                    </a:xfrm>
                    <a:prstGeom prst="rect">
                      <a:avLst/>
                    </a:prstGeom>
                  </pic:spPr>
                </pic:pic>
              </a:graphicData>
            </a:graphic>
            <wp14:sizeRelH relativeFrom="margin">
              <wp14:pctWidth>0</wp14:pctWidth>
            </wp14:sizeRelH>
            <wp14:sizeRelV relativeFrom="margin">
              <wp14:pctHeight>0</wp14:pctHeight>
            </wp14:sizeRelV>
          </wp:anchor>
        </w:drawing>
      </w:r>
    </w:p>
    <w:p w:rsidR="00502B2D" w:rsidRPr="0064484A" w:rsidRDefault="00502B2D" w:rsidP="00502B2D">
      <w:pPr>
        <w:rPr>
          <w:noProof/>
          <w:color w:val="1F497D"/>
          <w:sz w:val="20"/>
          <w:szCs w:val="16"/>
        </w:rPr>
      </w:pPr>
      <w:r w:rsidRPr="0064484A">
        <w:rPr>
          <w:noProof/>
          <w:color w:val="1F497D"/>
          <w:sz w:val="20"/>
          <w:szCs w:val="16"/>
        </w:rPr>
        <w:t>DUQUALE </w:t>
      </w:r>
    </w:p>
    <w:p w:rsidR="00502B2D" w:rsidRPr="0064484A" w:rsidRDefault="00502B2D" w:rsidP="00502B2D">
      <w:pPr>
        <w:rPr>
          <w:noProof/>
          <w:color w:val="1F497D"/>
          <w:sz w:val="28"/>
        </w:rPr>
      </w:pPr>
      <w:r w:rsidRPr="0064484A">
        <w:rPr>
          <w:noProof/>
          <w:color w:val="1F497D"/>
          <w:sz w:val="20"/>
          <w:szCs w:val="16"/>
        </w:rPr>
        <w:t>Délegation Democratie Sanitaire, Usagers, Qualité et Ethique</w:t>
      </w:r>
    </w:p>
    <w:p w:rsidR="00502B2D" w:rsidRPr="00A43CFB" w:rsidRDefault="00502B2D" w:rsidP="00502B2D">
      <w:pPr>
        <w:rPr>
          <w:color w:val="17365D" w:themeColor="text2" w:themeShade="BF"/>
          <w:sz w:val="24"/>
          <w:szCs w:val="28"/>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80"/>
      </w:tblGrid>
      <w:tr w:rsidR="00502B2D" w:rsidTr="002D3D1C">
        <w:tc>
          <w:tcPr>
            <w:tcW w:w="1526" w:type="dxa"/>
          </w:tcPr>
          <w:p w:rsidR="00502B2D" w:rsidRDefault="00502B2D" w:rsidP="002D3D1C">
            <w:pPr>
              <w:rPr>
                <w:rFonts w:cs="Arial"/>
                <w:bCs/>
                <w:color w:val="47C972"/>
                <w:kern w:val="24"/>
                <w:sz w:val="32"/>
              </w:rPr>
            </w:pPr>
            <w:r>
              <w:rPr>
                <w:noProof/>
              </w:rPr>
              <w:drawing>
                <wp:inline distT="0" distB="0" distL="0" distR="0" wp14:anchorId="7C057C44" wp14:editId="797D46A5">
                  <wp:extent cx="754912" cy="737898"/>
                  <wp:effectExtent l="0" t="0" r="0" b="0"/>
                  <wp:docPr id="4112" name="Picture 8" descr="C:\Users\aurelien.chauveau\Documents\Disque D\TRAVAIL AURELIEN\Travaux PAO\SSP\Pictogrammes\Picto SSP - bull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8" descr="C:\Users\aurelien.chauveau\Documents\Disque D\TRAVAIL AURELIEN\Travaux PAO\SSP\Pictogrammes\Picto SSP - bulle-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082" cy="738064"/>
                          </a:xfrm>
                          <a:prstGeom prst="rect">
                            <a:avLst/>
                          </a:prstGeom>
                          <a:noFill/>
                          <a:ln>
                            <a:noFill/>
                          </a:ln>
                          <a:extLst/>
                        </pic:spPr>
                      </pic:pic>
                    </a:graphicData>
                  </a:graphic>
                </wp:inline>
              </w:drawing>
            </w:r>
          </w:p>
        </w:tc>
        <w:tc>
          <w:tcPr>
            <w:tcW w:w="8080" w:type="dxa"/>
          </w:tcPr>
          <w:p w:rsidR="00502B2D" w:rsidRDefault="00502B2D" w:rsidP="002D3D1C">
            <w:pPr>
              <w:rPr>
                <w:rFonts w:cs="Arial"/>
                <w:bCs/>
                <w:color w:val="47C972"/>
                <w:kern w:val="24"/>
                <w:sz w:val="36"/>
              </w:rPr>
            </w:pPr>
            <w:r w:rsidRPr="004F3BE8">
              <w:rPr>
                <w:rFonts w:cs="Arial"/>
                <w:bCs/>
                <w:color w:val="47C972"/>
                <w:kern w:val="24"/>
                <w:sz w:val="36"/>
              </w:rPr>
              <w:t xml:space="preserve">Cahier des charges </w:t>
            </w:r>
          </w:p>
          <w:p w:rsidR="00502B2D" w:rsidRPr="004F3BE8" w:rsidRDefault="00502B2D" w:rsidP="002D3D1C">
            <w:pPr>
              <w:rPr>
                <w:rFonts w:cs="Arial"/>
                <w:bCs/>
                <w:color w:val="47C972"/>
                <w:kern w:val="24"/>
                <w:sz w:val="36"/>
              </w:rPr>
            </w:pPr>
            <w:r>
              <w:rPr>
                <w:rFonts w:cs="Arial"/>
                <w:bCs/>
                <w:color w:val="47C972"/>
                <w:kern w:val="24"/>
                <w:sz w:val="36"/>
              </w:rPr>
              <w:t xml:space="preserve">Appel à </w:t>
            </w:r>
            <w:r w:rsidRPr="004F3BE8">
              <w:rPr>
                <w:rFonts w:cs="Arial"/>
                <w:bCs/>
                <w:color w:val="47C972"/>
                <w:kern w:val="24"/>
                <w:sz w:val="36"/>
              </w:rPr>
              <w:t>projet «  Initiatives</w:t>
            </w:r>
            <w:r>
              <w:rPr>
                <w:rFonts w:cs="Arial"/>
                <w:bCs/>
                <w:color w:val="47C972"/>
                <w:kern w:val="24"/>
                <w:sz w:val="36"/>
              </w:rPr>
              <w:t xml:space="preserve"> R</w:t>
            </w:r>
            <w:r w:rsidRPr="004F3BE8">
              <w:rPr>
                <w:rFonts w:cs="Arial"/>
                <w:bCs/>
                <w:color w:val="47C972"/>
                <w:kern w:val="24"/>
                <w:sz w:val="36"/>
              </w:rPr>
              <w:t>égionales</w:t>
            </w:r>
            <w:r>
              <w:rPr>
                <w:rFonts w:cs="Arial"/>
                <w:bCs/>
                <w:color w:val="47C972"/>
                <w:kern w:val="24"/>
                <w:sz w:val="36"/>
              </w:rPr>
              <w:t xml:space="preserve"> SSP</w:t>
            </w:r>
            <w:r w:rsidRPr="004F3BE8">
              <w:rPr>
                <w:rFonts w:cs="Arial"/>
                <w:bCs/>
                <w:color w:val="47C972"/>
                <w:kern w:val="24"/>
                <w:sz w:val="36"/>
              </w:rPr>
              <w:t xml:space="preserve"> 201</w:t>
            </w:r>
            <w:r>
              <w:rPr>
                <w:rFonts w:cs="Arial"/>
                <w:bCs/>
                <w:color w:val="47C972"/>
                <w:kern w:val="24"/>
                <w:sz w:val="36"/>
              </w:rPr>
              <w:t>8</w:t>
            </w:r>
            <w:r w:rsidRPr="004F3BE8">
              <w:rPr>
                <w:rFonts w:cs="Arial"/>
                <w:bCs/>
                <w:color w:val="47C972"/>
                <w:kern w:val="24"/>
                <w:sz w:val="36"/>
              </w:rPr>
              <w:t> »</w:t>
            </w:r>
            <w:r w:rsidRPr="004F3BE8">
              <w:rPr>
                <w:i/>
                <w:color w:val="17365D" w:themeColor="text2" w:themeShade="BF"/>
                <w:sz w:val="48"/>
                <w:szCs w:val="28"/>
              </w:rPr>
              <w:t xml:space="preserve"> </w:t>
            </w:r>
          </w:p>
          <w:p w:rsidR="00502B2D" w:rsidRDefault="00502B2D" w:rsidP="002D3D1C">
            <w:pPr>
              <w:rPr>
                <w:b/>
                <w:i/>
                <w:color w:val="0070C0"/>
                <w:sz w:val="28"/>
                <w:szCs w:val="28"/>
              </w:rPr>
            </w:pPr>
          </w:p>
          <w:p w:rsidR="00502B2D" w:rsidRDefault="00502B2D" w:rsidP="002D3D1C">
            <w:pPr>
              <w:rPr>
                <w:rFonts w:cs="Arial"/>
                <w:bCs/>
                <w:color w:val="47C972"/>
                <w:kern w:val="24"/>
                <w:sz w:val="32"/>
              </w:rPr>
            </w:pPr>
          </w:p>
        </w:tc>
      </w:tr>
    </w:tbl>
    <w:p w:rsidR="00502B2D" w:rsidRPr="00AF4D9D" w:rsidRDefault="00502B2D" w:rsidP="00502B2D">
      <w:pPr>
        <w:jc w:val="both"/>
        <w:rPr>
          <w:rFonts w:cs="Arial"/>
          <w:bCs/>
          <w:color w:val="DA0373"/>
          <w:kern w:val="24"/>
          <w:sz w:val="24"/>
        </w:rPr>
      </w:pPr>
      <w:r w:rsidRPr="00AF4D9D">
        <w:rPr>
          <w:rFonts w:cs="Arial"/>
          <w:bCs/>
          <w:color w:val="DA0373"/>
          <w:kern w:val="24"/>
          <w:sz w:val="24"/>
        </w:rPr>
        <w:t xml:space="preserve">La sécurité des parcours de soins est une absolue nécessité pour tous les usagers, dans tous les secteurs où ils sont pris en charge. </w:t>
      </w:r>
    </w:p>
    <w:p w:rsidR="00502B2D" w:rsidRPr="00AF4D9D" w:rsidRDefault="00502B2D" w:rsidP="00502B2D">
      <w:pPr>
        <w:jc w:val="both"/>
        <w:rPr>
          <w:rFonts w:cs="Arial"/>
          <w:bCs/>
          <w:color w:val="DA0373"/>
          <w:kern w:val="24"/>
          <w:sz w:val="24"/>
        </w:rPr>
      </w:pPr>
      <w:r w:rsidRPr="00AF4D9D">
        <w:rPr>
          <w:rFonts w:cs="Arial"/>
          <w:bCs/>
          <w:color w:val="DA0373"/>
          <w:kern w:val="24"/>
          <w:sz w:val="24"/>
        </w:rPr>
        <w:t xml:space="preserve">La sécurité, c’est l’affaire de tous. Elle ne peut être garantie </w:t>
      </w:r>
      <w:r>
        <w:rPr>
          <w:rFonts w:cs="Arial"/>
          <w:bCs/>
          <w:color w:val="DA0373"/>
          <w:kern w:val="24"/>
          <w:sz w:val="24"/>
        </w:rPr>
        <w:t xml:space="preserve">qu’avec </w:t>
      </w:r>
      <w:r w:rsidRPr="00AF4D9D">
        <w:rPr>
          <w:rFonts w:cs="Arial"/>
          <w:bCs/>
          <w:color w:val="DA0373"/>
          <w:kern w:val="24"/>
          <w:sz w:val="24"/>
        </w:rPr>
        <w:t>une collaboration</w:t>
      </w:r>
      <w:r>
        <w:rPr>
          <w:rFonts w:cs="Arial"/>
          <w:bCs/>
          <w:color w:val="DA0373"/>
          <w:kern w:val="24"/>
          <w:sz w:val="24"/>
        </w:rPr>
        <w:t xml:space="preserve"> active</w:t>
      </w:r>
      <w:r w:rsidRPr="00AF4D9D">
        <w:rPr>
          <w:rFonts w:cs="Arial"/>
          <w:bCs/>
          <w:color w:val="DA0373"/>
          <w:kern w:val="24"/>
          <w:sz w:val="24"/>
        </w:rPr>
        <w:t xml:space="preserve"> entre soignants et usagers.</w:t>
      </w:r>
    </w:p>
    <w:p w:rsidR="00502B2D" w:rsidRPr="00B03789" w:rsidRDefault="00502B2D" w:rsidP="00502B2D">
      <w:pPr>
        <w:jc w:val="both"/>
        <w:rPr>
          <w:rFonts w:cs="Arial"/>
          <w:bCs/>
          <w:color w:val="DA0373"/>
          <w:kern w:val="24"/>
          <w:sz w:val="24"/>
        </w:rPr>
      </w:pPr>
      <w:r w:rsidRPr="00AF4D9D">
        <w:rPr>
          <w:rFonts w:cs="Arial"/>
          <w:bCs/>
          <w:color w:val="DA0373"/>
          <w:kern w:val="24"/>
          <w:sz w:val="24"/>
        </w:rPr>
        <w:t xml:space="preserve">Aussi, dans le cadre de la semaine sécurité des patients, l'ARS </w:t>
      </w:r>
      <w:r>
        <w:rPr>
          <w:rFonts w:cs="Arial"/>
          <w:bCs/>
          <w:color w:val="DA0373"/>
          <w:kern w:val="24"/>
          <w:sz w:val="24"/>
        </w:rPr>
        <w:t xml:space="preserve">Occitanie s'engage à vos côtés et </w:t>
      </w:r>
      <w:r w:rsidRPr="00AF4D9D">
        <w:rPr>
          <w:rFonts w:cs="Arial"/>
          <w:bCs/>
          <w:color w:val="DA0373"/>
          <w:kern w:val="24"/>
          <w:sz w:val="24"/>
        </w:rPr>
        <w:t>lance un appel à projets</w:t>
      </w:r>
      <w:r>
        <w:rPr>
          <w:rFonts w:cs="Arial"/>
          <w:bCs/>
          <w:color w:val="DA0373"/>
          <w:kern w:val="24"/>
          <w:sz w:val="24"/>
        </w:rPr>
        <w:t xml:space="preserve"> destiné </w:t>
      </w:r>
      <w:r w:rsidRPr="00B03789">
        <w:rPr>
          <w:rFonts w:cs="Arial"/>
          <w:bCs/>
          <w:color w:val="DA0373"/>
          <w:kern w:val="24"/>
          <w:sz w:val="24"/>
        </w:rPr>
        <w:t>à soutenir des initiatives en région</w:t>
      </w:r>
      <w:r>
        <w:rPr>
          <w:rFonts w:cs="Arial"/>
          <w:bCs/>
          <w:color w:val="DA0373"/>
          <w:kern w:val="24"/>
          <w:sz w:val="24"/>
        </w:rPr>
        <w:t>.</w:t>
      </w:r>
    </w:p>
    <w:p w:rsidR="00502B2D" w:rsidRDefault="00502B2D" w:rsidP="00502B2D">
      <w:pPr>
        <w:pStyle w:val="NormalWeb"/>
        <w:spacing w:before="0" w:beforeAutospacing="0" w:after="200" w:afterAutospacing="0"/>
        <w:jc w:val="both"/>
        <w:textAlignment w:val="baseline"/>
        <w:rPr>
          <w:rFonts w:asciiTheme="minorHAnsi" w:eastAsiaTheme="minorEastAsia" w:hAnsiTheme="minorHAnsi" w:cs="Arial"/>
          <w:b/>
          <w:bCs/>
          <w:color w:val="DA0373"/>
          <w:kern w:val="24"/>
        </w:rPr>
      </w:pPr>
      <w:r>
        <w:rPr>
          <w:rFonts w:ascii="Arial" w:eastAsiaTheme="minorEastAsia" w:hAnsi="Arial" w:cs="Arial"/>
          <w:b/>
          <w:bCs/>
          <w:color w:val="009F95"/>
          <w:kern w:val="24"/>
          <w:sz w:val="22"/>
          <w:szCs w:val="22"/>
        </w:rPr>
        <w:br/>
      </w:r>
      <w:r w:rsidRPr="003451D3">
        <w:rPr>
          <w:rFonts w:asciiTheme="minorHAnsi" w:eastAsiaTheme="minorEastAsia" w:hAnsiTheme="minorHAnsi" w:cs="Arial"/>
          <w:b/>
          <w:bCs/>
          <w:color w:val="DA0373"/>
          <w:kern w:val="24"/>
        </w:rPr>
        <w:t xml:space="preserve">Objectif : </w:t>
      </w:r>
    </w:p>
    <w:p w:rsidR="00502B2D" w:rsidRPr="009B2D06" w:rsidRDefault="00502B2D" w:rsidP="00502B2D">
      <w:pPr>
        <w:pStyle w:val="NormalWeb"/>
        <w:spacing w:before="0" w:beforeAutospacing="0" w:after="200" w:afterAutospacing="0"/>
        <w:jc w:val="both"/>
        <w:textAlignment w:val="baseline"/>
        <w:rPr>
          <w:rFonts w:asciiTheme="minorHAnsi" w:hAnsiTheme="minorHAnsi" w:cs="Arial"/>
          <w:sz w:val="22"/>
        </w:rPr>
      </w:pPr>
      <w:r w:rsidRPr="009B2D06">
        <w:rPr>
          <w:rFonts w:asciiTheme="minorHAnsi" w:hAnsiTheme="minorHAnsi" w:cs="Arial"/>
          <w:sz w:val="22"/>
        </w:rPr>
        <w:t xml:space="preserve">Valoriser </w:t>
      </w:r>
      <w:r>
        <w:rPr>
          <w:rFonts w:asciiTheme="minorHAnsi" w:hAnsiTheme="minorHAnsi" w:cs="Arial"/>
          <w:sz w:val="22"/>
        </w:rPr>
        <w:t>trois</w:t>
      </w:r>
      <w:r w:rsidRPr="009B2D06">
        <w:rPr>
          <w:rFonts w:asciiTheme="minorHAnsi" w:hAnsiTheme="minorHAnsi" w:cs="Arial"/>
          <w:sz w:val="22"/>
        </w:rPr>
        <w:t xml:space="preserve"> dispositifs, actions ou projets </w:t>
      </w:r>
      <w:r>
        <w:rPr>
          <w:rFonts w:asciiTheme="minorHAnsi" w:hAnsiTheme="minorHAnsi" w:cs="Arial"/>
          <w:sz w:val="22"/>
        </w:rPr>
        <w:t>en région Occitanie</w:t>
      </w:r>
      <w:r w:rsidRPr="009B2D06">
        <w:rPr>
          <w:rFonts w:asciiTheme="minorHAnsi" w:hAnsiTheme="minorHAnsi" w:cs="Arial"/>
          <w:sz w:val="22"/>
        </w:rPr>
        <w:t xml:space="preserve"> </w:t>
      </w:r>
      <w:proofErr w:type="spellStart"/>
      <w:r w:rsidRPr="009B2D06">
        <w:rPr>
          <w:rFonts w:asciiTheme="minorHAnsi" w:hAnsiTheme="minorHAnsi" w:cs="Arial"/>
          <w:sz w:val="22"/>
        </w:rPr>
        <w:t>co</w:t>
      </w:r>
      <w:proofErr w:type="spellEnd"/>
      <w:r w:rsidRPr="009B2D06">
        <w:rPr>
          <w:rFonts w:asciiTheme="minorHAnsi" w:hAnsiTheme="minorHAnsi" w:cs="Arial"/>
          <w:sz w:val="22"/>
        </w:rPr>
        <w:t xml:space="preserve">-décidés, </w:t>
      </w:r>
      <w:proofErr w:type="spellStart"/>
      <w:r w:rsidRPr="009B2D06">
        <w:rPr>
          <w:rFonts w:asciiTheme="minorHAnsi" w:hAnsiTheme="minorHAnsi" w:cs="Arial"/>
          <w:sz w:val="22"/>
        </w:rPr>
        <w:t>co</w:t>
      </w:r>
      <w:proofErr w:type="spellEnd"/>
      <w:r w:rsidRPr="009B2D06">
        <w:rPr>
          <w:rFonts w:asciiTheme="minorHAnsi" w:hAnsiTheme="minorHAnsi" w:cs="Arial"/>
          <w:sz w:val="22"/>
        </w:rPr>
        <w:t>-construits et</w:t>
      </w:r>
      <w:r>
        <w:rPr>
          <w:rFonts w:asciiTheme="minorHAnsi" w:hAnsiTheme="minorHAnsi" w:cs="Arial"/>
          <w:sz w:val="22"/>
        </w:rPr>
        <w:t xml:space="preserve">/ou </w:t>
      </w:r>
      <w:proofErr w:type="spellStart"/>
      <w:r w:rsidRPr="009B2D06">
        <w:rPr>
          <w:rFonts w:asciiTheme="minorHAnsi" w:hAnsiTheme="minorHAnsi" w:cs="Arial"/>
          <w:sz w:val="22"/>
        </w:rPr>
        <w:t>co</w:t>
      </w:r>
      <w:proofErr w:type="spellEnd"/>
      <w:r w:rsidRPr="009B2D06">
        <w:rPr>
          <w:rFonts w:asciiTheme="minorHAnsi" w:hAnsiTheme="minorHAnsi" w:cs="Arial"/>
          <w:sz w:val="22"/>
        </w:rPr>
        <w:t>-évalués entre soignants et usagers promouvant le partenariat patients-soignants dans la sécurité déployé</w:t>
      </w:r>
      <w:r>
        <w:rPr>
          <w:rFonts w:asciiTheme="minorHAnsi" w:hAnsiTheme="minorHAnsi" w:cs="Arial"/>
          <w:sz w:val="22"/>
        </w:rPr>
        <w:t>s</w:t>
      </w:r>
      <w:r w:rsidRPr="009B2D06">
        <w:rPr>
          <w:rFonts w:asciiTheme="minorHAnsi" w:hAnsiTheme="minorHAnsi" w:cs="Arial"/>
          <w:sz w:val="22"/>
        </w:rPr>
        <w:t xml:space="preserve"> dans </w:t>
      </w:r>
      <w:r>
        <w:rPr>
          <w:rFonts w:asciiTheme="minorHAnsi" w:hAnsiTheme="minorHAnsi" w:cs="Arial"/>
          <w:sz w:val="22"/>
        </w:rPr>
        <w:t>les</w:t>
      </w:r>
      <w:r w:rsidRPr="009B2D06">
        <w:rPr>
          <w:rFonts w:asciiTheme="minorHAnsi" w:hAnsiTheme="minorHAnsi" w:cs="Arial"/>
          <w:sz w:val="22"/>
        </w:rPr>
        <w:t xml:space="preserve"> champs </w:t>
      </w:r>
      <w:r>
        <w:rPr>
          <w:rFonts w:asciiTheme="minorHAnsi" w:hAnsiTheme="minorHAnsi" w:cs="Arial"/>
          <w:sz w:val="22"/>
        </w:rPr>
        <w:t>s</w:t>
      </w:r>
      <w:r w:rsidRPr="009B2D06">
        <w:rPr>
          <w:rFonts w:asciiTheme="minorHAnsi" w:hAnsiTheme="minorHAnsi" w:cs="Arial"/>
          <w:sz w:val="22"/>
        </w:rPr>
        <w:t>anitaire, médico</w:t>
      </w:r>
      <w:r>
        <w:rPr>
          <w:rFonts w:asciiTheme="minorHAnsi" w:hAnsiTheme="minorHAnsi" w:cs="Arial"/>
          <w:sz w:val="22"/>
        </w:rPr>
        <w:t>-social ou</w:t>
      </w:r>
      <w:r w:rsidRPr="009B2D06">
        <w:rPr>
          <w:rFonts w:asciiTheme="minorHAnsi" w:hAnsiTheme="minorHAnsi" w:cs="Arial"/>
          <w:sz w:val="22"/>
        </w:rPr>
        <w:t xml:space="preserve"> soins primaires dans la limite de 1 projet/action valorisé pour chacun des champs évoqués</w:t>
      </w:r>
      <w:r>
        <w:rPr>
          <w:rFonts w:asciiTheme="minorHAnsi" w:hAnsiTheme="minorHAnsi" w:cs="Arial"/>
          <w:sz w:val="22"/>
        </w:rPr>
        <w:t>.</w:t>
      </w:r>
    </w:p>
    <w:p w:rsidR="00502B2D" w:rsidRPr="009B2D06" w:rsidRDefault="00502B2D" w:rsidP="00502B2D">
      <w:pPr>
        <w:jc w:val="both"/>
        <w:rPr>
          <w:rFonts w:cs="Arial"/>
        </w:rPr>
      </w:pPr>
      <w:r>
        <w:rPr>
          <w:rFonts w:cs="Arial"/>
        </w:rPr>
        <w:t>L</w:t>
      </w:r>
      <w:r w:rsidRPr="009B2D06">
        <w:rPr>
          <w:rFonts w:cs="Arial"/>
        </w:rPr>
        <w:t>es 3 lauréats recevron</w:t>
      </w:r>
      <w:r>
        <w:rPr>
          <w:rFonts w:cs="Arial"/>
        </w:rPr>
        <w:t>t</w:t>
      </w:r>
      <w:r w:rsidRPr="009B2D06">
        <w:rPr>
          <w:rFonts w:cs="Arial"/>
        </w:rPr>
        <w:t xml:space="preserve"> </w:t>
      </w:r>
      <w:r>
        <w:rPr>
          <w:rFonts w:cs="Arial"/>
        </w:rPr>
        <w:t xml:space="preserve">chacun </w:t>
      </w:r>
      <w:r w:rsidRPr="009B2D06">
        <w:rPr>
          <w:rFonts w:cs="Arial"/>
        </w:rPr>
        <w:t>un trophée et u</w:t>
      </w:r>
      <w:r>
        <w:rPr>
          <w:rFonts w:cs="Arial"/>
        </w:rPr>
        <w:t>ne dotation de 2000 €.</w:t>
      </w:r>
    </w:p>
    <w:p w:rsidR="00502B2D" w:rsidRDefault="00502B2D" w:rsidP="00502B2D">
      <w:pPr>
        <w:rPr>
          <w:rFonts w:cs="Arial"/>
          <w:b/>
          <w:bCs/>
          <w:color w:val="DA0373"/>
          <w:kern w:val="24"/>
          <w:sz w:val="24"/>
        </w:rPr>
      </w:pPr>
      <w:r>
        <w:rPr>
          <w:rFonts w:cs="Arial"/>
          <w:b/>
          <w:bCs/>
          <w:color w:val="DA0373"/>
          <w:kern w:val="24"/>
          <w:sz w:val="24"/>
        </w:rPr>
        <w:t xml:space="preserve">Thématique : </w:t>
      </w:r>
    </w:p>
    <w:p w:rsidR="00502B2D" w:rsidRDefault="00502B2D" w:rsidP="00502B2D">
      <w:pPr>
        <w:rPr>
          <w:rFonts w:cs="Arial"/>
          <w:bCs/>
          <w:kern w:val="24"/>
        </w:rPr>
      </w:pPr>
      <w:r w:rsidRPr="00DA494C">
        <w:rPr>
          <w:rFonts w:cs="Arial"/>
          <w:bCs/>
          <w:kern w:val="24"/>
        </w:rPr>
        <w:t xml:space="preserve">La thématique nationale </w:t>
      </w:r>
      <w:r>
        <w:rPr>
          <w:rFonts w:cs="Arial"/>
          <w:bCs/>
          <w:kern w:val="24"/>
        </w:rPr>
        <w:t xml:space="preserve">de la semaine sécurité patient </w:t>
      </w:r>
      <w:r w:rsidRPr="00DA494C">
        <w:rPr>
          <w:rFonts w:cs="Arial"/>
          <w:bCs/>
          <w:kern w:val="24"/>
        </w:rPr>
        <w:t>2018 </w:t>
      </w:r>
      <w:r>
        <w:rPr>
          <w:rFonts w:cs="Arial"/>
          <w:bCs/>
          <w:kern w:val="24"/>
        </w:rPr>
        <w:t>étant « Les médicaments : à bon escient », des projets/act</w:t>
      </w:r>
      <w:r w:rsidR="002D7F50">
        <w:rPr>
          <w:rFonts w:cs="Arial"/>
          <w:bCs/>
          <w:kern w:val="24"/>
        </w:rPr>
        <w:t xml:space="preserve">ions sur ce thème sont attendus. </w:t>
      </w:r>
      <w:r>
        <w:rPr>
          <w:rFonts w:cs="Arial"/>
          <w:bCs/>
          <w:kern w:val="24"/>
        </w:rPr>
        <w:t>Cependant les projets portant sur les thématiques plus larges de la qualité et de la sécurité comme par exemple les actions dans le champ des évènements indésirables graves associés aux soins ou du suivi des indicateurs qualité seront également acceptés.</w:t>
      </w:r>
    </w:p>
    <w:p w:rsidR="00502B2D" w:rsidRDefault="00502B2D" w:rsidP="00502B2D">
      <w:pPr>
        <w:rPr>
          <w:rFonts w:cs="Arial"/>
          <w:bCs/>
          <w:kern w:val="24"/>
        </w:rPr>
      </w:pPr>
    </w:p>
    <w:p w:rsidR="00502B2D" w:rsidRPr="002377A6" w:rsidRDefault="00502B2D" w:rsidP="00502B2D">
      <w:pPr>
        <w:rPr>
          <w:rFonts w:cs="Arial"/>
          <w:b/>
          <w:bCs/>
          <w:color w:val="DA0373"/>
          <w:kern w:val="24"/>
          <w:sz w:val="24"/>
        </w:rPr>
      </w:pPr>
      <w:r>
        <w:rPr>
          <w:rFonts w:cs="Arial"/>
          <w:b/>
          <w:bCs/>
          <w:color w:val="DA0373"/>
          <w:kern w:val="24"/>
          <w:sz w:val="24"/>
        </w:rPr>
        <w:t>Nature des projets /actions</w:t>
      </w:r>
      <w:r w:rsidRPr="002377A6">
        <w:rPr>
          <w:rFonts w:cs="Arial"/>
          <w:b/>
          <w:bCs/>
          <w:color w:val="DA0373"/>
          <w:kern w:val="24"/>
          <w:sz w:val="24"/>
        </w:rPr>
        <w:t xml:space="preserve"> : </w:t>
      </w:r>
    </w:p>
    <w:p w:rsidR="00502B2D" w:rsidRPr="00554EAB" w:rsidRDefault="00502B2D" w:rsidP="00502B2D">
      <w:pPr>
        <w:spacing w:after="0" w:line="240" w:lineRule="auto"/>
        <w:contextualSpacing/>
        <w:jc w:val="both"/>
        <w:rPr>
          <w:rFonts w:ascii="Calibri" w:eastAsia="Calibri" w:hAnsi="Calibri" w:cs="Times New Roman"/>
          <w:color w:val="262626" w:themeColor="text1" w:themeTint="D9"/>
          <w:lang w:eastAsia="en-US"/>
        </w:rPr>
      </w:pPr>
      <w:r w:rsidRPr="00554EAB">
        <w:rPr>
          <w:rFonts w:ascii="Calibri" w:eastAsia="Calibri" w:hAnsi="Calibri" w:cs="Times New Roman"/>
          <w:color w:val="262626" w:themeColor="text1" w:themeTint="D9"/>
          <w:lang w:eastAsia="en-US"/>
        </w:rPr>
        <w:t>Il peut s’agir de projets déjà réalisés, en cours de réalisation ou dont seule la phase préparatoire est finalisée.</w:t>
      </w:r>
    </w:p>
    <w:p w:rsidR="00502B2D" w:rsidRPr="00554EAB" w:rsidRDefault="00502B2D" w:rsidP="00502B2D">
      <w:pPr>
        <w:spacing w:after="0" w:line="240" w:lineRule="auto"/>
        <w:contextualSpacing/>
        <w:jc w:val="both"/>
        <w:rPr>
          <w:rFonts w:ascii="Calibri" w:eastAsia="Calibri" w:hAnsi="Calibri" w:cs="Times New Roman"/>
          <w:color w:val="262626" w:themeColor="text1" w:themeTint="D9"/>
          <w:sz w:val="14"/>
          <w:lang w:eastAsia="en-US"/>
        </w:rPr>
      </w:pPr>
    </w:p>
    <w:p w:rsidR="00502B2D" w:rsidRPr="00554EAB" w:rsidRDefault="00502B2D" w:rsidP="00502B2D">
      <w:pPr>
        <w:spacing w:after="0" w:line="240" w:lineRule="auto"/>
        <w:jc w:val="both"/>
        <w:rPr>
          <w:rFonts w:ascii="Calibri" w:eastAsia="Calibri" w:hAnsi="Calibri" w:cs="Times New Roman"/>
          <w:color w:val="262626" w:themeColor="text1" w:themeTint="D9"/>
          <w:lang w:eastAsia="en-US"/>
        </w:rPr>
      </w:pPr>
      <w:r w:rsidRPr="00554EAB">
        <w:rPr>
          <w:rFonts w:ascii="Calibri" w:eastAsia="Calibri" w:hAnsi="Calibri" w:cs="Times New Roman"/>
          <w:color w:val="262626" w:themeColor="text1" w:themeTint="D9"/>
          <w:lang w:eastAsia="en-US"/>
        </w:rPr>
        <w:t>Le partenariat entre usagers et professionnels de santé peut prendre des formes variées : mise en place de nouvelles organisations de soins, définition de procédures, conception d’outils de communication, de dialogue et de facilitation des prises en charge (</w:t>
      </w:r>
      <w:r>
        <w:rPr>
          <w:rFonts w:ascii="Calibri" w:eastAsia="Calibri" w:hAnsi="Calibri" w:cs="Times New Roman"/>
          <w:color w:val="262626" w:themeColor="text1" w:themeTint="D9"/>
          <w:lang w:eastAsia="en-US"/>
        </w:rPr>
        <w:t xml:space="preserve">simulation en santé, </w:t>
      </w:r>
      <w:r w:rsidRPr="00554EAB">
        <w:rPr>
          <w:rFonts w:ascii="Calibri" w:eastAsia="Calibri" w:hAnsi="Calibri" w:cs="Times New Roman"/>
          <w:color w:val="262626" w:themeColor="text1" w:themeTint="D9"/>
          <w:lang w:eastAsia="en-US"/>
        </w:rPr>
        <w:t>documentation, vidéo, etc.), organisation d’événements, etc</w:t>
      </w:r>
      <w:r>
        <w:rPr>
          <w:rFonts w:ascii="Calibri" w:eastAsia="Calibri" w:hAnsi="Calibri" w:cs="Times New Roman"/>
          <w:color w:val="262626" w:themeColor="text1" w:themeTint="D9"/>
          <w:lang w:eastAsia="en-US"/>
        </w:rPr>
        <w:t>…</w:t>
      </w:r>
      <w:r w:rsidRPr="00554EAB">
        <w:rPr>
          <w:rFonts w:ascii="Calibri" w:eastAsia="Calibri" w:hAnsi="Calibri" w:cs="Times New Roman"/>
          <w:color w:val="262626" w:themeColor="text1" w:themeTint="D9"/>
          <w:lang w:eastAsia="en-US"/>
        </w:rPr>
        <w:t xml:space="preserve"> </w:t>
      </w:r>
    </w:p>
    <w:p w:rsidR="00502B2D" w:rsidRDefault="00502B2D">
      <w:pPr>
        <w:rPr>
          <w:rFonts w:cs="Arial"/>
          <w:bCs/>
          <w:kern w:val="24"/>
        </w:rPr>
      </w:pPr>
      <w:r>
        <w:rPr>
          <w:rFonts w:cs="Arial"/>
          <w:bCs/>
          <w:kern w:val="24"/>
        </w:rPr>
        <w:br w:type="page"/>
      </w:r>
    </w:p>
    <w:p w:rsidR="00502B2D" w:rsidRDefault="00502B2D" w:rsidP="00502B2D">
      <w:pPr>
        <w:rPr>
          <w:rFonts w:cs="Arial"/>
          <w:bCs/>
          <w:kern w:val="24"/>
        </w:rPr>
      </w:pPr>
    </w:p>
    <w:p w:rsidR="00502B2D" w:rsidRDefault="00502B2D" w:rsidP="00502B2D">
      <w:pPr>
        <w:rPr>
          <w:rFonts w:cs="Arial"/>
          <w:b/>
          <w:sz w:val="24"/>
        </w:rPr>
      </w:pPr>
      <w:r w:rsidRPr="003451D3">
        <w:rPr>
          <w:rFonts w:cs="Arial"/>
          <w:b/>
          <w:bCs/>
          <w:color w:val="DA0373"/>
          <w:kern w:val="24"/>
          <w:sz w:val="24"/>
        </w:rPr>
        <w:t>Condition</w:t>
      </w:r>
      <w:r>
        <w:rPr>
          <w:rFonts w:cs="Arial"/>
          <w:b/>
          <w:bCs/>
          <w:color w:val="DA0373"/>
          <w:kern w:val="24"/>
          <w:sz w:val="24"/>
        </w:rPr>
        <w:t>s</w:t>
      </w:r>
      <w:r w:rsidRPr="003451D3">
        <w:rPr>
          <w:rFonts w:cs="Arial"/>
          <w:b/>
          <w:bCs/>
          <w:color w:val="DA0373"/>
          <w:kern w:val="24"/>
          <w:sz w:val="24"/>
        </w:rPr>
        <w:t xml:space="preserve"> de candidature</w:t>
      </w:r>
      <w:r w:rsidRPr="00AF4D9D">
        <w:rPr>
          <w:rFonts w:eastAsia="Times New Roman"/>
          <w:sz w:val="24"/>
        </w:rPr>
        <w:t xml:space="preserve"> </w:t>
      </w:r>
      <w:r>
        <w:rPr>
          <w:rFonts w:cs="Arial"/>
          <w:b/>
          <w:bCs/>
          <w:color w:val="DA0373"/>
          <w:kern w:val="24"/>
          <w:sz w:val="24"/>
        </w:rPr>
        <w:t>:</w:t>
      </w:r>
      <w:r w:rsidRPr="003451D3">
        <w:rPr>
          <w:rFonts w:cs="Arial"/>
          <w:b/>
          <w:sz w:val="24"/>
        </w:rPr>
        <w:t xml:space="preserve"> </w:t>
      </w:r>
    </w:p>
    <w:p w:rsidR="00502B2D" w:rsidRPr="009B2D06" w:rsidRDefault="00502B2D" w:rsidP="00502B2D">
      <w:pPr>
        <w:rPr>
          <w:rFonts w:cs="Arial"/>
          <w:bCs/>
          <w:color w:val="DA0373"/>
          <w:kern w:val="24"/>
        </w:rPr>
      </w:pPr>
      <w:r w:rsidRPr="009B2D06">
        <w:rPr>
          <w:rFonts w:cs="Arial"/>
        </w:rPr>
        <w:t xml:space="preserve">La soumission est ouverte aux </w:t>
      </w:r>
    </w:p>
    <w:p w:rsidR="00502B2D" w:rsidRPr="009B2D06" w:rsidRDefault="00502B2D" w:rsidP="00502B2D">
      <w:pPr>
        <w:pStyle w:val="Paragraphedeliste"/>
        <w:numPr>
          <w:ilvl w:val="0"/>
          <w:numId w:val="1"/>
        </w:numPr>
        <w:rPr>
          <w:rFonts w:cs="Arial"/>
        </w:rPr>
      </w:pPr>
      <w:r w:rsidRPr="009B2D06">
        <w:rPr>
          <w:rFonts w:cs="Arial"/>
        </w:rPr>
        <w:t>professionnels de santé exerçant</w:t>
      </w:r>
      <w:r w:rsidR="00AD05AB">
        <w:rPr>
          <w:rFonts w:cs="Arial"/>
        </w:rPr>
        <w:t xml:space="preserve"> une activité libérale en ville</w:t>
      </w:r>
    </w:p>
    <w:p w:rsidR="00502B2D" w:rsidRPr="009B2D06" w:rsidRDefault="00502B2D" w:rsidP="00502B2D">
      <w:pPr>
        <w:pStyle w:val="Paragraphedeliste"/>
        <w:numPr>
          <w:ilvl w:val="0"/>
          <w:numId w:val="1"/>
        </w:numPr>
        <w:rPr>
          <w:rFonts w:cs="Arial"/>
        </w:rPr>
      </w:pPr>
      <w:r w:rsidRPr="009B2D06">
        <w:rPr>
          <w:rFonts w:cs="Arial"/>
        </w:rPr>
        <w:t>établissement</w:t>
      </w:r>
      <w:r>
        <w:rPr>
          <w:rFonts w:cs="Arial"/>
        </w:rPr>
        <w:t>s</w:t>
      </w:r>
      <w:r w:rsidR="00AD05AB">
        <w:rPr>
          <w:rFonts w:cs="Arial"/>
        </w:rPr>
        <w:t xml:space="preserve"> de santé</w:t>
      </w:r>
    </w:p>
    <w:p w:rsidR="00502B2D" w:rsidRPr="009B2D06" w:rsidRDefault="00502B2D" w:rsidP="00502B2D">
      <w:pPr>
        <w:pStyle w:val="Paragraphedeliste"/>
        <w:numPr>
          <w:ilvl w:val="0"/>
          <w:numId w:val="1"/>
        </w:numPr>
        <w:rPr>
          <w:rFonts w:cs="Arial"/>
        </w:rPr>
      </w:pPr>
      <w:r w:rsidRPr="009B2D06">
        <w:rPr>
          <w:rFonts w:cs="Arial"/>
        </w:rPr>
        <w:t>établissement</w:t>
      </w:r>
      <w:r>
        <w:rPr>
          <w:rFonts w:cs="Arial"/>
        </w:rPr>
        <w:t>s</w:t>
      </w:r>
      <w:r w:rsidRPr="009B2D06">
        <w:rPr>
          <w:rFonts w:cs="Arial"/>
        </w:rPr>
        <w:t xml:space="preserve"> médico-socia</w:t>
      </w:r>
      <w:r>
        <w:rPr>
          <w:rFonts w:cs="Arial"/>
        </w:rPr>
        <w:t>ux</w:t>
      </w:r>
    </w:p>
    <w:p w:rsidR="00502B2D" w:rsidRDefault="00502B2D" w:rsidP="00502B2D">
      <w:pPr>
        <w:pStyle w:val="Paragraphedeliste"/>
        <w:numPr>
          <w:ilvl w:val="0"/>
          <w:numId w:val="1"/>
        </w:numPr>
        <w:rPr>
          <w:rFonts w:cs="Arial"/>
        </w:rPr>
      </w:pPr>
      <w:r>
        <w:rPr>
          <w:rFonts w:cs="Arial"/>
        </w:rPr>
        <w:t>associations agréées d’usagers du système de santé</w:t>
      </w:r>
    </w:p>
    <w:p w:rsidR="00502B2D" w:rsidRPr="00A0355E" w:rsidRDefault="00502B2D" w:rsidP="00502B2D">
      <w:pPr>
        <w:pStyle w:val="Paragraphedeliste"/>
        <w:numPr>
          <w:ilvl w:val="0"/>
          <w:numId w:val="1"/>
        </w:numPr>
        <w:rPr>
          <w:rFonts w:cs="Arial"/>
        </w:rPr>
      </w:pPr>
      <w:r>
        <w:rPr>
          <w:rFonts w:cs="Arial"/>
        </w:rPr>
        <w:t xml:space="preserve">organisations professionnelles et </w:t>
      </w:r>
      <w:r w:rsidRPr="00A0355E">
        <w:rPr>
          <w:rFonts w:cs="Arial"/>
        </w:rPr>
        <w:t>rés</w:t>
      </w:r>
      <w:r w:rsidR="00AD05AB">
        <w:rPr>
          <w:rFonts w:cs="Arial"/>
        </w:rPr>
        <w:t>eaux de professionnels de santé</w:t>
      </w:r>
    </w:p>
    <w:p w:rsidR="00502B2D" w:rsidRPr="00A0355E" w:rsidRDefault="00502B2D" w:rsidP="00502B2D">
      <w:pPr>
        <w:jc w:val="both"/>
        <w:rPr>
          <w:rFonts w:cs="Arial"/>
          <w:bCs/>
          <w:kern w:val="24"/>
        </w:rPr>
      </w:pPr>
      <w:r>
        <w:rPr>
          <w:rFonts w:cs="Arial"/>
          <w:bCs/>
          <w:kern w:val="24"/>
        </w:rPr>
        <w:t>Le projet</w:t>
      </w:r>
      <w:r w:rsidRPr="00A0355E">
        <w:rPr>
          <w:rFonts w:cs="Arial"/>
          <w:bCs/>
          <w:kern w:val="24"/>
        </w:rPr>
        <w:t xml:space="preserve"> peut être présenté en commun</w:t>
      </w:r>
      <w:r>
        <w:rPr>
          <w:rFonts w:cs="Arial"/>
          <w:bCs/>
          <w:kern w:val="24"/>
        </w:rPr>
        <w:t xml:space="preserve"> entre ces différentes catégories</w:t>
      </w:r>
      <w:r w:rsidR="00AD05AB">
        <w:rPr>
          <w:rFonts w:cs="Arial"/>
          <w:bCs/>
          <w:kern w:val="24"/>
        </w:rPr>
        <w:t>.</w:t>
      </w:r>
    </w:p>
    <w:p w:rsidR="00502B2D" w:rsidRPr="006B456D" w:rsidRDefault="00502B2D" w:rsidP="00502B2D">
      <w:pPr>
        <w:jc w:val="both"/>
        <w:rPr>
          <w:rFonts w:cs="Arial"/>
          <w:sz w:val="24"/>
        </w:rPr>
      </w:pPr>
      <w:r>
        <w:rPr>
          <w:rFonts w:cs="Arial"/>
          <w:b/>
          <w:bCs/>
          <w:color w:val="DA0373"/>
          <w:kern w:val="24"/>
          <w:sz w:val="24"/>
        </w:rPr>
        <w:t>Modalités de candidature</w:t>
      </w:r>
      <w:r w:rsidRPr="003451D3">
        <w:rPr>
          <w:rFonts w:cs="Arial"/>
          <w:b/>
          <w:bCs/>
          <w:color w:val="DA0373"/>
          <w:kern w:val="24"/>
          <w:sz w:val="24"/>
        </w:rPr>
        <w:t> :</w:t>
      </w:r>
      <w:r>
        <w:rPr>
          <w:rFonts w:cs="Arial"/>
          <w:b/>
          <w:bCs/>
          <w:color w:val="DA0373"/>
          <w:kern w:val="24"/>
          <w:sz w:val="24"/>
        </w:rPr>
        <w:t xml:space="preserve"> </w:t>
      </w:r>
      <w:r w:rsidRPr="006B456D">
        <w:rPr>
          <w:rFonts w:cs="Arial"/>
          <w:sz w:val="24"/>
        </w:rPr>
        <w:t xml:space="preserve"> </w:t>
      </w:r>
    </w:p>
    <w:p w:rsidR="00502B2D" w:rsidRDefault="00502B2D" w:rsidP="00502B2D">
      <w:pPr>
        <w:rPr>
          <w:rFonts w:cs="Arial"/>
        </w:rPr>
      </w:pPr>
      <w:r>
        <w:rPr>
          <w:rFonts w:cs="Arial"/>
        </w:rPr>
        <w:t xml:space="preserve">Les dossiers devront être présentés selon le modèle type disponible joint à l’adresse mail suivante : </w:t>
      </w:r>
      <w:hyperlink r:id="rId13" w:history="1">
        <w:r w:rsidRPr="00F1502B">
          <w:rPr>
            <w:rStyle w:val="Lienhypertexte"/>
            <w:rFonts w:cs="Arial"/>
          </w:rPr>
          <w:t>ARS-OC-DUQUALE-QUALITE@ars.sante.fr</w:t>
        </w:r>
      </w:hyperlink>
    </w:p>
    <w:p w:rsidR="00502B2D" w:rsidRDefault="00502B2D" w:rsidP="00502B2D">
      <w:pPr>
        <w:rPr>
          <w:rFonts w:cs="Arial"/>
        </w:rPr>
      </w:pPr>
      <w:r>
        <w:rPr>
          <w:rFonts w:cs="Arial"/>
        </w:rPr>
        <w:t>Il est recommandé de cibler et d’annexer ensuite tout document utile à la compréhension du projet dans la limite de 3 pièces jointes</w:t>
      </w:r>
      <w:r w:rsidR="00AD05AB">
        <w:rPr>
          <w:rFonts w:cs="Arial"/>
        </w:rPr>
        <w:t>.</w:t>
      </w:r>
    </w:p>
    <w:p w:rsidR="00502B2D" w:rsidRDefault="00502B2D" w:rsidP="00502B2D">
      <w:pPr>
        <w:rPr>
          <w:rFonts w:cs="Arial"/>
        </w:rPr>
      </w:pPr>
      <w:r>
        <w:rPr>
          <w:rFonts w:cs="Arial"/>
        </w:rPr>
        <w:t xml:space="preserve">Les documents doivent être fournis sous format électronique uniquement. Aucun dossier ne sera examiné au-delà de la date limite de réception </w:t>
      </w:r>
      <w:r w:rsidR="00786BD5">
        <w:rPr>
          <w:rFonts w:cs="Arial"/>
        </w:rPr>
        <w:t>précisée</w:t>
      </w:r>
      <w:r>
        <w:rPr>
          <w:rFonts w:cs="Arial"/>
        </w:rPr>
        <w:t xml:space="preserve"> ci-dessous</w:t>
      </w:r>
      <w:r w:rsidR="00AD05AB">
        <w:rPr>
          <w:rFonts w:cs="Arial"/>
        </w:rPr>
        <w:t>.</w:t>
      </w:r>
    </w:p>
    <w:p w:rsidR="00502B2D" w:rsidRDefault="00502B2D" w:rsidP="00502B2D">
      <w:pPr>
        <w:jc w:val="both"/>
        <w:rPr>
          <w:rFonts w:cs="Arial"/>
          <w:b/>
          <w:bCs/>
          <w:color w:val="DA0373"/>
          <w:kern w:val="24"/>
          <w:sz w:val="24"/>
        </w:rPr>
      </w:pPr>
      <w:r>
        <w:rPr>
          <w:rFonts w:cs="Arial"/>
          <w:b/>
          <w:bCs/>
          <w:color w:val="DA0373"/>
          <w:kern w:val="24"/>
          <w:sz w:val="24"/>
        </w:rPr>
        <w:t>Calendrier</w:t>
      </w:r>
    </w:p>
    <w:p w:rsidR="00502B2D" w:rsidRDefault="00502B2D" w:rsidP="00502B2D">
      <w:pPr>
        <w:jc w:val="both"/>
        <w:rPr>
          <w:rFonts w:cs="Arial"/>
        </w:rPr>
      </w:pPr>
      <w:r>
        <w:rPr>
          <w:rFonts w:cs="Arial"/>
        </w:rPr>
        <w:t>L’appel à candidature est publié sur le site de l’ARS et fait l’objet d’une diffusion par l’ARS Occitanie auprès de l’ensemble des partenaires des trois secteurs de prise en charge et auprès des associations.</w:t>
      </w:r>
    </w:p>
    <w:p w:rsidR="00502B2D" w:rsidRDefault="00502B2D" w:rsidP="00502B2D">
      <w:pPr>
        <w:jc w:val="both"/>
        <w:rPr>
          <w:rFonts w:cs="Arial"/>
        </w:rPr>
      </w:pPr>
      <w:r>
        <w:rPr>
          <w:rFonts w:cs="Arial"/>
        </w:rPr>
        <w:t>La date limite de réception des dossiers à l’ARS est fixée au 15 octobre 2018</w:t>
      </w:r>
      <w:r w:rsidR="00AD05AB">
        <w:rPr>
          <w:rFonts w:cs="Arial"/>
        </w:rPr>
        <w:t>.</w:t>
      </w:r>
    </w:p>
    <w:p w:rsidR="00502B2D" w:rsidRDefault="00AD05AB" w:rsidP="00502B2D">
      <w:pPr>
        <w:jc w:val="both"/>
        <w:rPr>
          <w:rFonts w:cs="Arial"/>
        </w:rPr>
      </w:pPr>
      <w:r>
        <w:rPr>
          <w:rFonts w:cs="Arial"/>
        </w:rPr>
        <w:t>Le</w:t>
      </w:r>
      <w:r w:rsidR="00502B2D">
        <w:rPr>
          <w:rFonts w:cs="Arial"/>
        </w:rPr>
        <w:t xml:space="preserve"> prix </w:t>
      </w:r>
      <w:r>
        <w:rPr>
          <w:rFonts w:cs="Arial"/>
        </w:rPr>
        <w:t xml:space="preserve">sera remis aux </w:t>
      </w:r>
      <w:r w:rsidR="00B8646E">
        <w:rPr>
          <w:rFonts w:cs="Arial"/>
        </w:rPr>
        <w:t>lauréats</w:t>
      </w:r>
      <w:r>
        <w:rPr>
          <w:rFonts w:cs="Arial"/>
        </w:rPr>
        <w:t xml:space="preserve"> par la </w:t>
      </w:r>
      <w:r w:rsidR="00502B2D">
        <w:rPr>
          <w:rFonts w:cs="Arial"/>
        </w:rPr>
        <w:t>Directrice Générale de l’ARS à l’occasion d’une manifestation se déroulant en région pendant la semaine sécurité</w:t>
      </w:r>
      <w:r>
        <w:rPr>
          <w:rFonts w:cs="Arial"/>
        </w:rPr>
        <w:t xml:space="preserve"> patients, </w:t>
      </w:r>
      <w:r w:rsidR="00502B2D">
        <w:rPr>
          <w:rFonts w:cs="Arial"/>
        </w:rPr>
        <w:t>entre le 26 et le 30 novembre 2018.</w:t>
      </w:r>
    </w:p>
    <w:p w:rsidR="00502B2D" w:rsidRDefault="00502B2D" w:rsidP="00502B2D">
      <w:pPr>
        <w:jc w:val="both"/>
        <w:rPr>
          <w:rFonts w:cs="Arial"/>
          <w:b/>
          <w:bCs/>
          <w:color w:val="DA0373"/>
          <w:kern w:val="24"/>
          <w:sz w:val="24"/>
        </w:rPr>
      </w:pPr>
    </w:p>
    <w:p w:rsidR="00502B2D" w:rsidRPr="006B456D" w:rsidRDefault="00502B2D" w:rsidP="00502B2D">
      <w:pPr>
        <w:jc w:val="both"/>
        <w:rPr>
          <w:rFonts w:cs="Arial"/>
          <w:sz w:val="24"/>
        </w:rPr>
      </w:pPr>
      <w:r>
        <w:rPr>
          <w:rFonts w:cs="Arial"/>
          <w:b/>
          <w:bCs/>
          <w:color w:val="DA0373"/>
          <w:kern w:val="24"/>
          <w:sz w:val="24"/>
        </w:rPr>
        <w:t xml:space="preserve">Modalités de sélection </w:t>
      </w:r>
      <w:r w:rsidRPr="003451D3">
        <w:rPr>
          <w:rFonts w:cs="Arial"/>
          <w:b/>
          <w:bCs/>
          <w:color w:val="DA0373"/>
          <w:kern w:val="24"/>
          <w:sz w:val="24"/>
        </w:rPr>
        <w:t>:</w:t>
      </w:r>
    </w:p>
    <w:p w:rsidR="00502B2D" w:rsidRPr="00BE4D1E" w:rsidRDefault="00502B2D" w:rsidP="00502B2D">
      <w:pPr>
        <w:spacing w:after="0" w:line="240" w:lineRule="auto"/>
        <w:ind w:right="284"/>
        <w:jc w:val="both"/>
        <w:rPr>
          <w:rFonts w:ascii="Calibri" w:eastAsia="Times New Roman" w:hAnsi="Calibri" w:cs="Arial"/>
          <w:bCs/>
          <w:noProof/>
          <w:color w:val="262626" w:themeColor="text1" w:themeTint="D9"/>
          <w:lang w:eastAsia="en-US"/>
        </w:rPr>
      </w:pPr>
      <w:r w:rsidRPr="00BE4D1E">
        <w:rPr>
          <w:rFonts w:ascii="Calibri" w:eastAsia="Calibri" w:hAnsi="Calibri" w:cs="Arial"/>
          <w:noProof/>
          <w:color w:val="262626" w:themeColor="text1" w:themeTint="D9"/>
          <w:lang w:eastAsia="en-US"/>
        </w:rPr>
        <w:t>Les projets ne doivent pas être de nature commerciale.</w:t>
      </w:r>
    </w:p>
    <w:p w:rsidR="00502B2D" w:rsidRPr="009B2D06" w:rsidRDefault="00502B2D" w:rsidP="00502B2D">
      <w:pPr>
        <w:jc w:val="both"/>
        <w:rPr>
          <w:szCs w:val="28"/>
        </w:rPr>
      </w:pPr>
      <w:r w:rsidRPr="009B2D06">
        <w:rPr>
          <w:szCs w:val="28"/>
        </w:rPr>
        <w:t xml:space="preserve">Les projets ou </w:t>
      </w:r>
      <w:r>
        <w:rPr>
          <w:szCs w:val="28"/>
        </w:rPr>
        <w:t>actions seront examiné</w:t>
      </w:r>
      <w:r w:rsidRPr="009B2D06">
        <w:rPr>
          <w:szCs w:val="28"/>
        </w:rPr>
        <w:t>s</w:t>
      </w:r>
      <w:r>
        <w:rPr>
          <w:szCs w:val="28"/>
        </w:rPr>
        <w:t xml:space="preserve"> </w:t>
      </w:r>
      <w:r w:rsidRPr="009B2D06">
        <w:rPr>
          <w:szCs w:val="28"/>
        </w:rPr>
        <w:t xml:space="preserve">par un comité de sélection composé d’usagers </w:t>
      </w:r>
      <w:r>
        <w:rPr>
          <w:szCs w:val="28"/>
        </w:rPr>
        <w:t xml:space="preserve">volontaires sollicités à travers </w:t>
      </w:r>
      <w:r w:rsidRPr="009B2D06">
        <w:rPr>
          <w:szCs w:val="28"/>
        </w:rPr>
        <w:t>les associations agréées de représentants d’usagers</w:t>
      </w:r>
      <w:r>
        <w:rPr>
          <w:szCs w:val="28"/>
        </w:rPr>
        <w:t xml:space="preserve"> (</w:t>
      </w:r>
      <w:proofErr w:type="spellStart"/>
      <w:r>
        <w:rPr>
          <w:szCs w:val="28"/>
        </w:rPr>
        <w:t>cf</w:t>
      </w:r>
      <w:proofErr w:type="spellEnd"/>
      <w:r>
        <w:rPr>
          <w:szCs w:val="28"/>
        </w:rPr>
        <w:t xml:space="preserve"> texte réglementaire</w:t>
      </w:r>
      <w:r w:rsidR="00B8646E">
        <w:rPr>
          <w:szCs w:val="28"/>
        </w:rPr>
        <w:t>)</w:t>
      </w:r>
      <w:r>
        <w:rPr>
          <w:szCs w:val="28"/>
        </w:rPr>
        <w:t>. Celui-ci aura préalablement défini les critères de sélection et élaboré une grille d’analyse.</w:t>
      </w:r>
    </w:p>
    <w:p w:rsidR="00502B2D" w:rsidRDefault="00502B2D" w:rsidP="00502B2D">
      <w:pPr>
        <w:tabs>
          <w:tab w:val="left" w:pos="4672"/>
        </w:tabs>
        <w:jc w:val="both"/>
        <w:rPr>
          <w:rFonts w:cs="Arial"/>
        </w:rPr>
      </w:pPr>
      <w:r w:rsidRPr="0054481A">
        <w:rPr>
          <w:rFonts w:cs="Arial"/>
        </w:rPr>
        <w:t>L</w:t>
      </w:r>
      <w:r>
        <w:rPr>
          <w:rFonts w:cs="Arial"/>
        </w:rPr>
        <w:t>’éligibilité du projet portera sur la pertinence de l’action favorisant le développement d’une culture de sécurité entre les professionnels et les usagers ainsi que sur l’effectivité de l’association des usagers dans la démarche quelles qu’en soient les modalités</w:t>
      </w:r>
      <w:r w:rsidR="00AD05AB">
        <w:rPr>
          <w:rFonts w:cs="Arial"/>
        </w:rPr>
        <w:t>.</w:t>
      </w:r>
    </w:p>
    <w:p w:rsidR="00502B2D" w:rsidRDefault="00502B2D">
      <w:pPr>
        <w:rPr>
          <w:rFonts w:cs="Arial"/>
        </w:rPr>
      </w:pPr>
      <w:r>
        <w:rPr>
          <w:rFonts w:cs="Arial"/>
        </w:rPr>
        <w:br w:type="page"/>
      </w:r>
    </w:p>
    <w:p w:rsidR="00502B2D" w:rsidRDefault="00502B2D" w:rsidP="00502B2D">
      <w:pPr>
        <w:rPr>
          <w:rFonts w:cs="Arial"/>
          <w:b/>
          <w:sz w:val="24"/>
        </w:rPr>
      </w:pPr>
    </w:p>
    <w:p w:rsidR="00502B2D" w:rsidRDefault="00502B2D" w:rsidP="00502B2D">
      <w:pPr>
        <w:rPr>
          <w:b/>
          <w:i/>
          <w:color w:val="0070C0"/>
          <w:sz w:val="28"/>
          <w:szCs w:val="28"/>
        </w:rPr>
      </w:pPr>
    </w:p>
    <w:p w:rsidR="00502B2D" w:rsidRDefault="00502B2D" w:rsidP="00502B2D">
      <w:pPr>
        <w:rPr>
          <w:b/>
          <w:i/>
          <w:color w:val="0070C0"/>
          <w:sz w:val="28"/>
          <w:szCs w:val="28"/>
        </w:rPr>
      </w:pPr>
    </w:p>
    <w:p w:rsidR="00502B2D" w:rsidRDefault="00502B2D" w:rsidP="00502B2D">
      <w:pPr>
        <w:rPr>
          <w:b/>
          <w:i/>
          <w:color w:val="0070C0"/>
          <w:sz w:val="28"/>
          <w:szCs w:val="28"/>
        </w:rPr>
      </w:pPr>
      <w:r>
        <w:rPr>
          <w:noProof/>
          <w:color w:val="002060"/>
          <w:sz w:val="32"/>
        </w:rPr>
        <w:drawing>
          <wp:anchor distT="0" distB="0" distL="114300" distR="114300" simplePos="0" relativeHeight="251664384" behindDoc="0" locked="0" layoutInCell="1" allowOverlap="1" wp14:anchorId="560C1137" wp14:editId="27FD4CC4">
            <wp:simplePos x="0" y="0"/>
            <wp:positionH relativeFrom="column">
              <wp:posOffset>-622935</wp:posOffset>
            </wp:positionH>
            <wp:positionV relativeFrom="paragraph">
              <wp:posOffset>-138430</wp:posOffset>
            </wp:positionV>
            <wp:extent cx="1774190" cy="21164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74190" cy="21164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76B041" wp14:editId="5354782B">
            <wp:simplePos x="0" y="0"/>
            <wp:positionH relativeFrom="column">
              <wp:posOffset>-909955</wp:posOffset>
            </wp:positionH>
            <wp:positionV relativeFrom="paragraph">
              <wp:posOffset>-628650</wp:posOffset>
            </wp:positionV>
            <wp:extent cx="7569835" cy="1786255"/>
            <wp:effectExtent l="0" t="0" r="0" b="4445"/>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835" cy="178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2B2D" w:rsidRDefault="00502B2D" w:rsidP="00502B2D">
      <w:pPr>
        <w:rPr>
          <w:b/>
          <w:i/>
          <w:color w:val="0070C0"/>
          <w:sz w:val="28"/>
          <w:szCs w:val="28"/>
        </w:rPr>
      </w:pPr>
    </w:p>
    <w:p w:rsidR="00502B2D" w:rsidRDefault="00502B2D" w:rsidP="00502B2D">
      <w:pPr>
        <w:rPr>
          <w:b/>
          <w:i/>
          <w:color w:val="0070C0"/>
          <w:sz w:val="28"/>
          <w:szCs w:val="28"/>
        </w:rPr>
      </w:pPr>
      <w:r w:rsidRPr="00E57520">
        <w:rPr>
          <w:rFonts w:cs="Arial"/>
          <w:b/>
          <w:bCs/>
          <w:i/>
          <w:noProof/>
          <w:color w:val="DA0373"/>
          <w:kern w:val="24"/>
          <w:sz w:val="24"/>
        </w:rPr>
        <mc:AlternateContent>
          <mc:Choice Requires="wps">
            <w:drawing>
              <wp:anchor distT="0" distB="0" distL="114300" distR="114300" simplePos="0" relativeHeight="251665408" behindDoc="0" locked="0" layoutInCell="1" allowOverlap="1" wp14:anchorId="6A92D931" wp14:editId="1EA32942">
                <wp:simplePos x="0" y="0"/>
                <wp:positionH relativeFrom="column">
                  <wp:posOffset>1807894</wp:posOffset>
                </wp:positionH>
                <wp:positionV relativeFrom="paragraph">
                  <wp:posOffset>292735</wp:posOffset>
                </wp:positionV>
                <wp:extent cx="4879340" cy="109024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090246"/>
                        </a:xfrm>
                        <a:prstGeom prst="rect">
                          <a:avLst/>
                        </a:prstGeom>
                        <a:solidFill>
                          <a:srgbClr val="FFFFFF"/>
                        </a:solidFill>
                        <a:ln w="9525">
                          <a:noFill/>
                          <a:miter lim="800000"/>
                          <a:headEnd/>
                          <a:tailEnd/>
                        </a:ln>
                      </wps:spPr>
                      <wps:txbx>
                        <w:txbxContent>
                          <w:p w:rsidR="00502B2D" w:rsidRPr="002377A6" w:rsidRDefault="00502B2D" w:rsidP="00502B2D">
                            <w:pPr>
                              <w:jc w:val="center"/>
                              <w:rPr>
                                <w:rFonts w:cs="Arial"/>
                                <w:b/>
                                <w:bCs/>
                                <w:color w:val="DA0373"/>
                                <w:kern w:val="24"/>
                                <w:sz w:val="52"/>
                              </w:rPr>
                            </w:pPr>
                            <w:r w:rsidRPr="002377A6">
                              <w:rPr>
                                <w:rFonts w:cs="Arial"/>
                                <w:b/>
                                <w:bCs/>
                                <w:color w:val="DA0373"/>
                                <w:kern w:val="24"/>
                                <w:sz w:val="52"/>
                              </w:rPr>
                              <w:t xml:space="preserve">Dossier de candidature </w:t>
                            </w:r>
                          </w:p>
                          <w:p w:rsidR="00502B2D" w:rsidRPr="002377A6" w:rsidRDefault="00502B2D" w:rsidP="00502B2D">
                            <w:pPr>
                              <w:jc w:val="right"/>
                              <w:rPr>
                                <w:rFonts w:cs="Arial"/>
                                <w:b/>
                                <w:bCs/>
                                <w:color w:val="DA0373"/>
                                <w:kern w:val="24"/>
                                <w:sz w:val="52"/>
                              </w:rPr>
                            </w:pPr>
                            <w:r w:rsidRPr="002377A6">
                              <w:rPr>
                                <w:rFonts w:cs="Arial"/>
                                <w:b/>
                                <w:bCs/>
                                <w:color w:val="DA0373"/>
                                <w:kern w:val="24"/>
                                <w:sz w:val="52"/>
                              </w:rPr>
                              <w:t xml:space="preserve">Initiative régionale </w:t>
                            </w:r>
                            <w:r>
                              <w:rPr>
                                <w:rFonts w:cs="Arial"/>
                                <w:b/>
                                <w:bCs/>
                                <w:color w:val="DA0373"/>
                                <w:kern w:val="24"/>
                                <w:sz w:val="52"/>
                              </w:rPr>
                              <w:t xml:space="preserve">Occitanie </w:t>
                            </w:r>
                            <w:r w:rsidRPr="002377A6">
                              <w:rPr>
                                <w:rFonts w:cs="Arial"/>
                                <w:b/>
                                <w:bCs/>
                                <w:color w:val="DA0373"/>
                                <w:kern w:val="24"/>
                                <w:sz w:val="52"/>
                              </w:rPr>
                              <w:t>201</w:t>
                            </w:r>
                            <w:r>
                              <w:rPr>
                                <w:rFonts w:cs="Arial"/>
                                <w:b/>
                                <w:bCs/>
                                <w:color w:val="DA0373"/>
                                <w:kern w:val="24"/>
                                <w:sz w:val="52"/>
                              </w:rPr>
                              <w:t>8</w:t>
                            </w:r>
                            <w:r w:rsidRPr="002377A6">
                              <w:rPr>
                                <w:rFonts w:cs="Arial"/>
                                <w:b/>
                                <w:bCs/>
                                <w:color w:val="DA0373"/>
                                <w:kern w:val="24"/>
                                <w:sz w:val="52"/>
                              </w:rPr>
                              <w:t xml:space="preserve"> </w:t>
                            </w:r>
                          </w:p>
                          <w:p w:rsidR="00502B2D" w:rsidRDefault="00502B2D" w:rsidP="00502B2D">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2.35pt;margin-top:23.05pt;width:384.2pt;height:8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" stroked="f">
                <v:textbox>
                  <w:txbxContent>
                    <w:p w:rsidR="00502B2D" w:rsidRPr="002377A6" w:rsidRDefault="00502B2D" w:rsidP="00502B2D">
                      <w:pPr>
                        <w:jc w:val="center"/>
                        <w:rPr>
                          <w:rFonts w:cs="Arial"/>
                          <w:b/>
                          <w:bCs/>
                          <w:color w:val="DA0373"/>
                          <w:kern w:val="24"/>
                          <w:sz w:val="52"/>
                        </w:rPr>
                      </w:pPr>
                      <w:r w:rsidRPr="002377A6">
                        <w:rPr>
                          <w:rFonts w:cs="Arial"/>
                          <w:b/>
                          <w:bCs/>
                          <w:color w:val="DA0373"/>
                          <w:kern w:val="24"/>
                          <w:sz w:val="52"/>
                        </w:rPr>
                        <w:t xml:space="preserve">Dossier de candidature </w:t>
                      </w:r>
                    </w:p>
                    <w:p w:rsidR="00502B2D" w:rsidRPr="002377A6" w:rsidRDefault="00502B2D" w:rsidP="00502B2D">
                      <w:pPr>
                        <w:jc w:val="right"/>
                        <w:rPr>
                          <w:rFonts w:cs="Arial"/>
                          <w:b/>
                          <w:bCs/>
                          <w:color w:val="DA0373"/>
                          <w:kern w:val="24"/>
                          <w:sz w:val="52"/>
                        </w:rPr>
                      </w:pPr>
                      <w:r w:rsidRPr="002377A6">
                        <w:rPr>
                          <w:rFonts w:cs="Arial"/>
                          <w:b/>
                          <w:bCs/>
                          <w:color w:val="DA0373"/>
                          <w:kern w:val="24"/>
                          <w:sz w:val="52"/>
                        </w:rPr>
                        <w:t xml:space="preserve">Initiative régionale </w:t>
                      </w:r>
                      <w:r>
                        <w:rPr>
                          <w:rFonts w:cs="Arial"/>
                          <w:b/>
                          <w:bCs/>
                          <w:color w:val="DA0373"/>
                          <w:kern w:val="24"/>
                          <w:sz w:val="52"/>
                        </w:rPr>
                        <w:t xml:space="preserve">Occitanie </w:t>
                      </w:r>
                      <w:r w:rsidRPr="002377A6">
                        <w:rPr>
                          <w:rFonts w:cs="Arial"/>
                          <w:b/>
                          <w:bCs/>
                          <w:color w:val="DA0373"/>
                          <w:kern w:val="24"/>
                          <w:sz w:val="52"/>
                        </w:rPr>
                        <w:t>201</w:t>
                      </w:r>
                      <w:r>
                        <w:rPr>
                          <w:rFonts w:cs="Arial"/>
                          <w:b/>
                          <w:bCs/>
                          <w:color w:val="DA0373"/>
                          <w:kern w:val="24"/>
                          <w:sz w:val="52"/>
                        </w:rPr>
                        <w:t>8</w:t>
                      </w:r>
                      <w:r w:rsidRPr="002377A6">
                        <w:rPr>
                          <w:rFonts w:cs="Arial"/>
                          <w:b/>
                          <w:bCs/>
                          <w:color w:val="DA0373"/>
                          <w:kern w:val="24"/>
                          <w:sz w:val="52"/>
                        </w:rPr>
                        <w:t xml:space="preserve"> </w:t>
                      </w:r>
                    </w:p>
                    <w:p w:rsidR="00502B2D" w:rsidRDefault="00502B2D" w:rsidP="00502B2D">
                      <w:pPr>
                        <w:pStyle w:val="Sansinterligne"/>
                      </w:pPr>
                    </w:p>
                  </w:txbxContent>
                </v:textbox>
              </v:shape>
            </w:pict>
          </mc:Fallback>
        </mc:AlternateContent>
      </w:r>
    </w:p>
    <w:p w:rsidR="00502B2D" w:rsidRDefault="00502B2D" w:rsidP="00502B2D">
      <w:pPr>
        <w:rPr>
          <w:b/>
          <w:i/>
          <w:color w:val="0070C0"/>
          <w:sz w:val="28"/>
          <w:szCs w:val="28"/>
        </w:rPr>
      </w:pPr>
    </w:p>
    <w:p w:rsidR="00502B2D" w:rsidRDefault="00502B2D" w:rsidP="00502B2D">
      <w:pPr>
        <w:rPr>
          <w:b/>
          <w:i/>
          <w:color w:val="0070C0"/>
          <w:sz w:val="28"/>
          <w:szCs w:val="28"/>
        </w:rPr>
      </w:pPr>
    </w:p>
    <w:tbl>
      <w:tblPr>
        <w:tblStyle w:val="Grilledutableau"/>
        <w:tblW w:w="10348" w:type="dxa"/>
        <w:tblInd w:w="-459" w:type="dxa"/>
        <w:tblBorders>
          <w:top w:val="none" w:sz="0" w:space="0" w:color="auto"/>
          <w:left w:val="none" w:sz="0" w:space="0" w:color="auto"/>
          <w:right w:val="none" w:sz="0" w:space="0" w:color="auto"/>
        </w:tblBorders>
        <w:tblLook w:val="04A0" w:firstRow="1" w:lastRow="0" w:firstColumn="1" w:lastColumn="0" w:noHBand="0" w:noVBand="1"/>
      </w:tblPr>
      <w:tblGrid>
        <w:gridCol w:w="567"/>
        <w:gridCol w:w="2410"/>
        <w:gridCol w:w="7371"/>
      </w:tblGrid>
      <w:tr w:rsidR="00502B2D" w:rsidTr="002D3D1C">
        <w:trPr>
          <w:trHeight w:val="566"/>
        </w:trPr>
        <w:tc>
          <w:tcPr>
            <w:tcW w:w="10348" w:type="dxa"/>
            <w:gridSpan w:val="3"/>
            <w:vAlign w:val="center"/>
          </w:tcPr>
          <w:p w:rsidR="00502B2D" w:rsidRDefault="00502B2D" w:rsidP="002D3D1C">
            <w:pPr>
              <w:rPr>
                <w:rFonts w:cs="Arial"/>
                <w:b/>
                <w:bCs/>
                <w:i/>
                <w:color w:val="DA0373"/>
                <w:kern w:val="24"/>
                <w:sz w:val="24"/>
              </w:rPr>
            </w:pPr>
          </w:p>
          <w:p w:rsidR="00502B2D" w:rsidRDefault="00502B2D" w:rsidP="002D3D1C">
            <w:pPr>
              <w:rPr>
                <w:b/>
                <w:i/>
                <w:color w:val="0070C0"/>
                <w:sz w:val="28"/>
                <w:szCs w:val="28"/>
              </w:rPr>
            </w:pPr>
            <w:r w:rsidRPr="0031500E">
              <w:rPr>
                <w:rFonts w:cs="Arial"/>
                <w:b/>
                <w:bCs/>
                <w:i/>
                <w:color w:val="DA0373"/>
                <w:kern w:val="24"/>
                <w:sz w:val="24"/>
              </w:rPr>
              <w:t>Identification du porteur</w:t>
            </w:r>
            <w:r w:rsidRPr="002377A6">
              <w:t xml:space="preserve"> </w:t>
            </w:r>
          </w:p>
        </w:tc>
      </w:tr>
      <w:tr w:rsidR="00502B2D" w:rsidTr="002D3D1C">
        <w:trPr>
          <w:trHeight w:val="546"/>
        </w:trPr>
        <w:tc>
          <w:tcPr>
            <w:tcW w:w="2977" w:type="dxa"/>
            <w:gridSpan w:val="2"/>
            <w:vAlign w:val="center"/>
          </w:tcPr>
          <w:p w:rsidR="00502B2D" w:rsidRPr="0031500E" w:rsidRDefault="00502B2D" w:rsidP="002D3D1C">
            <w:pPr>
              <w:rPr>
                <w:rFonts w:ascii="Arial" w:eastAsiaTheme="minorHAnsi" w:hAnsi="Arial" w:cs="Arial"/>
                <w:color w:val="000000" w:themeColor="text1"/>
                <w:lang w:eastAsia="en-US"/>
              </w:rPr>
            </w:pPr>
            <w:r w:rsidRPr="0031500E">
              <w:rPr>
                <w:rFonts w:ascii="Arial" w:eastAsiaTheme="minorHAnsi" w:hAnsi="Arial" w:cs="Arial"/>
                <w:color w:val="000000" w:themeColor="text1"/>
                <w:lang w:eastAsia="en-US"/>
              </w:rPr>
              <w:t>Nom de la personne et/ou structure déposant le dossier :</w:t>
            </w:r>
          </w:p>
        </w:tc>
        <w:tc>
          <w:tcPr>
            <w:tcW w:w="7371" w:type="dxa"/>
            <w:vAlign w:val="center"/>
          </w:tcPr>
          <w:p w:rsidR="00502B2D" w:rsidRDefault="00502B2D" w:rsidP="002D3D1C">
            <w:pPr>
              <w:rPr>
                <w:b/>
                <w:i/>
                <w:color w:val="0070C0"/>
                <w:sz w:val="28"/>
                <w:szCs w:val="28"/>
              </w:rPr>
            </w:pPr>
          </w:p>
        </w:tc>
      </w:tr>
      <w:tr w:rsidR="00502B2D" w:rsidTr="002D3D1C">
        <w:trPr>
          <w:trHeight w:val="656"/>
        </w:trPr>
        <w:tc>
          <w:tcPr>
            <w:tcW w:w="567" w:type="dxa"/>
            <w:vAlign w:val="center"/>
          </w:tcPr>
          <w:p w:rsidR="00502B2D" w:rsidRPr="0047561E" w:rsidRDefault="00502B2D" w:rsidP="002D3D1C">
            <w:pPr>
              <w:rPr>
                <w:rFonts w:ascii="Arial" w:hAnsi="Arial" w:cs="Arial"/>
                <w:color w:val="000000" w:themeColor="text1"/>
              </w:rPr>
            </w:pPr>
          </w:p>
        </w:tc>
        <w:tc>
          <w:tcPr>
            <w:tcW w:w="2410" w:type="dxa"/>
            <w:vAlign w:val="center"/>
          </w:tcPr>
          <w:p w:rsidR="00502B2D" w:rsidRPr="0047561E" w:rsidRDefault="00502B2D" w:rsidP="002D3D1C">
            <w:pPr>
              <w:rPr>
                <w:rFonts w:ascii="Arial" w:hAnsi="Arial" w:cs="Arial"/>
                <w:color w:val="000000" w:themeColor="text1"/>
              </w:rPr>
            </w:pPr>
            <w:r w:rsidRPr="0047561E">
              <w:rPr>
                <w:rFonts w:ascii="Arial" w:hAnsi="Arial" w:cs="Arial"/>
                <w:color w:val="000000" w:themeColor="text1"/>
              </w:rPr>
              <w:t>Adresse postale :</w:t>
            </w:r>
          </w:p>
        </w:tc>
        <w:tc>
          <w:tcPr>
            <w:tcW w:w="7371" w:type="dxa"/>
            <w:vAlign w:val="center"/>
          </w:tcPr>
          <w:p w:rsidR="00502B2D" w:rsidRDefault="00502B2D" w:rsidP="002D3D1C">
            <w:pPr>
              <w:rPr>
                <w:b/>
                <w:i/>
                <w:color w:val="0070C0"/>
                <w:sz w:val="28"/>
                <w:szCs w:val="28"/>
              </w:rPr>
            </w:pPr>
          </w:p>
        </w:tc>
      </w:tr>
      <w:tr w:rsidR="00502B2D" w:rsidTr="002D3D1C">
        <w:tc>
          <w:tcPr>
            <w:tcW w:w="2977" w:type="dxa"/>
            <w:gridSpan w:val="2"/>
            <w:tcBorders>
              <w:bottom w:val="single" w:sz="4" w:space="0" w:color="auto"/>
            </w:tcBorders>
            <w:vAlign w:val="center"/>
          </w:tcPr>
          <w:p w:rsidR="00502B2D" w:rsidRDefault="00502B2D" w:rsidP="002D3D1C">
            <w:pPr>
              <w:rPr>
                <w:b/>
                <w:i/>
                <w:color w:val="0070C0"/>
                <w:sz w:val="28"/>
                <w:szCs w:val="28"/>
              </w:rPr>
            </w:pPr>
            <w:r w:rsidRPr="0047561E">
              <w:rPr>
                <w:rFonts w:ascii="Arial" w:hAnsi="Arial" w:cs="Arial"/>
                <w:color w:val="000000" w:themeColor="text1"/>
              </w:rPr>
              <w:t>Contact :</w:t>
            </w:r>
          </w:p>
        </w:tc>
        <w:tc>
          <w:tcPr>
            <w:tcW w:w="7371" w:type="dxa"/>
            <w:tcBorders>
              <w:bottom w:val="single" w:sz="4" w:space="0" w:color="auto"/>
            </w:tcBorders>
            <w:vAlign w:val="center"/>
          </w:tcPr>
          <w:p w:rsidR="00502B2D" w:rsidRDefault="00502B2D" w:rsidP="002D3D1C">
            <w:pPr>
              <w:rPr>
                <w:b/>
                <w:i/>
                <w:color w:val="0070C0"/>
                <w:sz w:val="28"/>
                <w:szCs w:val="28"/>
              </w:rPr>
            </w:pPr>
          </w:p>
        </w:tc>
      </w:tr>
      <w:tr w:rsidR="00502B2D" w:rsidTr="002D3D1C">
        <w:tc>
          <w:tcPr>
            <w:tcW w:w="567" w:type="dxa"/>
            <w:tcBorders>
              <w:top w:val="single" w:sz="4" w:space="0" w:color="auto"/>
              <w:bottom w:val="nil"/>
            </w:tcBorders>
            <w:vAlign w:val="center"/>
          </w:tcPr>
          <w:p w:rsidR="00502B2D" w:rsidRDefault="00502B2D" w:rsidP="002D3D1C">
            <w:pPr>
              <w:rPr>
                <w:b/>
                <w:i/>
                <w:color w:val="0070C0"/>
                <w:sz w:val="28"/>
                <w:szCs w:val="28"/>
              </w:rPr>
            </w:pPr>
          </w:p>
        </w:tc>
        <w:tc>
          <w:tcPr>
            <w:tcW w:w="2410" w:type="dxa"/>
            <w:tcBorders>
              <w:top w:val="single" w:sz="4" w:space="0" w:color="auto"/>
              <w:bottom w:val="nil"/>
            </w:tcBorders>
            <w:vAlign w:val="center"/>
          </w:tcPr>
          <w:p w:rsidR="00502B2D" w:rsidRPr="005C1419" w:rsidRDefault="00502B2D" w:rsidP="002D3D1C">
            <w:pPr>
              <w:rPr>
                <w:rFonts w:ascii="Arial" w:eastAsiaTheme="minorHAnsi" w:hAnsi="Arial" w:cs="Arial"/>
                <w:color w:val="000000" w:themeColor="text1"/>
                <w:lang w:eastAsia="en-US"/>
              </w:rPr>
            </w:pPr>
            <w:r>
              <w:rPr>
                <w:rFonts w:ascii="Arial" w:eastAsiaTheme="minorHAnsi" w:hAnsi="Arial" w:cs="Arial"/>
                <w:color w:val="000000" w:themeColor="text1"/>
                <w:lang w:eastAsia="en-US"/>
              </w:rPr>
              <w:t>Nom :</w:t>
            </w:r>
            <w:r>
              <w:rPr>
                <w:rFonts w:ascii="Arial" w:eastAsiaTheme="minorHAnsi" w:hAnsi="Arial" w:cs="Arial"/>
                <w:color w:val="000000" w:themeColor="text1"/>
                <w:lang w:eastAsia="en-US"/>
              </w:rPr>
              <w:tab/>
            </w:r>
            <w:r w:rsidRPr="005C1419">
              <w:rPr>
                <w:rFonts w:ascii="Arial" w:eastAsiaTheme="minorHAnsi" w:hAnsi="Arial" w:cs="Arial"/>
                <w:color w:val="000000" w:themeColor="text1"/>
                <w:lang w:eastAsia="en-US"/>
              </w:rPr>
              <w:tab/>
            </w:r>
          </w:p>
        </w:tc>
        <w:tc>
          <w:tcPr>
            <w:tcW w:w="7371" w:type="dxa"/>
            <w:tcBorders>
              <w:top w:val="single" w:sz="4" w:space="0" w:color="auto"/>
              <w:bottom w:val="nil"/>
            </w:tcBorders>
            <w:vAlign w:val="center"/>
          </w:tcPr>
          <w:p w:rsidR="00502B2D" w:rsidRDefault="00502B2D" w:rsidP="002D3D1C">
            <w:pPr>
              <w:rPr>
                <w:b/>
                <w:i/>
                <w:color w:val="0070C0"/>
                <w:sz w:val="28"/>
                <w:szCs w:val="28"/>
              </w:rPr>
            </w:pPr>
          </w:p>
        </w:tc>
      </w:tr>
      <w:tr w:rsidR="00502B2D" w:rsidTr="002D3D1C">
        <w:tc>
          <w:tcPr>
            <w:tcW w:w="567" w:type="dxa"/>
            <w:tcBorders>
              <w:top w:val="nil"/>
              <w:bottom w:val="nil"/>
            </w:tcBorders>
            <w:vAlign w:val="center"/>
          </w:tcPr>
          <w:p w:rsidR="00502B2D" w:rsidRDefault="00502B2D" w:rsidP="002D3D1C">
            <w:pPr>
              <w:rPr>
                <w:b/>
                <w:i/>
                <w:color w:val="0070C0"/>
                <w:sz w:val="28"/>
                <w:szCs w:val="28"/>
              </w:rPr>
            </w:pPr>
          </w:p>
        </w:tc>
        <w:tc>
          <w:tcPr>
            <w:tcW w:w="2410" w:type="dxa"/>
            <w:tcBorders>
              <w:top w:val="nil"/>
              <w:bottom w:val="nil"/>
            </w:tcBorders>
            <w:vAlign w:val="center"/>
          </w:tcPr>
          <w:p w:rsidR="00502B2D" w:rsidRDefault="00502B2D" w:rsidP="002D3D1C">
            <w:pPr>
              <w:rPr>
                <w:b/>
                <w:i/>
                <w:color w:val="0070C0"/>
                <w:sz w:val="28"/>
                <w:szCs w:val="28"/>
              </w:rPr>
            </w:pPr>
            <w:r w:rsidRPr="005C1419">
              <w:rPr>
                <w:rFonts w:ascii="Arial" w:eastAsiaTheme="minorHAnsi" w:hAnsi="Arial" w:cs="Arial"/>
                <w:color w:val="000000" w:themeColor="text1"/>
                <w:lang w:eastAsia="en-US"/>
              </w:rPr>
              <w:t>Prénom :</w:t>
            </w:r>
          </w:p>
        </w:tc>
        <w:tc>
          <w:tcPr>
            <w:tcW w:w="7371" w:type="dxa"/>
            <w:tcBorders>
              <w:top w:val="nil"/>
              <w:bottom w:val="nil"/>
            </w:tcBorders>
            <w:vAlign w:val="center"/>
          </w:tcPr>
          <w:p w:rsidR="00502B2D" w:rsidRDefault="00502B2D" w:rsidP="002D3D1C">
            <w:pPr>
              <w:rPr>
                <w:b/>
                <w:i/>
                <w:color w:val="0070C0"/>
                <w:sz w:val="28"/>
                <w:szCs w:val="28"/>
              </w:rPr>
            </w:pPr>
          </w:p>
        </w:tc>
      </w:tr>
      <w:tr w:rsidR="00502B2D" w:rsidTr="002D3D1C">
        <w:tc>
          <w:tcPr>
            <w:tcW w:w="567" w:type="dxa"/>
            <w:tcBorders>
              <w:top w:val="nil"/>
              <w:bottom w:val="nil"/>
            </w:tcBorders>
            <w:vAlign w:val="center"/>
          </w:tcPr>
          <w:p w:rsidR="00502B2D" w:rsidRDefault="00502B2D" w:rsidP="002D3D1C">
            <w:pPr>
              <w:rPr>
                <w:b/>
                <w:i/>
                <w:color w:val="0070C0"/>
                <w:sz w:val="28"/>
                <w:szCs w:val="28"/>
              </w:rPr>
            </w:pPr>
          </w:p>
        </w:tc>
        <w:tc>
          <w:tcPr>
            <w:tcW w:w="2410" w:type="dxa"/>
            <w:tcBorders>
              <w:top w:val="nil"/>
              <w:bottom w:val="nil"/>
            </w:tcBorders>
            <w:vAlign w:val="center"/>
          </w:tcPr>
          <w:p w:rsidR="00502B2D" w:rsidRDefault="00502B2D" w:rsidP="002D3D1C">
            <w:pPr>
              <w:rPr>
                <w:b/>
                <w:i/>
                <w:color w:val="0070C0"/>
                <w:sz w:val="28"/>
                <w:szCs w:val="28"/>
              </w:rPr>
            </w:pPr>
            <w:r w:rsidRPr="005C1419">
              <w:rPr>
                <w:rFonts w:ascii="Arial" w:eastAsiaTheme="minorHAnsi" w:hAnsi="Arial" w:cs="Arial"/>
                <w:color w:val="000000" w:themeColor="text1"/>
                <w:lang w:eastAsia="en-US"/>
              </w:rPr>
              <w:t>Téléphone :</w:t>
            </w:r>
            <w:r w:rsidRPr="005C1419">
              <w:rPr>
                <w:rFonts w:ascii="Arial" w:eastAsiaTheme="minorHAnsi" w:hAnsi="Arial" w:cs="Arial"/>
                <w:color w:val="000000" w:themeColor="text1"/>
                <w:lang w:eastAsia="en-US"/>
              </w:rPr>
              <w:tab/>
            </w:r>
          </w:p>
        </w:tc>
        <w:tc>
          <w:tcPr>
            <w:tcW w:w="7371" w:type="dxa"/>
            <w:tcBorders>
              <w:top w:val="nil"/>
              <w:bottom w:val="nil"/>
            </w:tcBorders>
            <w:vAlign w:val="center"/>
          </w:tcPr>
          <w:p w:rsidR="00502B2D" w:rsidRDefault="00502B2D" w:rsidP="002D3D1C">
            <w:pPr>
              <w:rPr>
                <w:b/>
                <w:i/>
                <w:color w:val="0070C0"/>
                <w:sz w:val="28"/>
                <w:szCs w:val="28"/>
              </w:rPr>
            </w:pPr>
          </w:p>
        </w:tc>
      </w:tr>
      <w:tr w:rsidR="00502B2D" w:rsidTr="002D3D1C">
        <w:tc>
          <w:tcPr>
            <w:tcW w:w="567" w:type="dxa"/>
            <w:tcBorders>
              <w:top w:val="nil"/>
            </w:tcBorders>
            <w:vAlign w:val="center"/>
          </w:tcPr>
          <w:p w:rsidR="00502B2D" w:rsidRDefault="00502B2D" w:rsidP="002D3D1C">
            <w:pPr>
              <w:rPr>
                <w:b/>
                <w:i/>
                <w:color w:val="0070C0"/>
                <w:sz w:val="28"/>
                <w:szCs w:val="28"/>
              </w:rPr>
            </w:pPr>
          </w:p>
        </w:tc>
        <w:tc>
          <w:tcPr>
            <w:tcW w:w="2410" w:type="dxa"/>
            <w:tcBorders>
              <w:top w:val="nil"/>
            </w:tcBorders>
            <w:vAlign w:val="center"/>
          </w:tcPr>
          <w:p w:rsidR="00502B2D" w:rsidRDefault="00502B2D" w:rsidP="002D3D1C">
            <w:pPr>
              <w:rPr>
                <w:b/>
                <w:i/>
                <w:color w:val="0070C0"/>
                <w:sz w:val="28"/>
                <w:szCs w:val="28"/>
              </w:rPr>
            </w:pPr>
            <w:r w:rsidRPr="005C1419">
              <w:rPr>
                <w:rFonts w:ascii="Arial" w:eastAsiaTheme="minorHAnsi" w:hAnsi="Arial" w:cs="Arial"/>
                <w:color w:val="000000" w:themeColor="text1"/>
                <w:lang w:eastAsia="en-US"/>
              </w:rPr>
              <w:t>Adresse électronique</w:t>
            </w:r>
            <w:r>
              <w:rPr>
                <w:rFonts w:ascii="Arial" w:eastAsiaTheme="minorHAnsi" w:hAnsi="Arial" w:cs="Arial"/>
                <w:color w:val="000000" w:themeColor="text1"/>
                <w:lang w:eastAsia="en-US"/>
              </w:rPr>
              <w:t> :</w:t>
            </w:r>
          </w:p>
        </w:tc>
        <w:tc>
          <w:tcPr>
            <w:tcW w:w="7371" w:type="dxa"/>
            <w:tcBorders>
              <w:top w:val="nil"/>
            </w:tcBorders>
            <w:vAlign w:val="center"/>
          </w:tcPr>
          <w:p w:rsidR="00502B2D" w:rsidRDefault="00502B2D" w:rsidP="002D3D1C">
            <w:pPr>
              <w:rPr>
                <w:b/>
                <w:i/>
                <w:color w:val="0070C0"/>
                <w:sz w:val="28"/>
                <w:szCs w:val="28"/>
              </w:rPr>
            </w:pPr>
          </w:p>
        </w:tc>
      </w:tr>
      <w:tr w:rsidR="00502B2D" w:rsidTr="002D3D1C">
        <w:trPr>
          <w:trHeight w:val="476"/>
        </w:trPr>
        <w:tc>
          <w:tcPr>
            <w:tcW w:w="10348" w:type="dxa"/>
            <w:gridSpan w:val="3"/>
            <w:tcBorders>
              <w:bottom w:val="nil"/>
            </w:tcBorders>
            <w:vAlign w:val="center"/>
          </w:tcPr>
          <w:p w:rsidR="00502B2D" w:rsidRPr="005C1419" w:rsidRDefault="00502B2D" w:rsidP="002D3D1C">
            <w:pPr>
              <w:rPr>
                <w:rFonts w:cs="Arial"/>
                <w:b/>
                <w:bCs/>
                <w:i/>
                <w:color w:val="DA0373"/>
                <w:kern w:val="24"/>
                <w:sz w:val="24"/>
              </w:rPr>
            </w:pPr>
          </w:p>
        </w:tc>
      </w:tr>
      <w:tr w:rsidR="00502B2D" w:rsidTr="002D3D1C">
        <w:trPr>
          <w:trHeight w:val="57"/>
        </w:trPr>
        <w:tc>
          <w:tcPr>
            <w:tcW w:w="10348" w:type="dxa"/>
            <w:gridSpan w:val="3"/>
            <w:tcBorders>
              <w:top w:val="nil"/>
            </w:tcBorders>
            <w:vAlign w:val="center"/>
          </w:tcPr>
          <w:p w:rsidR="00502B2D" w:rsidRPr="005C1419" w:rsidRDefault="00502B2D" w:rsidP="002D3D1C">
            <w:pPr>
              <w:rPr>
                <w:rFonts w:cs="Arial"/>
                <w:b/>
                <w:bCs/>
                <w:i/>
                <w:color w:val="DA0373"/>
                <w:kern w:val="24"/>
                <w:sz w:val="24"/>
              </w:rPr>
            </w:pPr>
            <w:r w:rsidRPr="005C1419">
              <w:rPr>
                <w:rFonts w:cs="Arial"/>
                <w:b/>
                <w:bCs/>
                <w:i/>
                <w:color w:val="DA0373"/>
                <w:kern w:val="24"/>
                <w:sz w:val="24"/>
              </w:rPr>
              <w:t>Description succincte du projet (environ 20 lignes) :</w:t>
            </w:r>
            <w:r w:rsidRPr="005C6759">
              <w:rPr>
                <w:rFonts w:ascii="Arial" w:eastAsiaTheme="minorHAnsi" w:hAnsi="Arial" w:cs="Arial"/>
                <w:b/>
                <w:color w:val="1F497D" w:themeColor="text2"/>
                <w:lang w:eastAsia="en-US"/>
              </w:rPr>
              <w:t xml:space="preserve"> </w:t>
            </w:r>
          </w:p>
        </w:tc>
      </w:tr>
      <w:tr w:rsidR="00502B2D" w:rsidTr="002D3D1C">
        <w:tc>
          <w:tcPr>
            <w:tcW w:w="10348" w:type="dxa"/>
            <w:gridSpan w:val="3"/>
            <w:vAlign w:val="center"/>
          </w:tcPr>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AD05AB" w:rsidRDefault="00AD05AB" w:rsidP="002D3D1C">
            <w:pPr>
              <w:rPr>
                <w:b/>
                <w:i/>
                <w:color w:val="0070C0"/>
                <w:sz w:val="28"/>
                <w:szCs w:val="28"/>
              </w:rPr>
            </w:pPr>
          </w:p>
          <w:p w:rsidR="00AD05AB" w:rsidRDefault="00AD05AB" w:rsidP="002D3D1C">
            <w:pPr>
              <w:rPr>
                <w:b/>
                <w:i/>
                <w:color w:val="0070C0"/>
                <w:sz w:val="28"/>
                <w:szCs w:val="28"/>
              </w:rPr>
            </w:pPr>
          </w:p>
          <w:p w:rsidR="00AD05AB" w:rsidRDefault="00AD05AB" w:rsidP="002D3D1C">
            <w:pPr>
              <w:rPr>
                <w:b/>
                <w:i/>
                <w:color w:val="0070C0"/>
                <w:sz w:val="28"/>
                <w:szCs w:val="28"/>
              </w:rPr>
            </w:pPr>
          </w:p>
          <w:p w:rsidR="00AD05AB" w:rsidRDefault="00AD05AB" w:rsidP="002D3D1C">
            <w:pPr>
              <w:rPr>
                <w:b/>
                <w:i/>
                <w:color w:val="0070C0"/>
                <w:sz w:val="28"/>
                <w:szCs w:val="28"/>
              </w:rPr>
            </w:pPr>
          </w:p>
          <w:p w:rsidR="00AD05AB" w:rsidRDefault="00AD05AB"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Pr="00C738FE" w:rsidRDefault="00502B2D" w:rsidP="002D3D1C">
            <w:pPr>
              <w:rPr>
                <w:rFonts w:cs="Arial"/>
                <w:b/>
                <w:bCs/>
                <w:i/>
                <w:color w:val="DA0373"/>
                <w:kern w:val="24"/>
                <w:sz w:val="24"/>
              </w:rPr>
            </w:pPr>
            <w:r w:rsidRPr="005C6759">
              <w:rPr>
                <w:rFonts w:cs="Arial"/>
                <w:b/>
                <w:bCs/>
                <w:i/>
                <w:color w:val="DA0373"/>
                <w:kern w:val="24"/>
                <w:sz w:val="24"/>
              </w:rPr>
              <w:t>Date de mise en œuvre:</w:t>
            </w:r>
            <w:r w:rsidRPr="005C6759">
              <w:rPr>
                <w:rFonts w:ascii="Arial" w:eastAsiaTheme="minorHAnsi" w:hAnsi="Arial" w:cs="Arial"/>
                <w:b/>
                <w:color w:val="1F497D" w:themeColor="text2"/>
                <w:lang w:eastAsia="en-US"/>
              </w:rPr>
              <w:t xml:space="preserve"> </w:t>
            </w: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bottom w:val="nil"/>
              <w:right w:val="nil"/>
            </w:tcBorders>
          </w:tcPr>
          <w:p w:rsidR="00502B2D" w:rsidRDefault="00502B2D"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top w:val="nil"/>
              <w:left w:val="nil"/>
              <w:bottom w:val="single" w:sz="4" w:space="0" w:color="auto"/>
              <w:right w:val="nil"/>
            </w:tcBorders>
          </w:tcPr>
          <w:p w:rsidR="00502B2D" w:rsidRDefault="00502B2D" w:rsidP="002D3D1C">
            <w:pPr>
              <w:rPr>
                <w:b/>
                <w:i/>
                <w:color w:val="0070C0"/>
                <w:sz w:val="28"/>
                <w:szCs w:val="28"/>
              </w:rPr>
            </w:pPr>
          </w:p>
          <w:p w:rsidR="00786BD5" w:rsidRDefault="00786BD5" w:rsidP="002D3D1C">
            <w:pPr>
              <w:rPr>
                <w:b/>
                <w:i/>
                <w:color w:val="0070C0"/>
                <w:sz w:val="28"/>
                <w:szCs w:val="28"/>
              </w:rPr>
            </w:pPr>
            <w:bookmarkStart w:id="0" w:name="_GoBack"/>
            <w:bookmarkEnd w:id="0"/>
          </w:p>
          <w:p w:rsidR="00AD05AB" w:rsidRDefault="00AD05AB"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502B2D" w:rsidP="002D3D1C">
            <w:pPr>
              <w:rPr>
                <w:b/>
                <w:i/>
                <w:color w:val="0070C0"/>
                <w:sz w:val="28"/>
                <w:szCs w:val="28"/>
              </w:rPr>
            </w:pPr>
            <w:r w:rsidRPr="005C6759">
              <w:rPr>
                <w:rFonts w:cs="Arial"/>
                <w:b/>
                <w:bCs/>
                <w:i/>
                <w:color w:val="DA0373"/>
                <w:kern w:val="24"/>
                <w:sz w:val="24"/>
              </w:rPr>
              <w:t>Principaux partenaires :</w:t>
            </w:r>
            <w:r w:rsidRPr="005C6759">
              <w:rPr>
                <w:rFonts w:ascii="Arial" w:eastAsiaTheme="minorHAnsi" w:hAnsi="Arial" w:cs="Arial"/>
                <w:b/>
                <w:color w:val="1F497D" w:themeColor="text2"/>
                <w:lang w:eastAsia="en-US"/>
              </w:rPr>
              <w:t xml:space="preserve"> </w:t>
            </w: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502B2D" w:rsidP="002D3D1C">
            <w:pPr>
              <w:rPr>
                <w:b/>
                <w:i/>
                <w:color w:val="0070C0"/>
                <w:sz w:val="28"/>
                <w:szCs w:val="28"/>
              </w:rPr>
            </w:pPr>
            <w:r w:rsidRPr="005C6759">
              <w:rPr>
                <w:rFonts w:cs="Arial"/>
                <w:b/>
                <w:bCs/>
                <w:i/>
                <w:color w:val="DA0373"/>
                <w:kern w:val="24"/>
                <w:sz w:val="24"/>
              </w:rPr>
              <w:t>Evaluation de l’impact si celui-ci a été évalué)</w:t>
            </w:r>
            <w:r>
              <w:rPr>
                <w:rFonts w:cs="Arial"/>
                <w:b/>
                <w:bCs/>
                <w:i/>
                <w:color w:val="DA0373"/>
                <w:kern w:val="24"/>
                <w:sz w:val="24"/>
              </w:rPr>
              <w:t xml:space="preserve"> ou critères sur lesquels portera l’évaluation</w:t>
            </w:r>
            <w:r w:rsidRPr="005C6759">
              <w:rPr>
                <w:rFonts w:cs="Arial"/>
                <w:b/>
                <w:bCs/>
                <w:i/>
                <w:color w:val="DA0373"/>
                <w:kern w:val="24"/>
                <w:sz w:val="24"/>
              </w:rPr>
              <w:t> :</w:t>
            </w:r>
          </w:p>
        </w:tc>
      </w:tr>
      <w:tr w:rsidR="00502B2D" w:rsidTr="002D3D1C">
        <w:tblPrEx>
          <w:tblBorders>
            <w:top w:val="single" w:sz="4" w:space="0" w:color="auto"/>
            <w:left w:val="single" w:sz="4" w:space="0" w:color="auto"/>
            <w:right w:val="single" w:sz="4" w:space="0" w:color="auto"/>
          </w:tblBorders>
        </w:tblPrEx>
        <w:tc>
          <w:tcPr>
            <w:tcW w:w="10348" w:type="dxa"/>
            <w:gridSpan w:val="3"/>
            <w:tcBorders>
              <w:left w:val="nil"/>
              <w:right w:val="nil"/>
            </w:tcBorders>
          </w:tcPr>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p w:rsidR="00502B2D" w:rsidRDefault="00502B2D" w:rsidP="002D3D1C">
            <w:pPr>
              <w:rPr>
                <w:b/>
                <w:i/>
                <w:color w:val="0070C0"/>
                <w:sz w:val="28"/>
                <w:szCs w:val="28"/>
              </w:rPr>
            </w:pPr>
          </w:p>
        </w:tc>
      </w:tr>
    </w:tbl>
    <w:p w:rsidR="00502B2D" w:rsidRDefault="00502B2D" w:rsidP="00502B2D">
      <w:pPr>
        <w:rPr>
          <w:b/>
          <w:i/>
          <w:color w:val="0070C0"/>
          <w:sz w:val="28"/>
          <w:szCs w:val="28"/>
        </w:rPr>
      </w:pPr>
    </w:p>
    <w:p w:rsidR="00502B2D" w:rsidRDefault="00502B2D" w:rsidP="00502B2D"/>
    <w:p w:rsidR="00AE4182" w:rsidRDefault="00AE4182"/>
    <w:sectPr w:rsidR="00AE4182" w:rsidSect="007E78A1">
      <w:footerReference w:type="default" r:id="rId14"/>
      <w:pgSz w:w="11906" w:h="16838"/>
      <w:pgMar w:top="993"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2D" w:rsidRDefault="00502B2D" w:rsidP="00502B2D">
      <w:pPr>
        <w:spacing w:after="0" w:line="240" w:lineRule="auto"/>
      </w:pPr>
      <w:r>
        <w:separator/>
      </w:r>
    </w:p>
  </w:endnote>
  <w:endnote w:type="continuationSeparator" w:id="0">
    <w:p w:rsidR="00502B2D" w:rsidRDefault="00502B2D" w:rsidP="0050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3B" w:rsidRPr="00804B3B" w:rsidRDefault="00B8646E" w:rsidP="00804B3B">
    <w:pPr>
      <w:rPr>
        <w:noProof/>
        <w:color w:val="1F497D"/>
        <w:sz w:val="16"/>
        <w:szCs w:val="16"/>
      </w:rPr>
    </w:pPr>
    <w:r w:rsidRPr="00804B3B">
      <w:rPr>
        <w:noProof/>
        <w:color w:val="1F497D"/>
        <w:sz w:val="16"/>
        <w:szCs w:val="16"/>
      </w:rPr>
      <w:t xml:space="preserve">DUQUALE  </w:t>
    </w:r>
  </w:p>
  <w:p w:rsidR="00640E4F" w:rsidRPr="00804B3B" w:rsidRDefault="00786BD5" w:rsidP="00804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2D" w:rsidRDefault="00502B2D" w:rsidP="00502B2D">
      <w:pPr>
        <w:spacing w:after="0" w:line="240" w:lineRule="auto"/>
      </w:pPr>
      <w:r>
        <w:separator/>
      </w:r>
    </w:p>
  </w:footnote>
  <w:footnote w:type="continuationSeparator" w:id="0">
    <w:p w:rsidR="00502B2D" w:rsidRDefault="00502B2D" w:rsidP="00502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629F"/>
    <w:multiLevelType w:val="hybridMultilevel"/>
    <w:tmpl w:val="E8FC96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2D"/>
    <w:rsid w:val="002D7F50"/>
    <w:rsid w:val="00502B2D"/>
    <w:rsid w:val="00786BD5"/>
    <w:rsid w:val="00847AAA"/>
    <w:rsid w:val="00AD05AB"/>
    <w:rsid w:val="00AE4182"/>
    <w:rsid w:val="00B8646E"/>
    <w:rsid w:val="00C80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2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2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2B2D"/>
    <w:rPr>
      <w:rFonts w:asciiTheme="majorHAnsi" w:eastAsiaTheme="majorEastAsia" w:hAnsiTheme="majorHAnsi" w:cstheme="majorBidi"/>
      <w:color w:val="17365D" w:themeColor="text2" w:themeShade="BF"/>
      <w:spacing w:val="5"/>
      <w:kern w:val="28"/>
      <w:sz w:val="52"/>
      <w:szCs w:val="52"/>
      <w:lang w:eastAsia="fr-FR"/>
    </w:rPr>
  </w:style>
  <w:style w:type="paragraph" w:styleId="Paragraphedeliste">
    <w:name w:val="List Paragraph"/>
    <w:basedOn w:val="Normal"/>
    <w:link w:val="ParagraphedelisteCar"/>
    <w:uiPriority w:val="99"/>
    <w:qFormat/>
    <w:rsid w:val="00502B2D"/>
    <w:pPr>
      <w:ind w:left="720"/>
      <w:contextualSpacing/>
    </w:pPr>
  </w:style>
  <w:style w:type="paragraph" w:styleId="Pieddepage">
    <w:name w:val="footer"/>
    <w:basedOn w:val="Normal"/>
    <w:link w:val="PieddepageCar"/>
    <w:uiPriority w:val="99"/>
    <w:unhideWhenUsed/>
    <w:rsid w:val="00502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B2D"/>
    <w:rPr>
      <w:rFonts w:eastAsiaTheme="minorEastAsia"/>
      <w:lang w:eastAsia="fr-FR"/>
    </w:rPr>
  </w:style>
  <w:style w:type="paragraph" w:styleId="Sansinterligne">
    <w:name w:val="No Spacing"/>
    <w:uiPriority w:val="1"/>
    <w:qFormat/>
    <w:rsid w:val="00502B2D"/>
    <w:pPr>
      <w:spacing w:after="0" w:line="240" w:lineRule="auto"/>
    </w:pPr>
    <w:rPr>
      <w:rFonts w:eastAsiaTheme="minorEastAsia"/>
      <w:lang w:eastAsia="fr-FR"/>
    </w:rPr>
  </w:style>
  <w:style w:type="character" w:styleId="Lienhypertexte">
    <w:name w:val="Hyperlink"/>
    <w:basedOn w:val="Policepardfaut"/>
    <w:uiPriority w:val="99"/>
    <w:unhideWhenUsed/>
    <w:rsid w:val="00502B2D"/>
    <w:rPr>
      <w:color w:val="0000FF"/>
      <w:u w:val="single"/>
    </w:rPr>
  </w:style>
  <w:style w:type="paragraph" w:styleId="NormalWeb">
    <w:name w:val="Normal (Web)"/>
    <w:basedOn w:val="Normal"/>
    <w:uiPriority w:val="99"/>
    <w:unhideWhenUsed/>
    <w:rsid w:val="00502B2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502B2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99"/>
    <w:locked/>
    <w:rsid w:val="00502B2D"/>
    <w:rPr>
      <w:rFonts w:eastAsiaTheme="minorEastAsia"/>
      <w:lang w:eastAsia="fr-FR"/>
    </w:rPr>
  </w:style>
  <w:style w:type="paragraph" w:styleId="Textedebulles">
    <w:name w:val="Balloon Text"/>
    <w:basedOn w:val="Normal"/>
    <w:link w:val="TextedebullesCar"/>
    <w:uiPriority w:val="99"/>
    <w:semiHidden/>
    <w:unhideWhenUsed/>
    <w:rsid w:val="00502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B2D"/>
    <w:rPr>
      <w:rFonts w:ascii="Tahoma" w:eastAsiaTheme="minorEastAsia" w:hAnsi="Tahoma" w:cs="Tahoma"/>
      <w:sz w:val="16"/>
      <w:szCs w:val="16"/>
      <w:lang w:eastAsia="fr-FR"/>
    </w:rPr>
  </w:style>
  <w:style w:type="paragraph" w:styleId="En-tte">
    <w:name w:val="header"/>
    <w:basedOn w:val="Normal"/>
    <w:link w:val="En-tteCar"/>
    <w:uiPriority w:val="99"/>
    <w:unhideWhenUsed/>
    <w:rsid w:val="00502B2D"/>
    <w:pPr>
      <w:tabs>
        <w:tab w:val="center" w:pos="4536"/>
        <w:tab w:val="right" w:pos="9072"/>
      </w:tabs>
      <w:spacing w:after="0" w:line="240" w:lineRule="auto"/>
    </w:pPr>
  </w:style>
  <w:style w:type="character" w:customStyle="1" w:styleId="En-tteCar">
    <w:name w:val="En-tête Car"/>
    <w:basedOn w:val="Policepardfaut"/>
    <w:link w:val="En-tte"/>
    <w:uiPriority w:val="99"/>
    <w:rsid w:val="00502B2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2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2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2B2D"/>
    <w:rPr>
      <w:rFonts w:asciiTheme="majorHAnsi" w:eastAsiaTheme="majorEastAsia" w:hAnsiTheme="majorHAnsi" w:cstheme="majorBidi"/>
      <w:color w:val="17365D" w:themeColor="text2" w:themeShade="BF"/>
      <w:spacing w:val="5"/>
      <w:kern w:val="28"/>
      <w:sz w:val="52"/>
      <w:szCs w:val="52"/>
      <w:lang w:eastAsia="fr-FR"/>
    </w:rPr>
  </w:style>
  <w:style w:type="paragraph" w:styleId="Paragraphedeliste">
    <w:name w:val="List Paragraph"/>
    <w:basedOn w:val="Normal"/>
    <w:link w:val="ParagraphedelisteCar"/>
    <w:uiPriority w:val="99"/>
    <w:qFormat/>
    <w:rsid w:val="00502B2D"/>
    <w:pPr>
      <w:ind w:left="720"/>
      <w:contextualSpacing/>
    </w:pPr>
  </w:style>
  <w:style w:type="paragraph" w:styleId="Pieddepage">
    <w:name w:val="footer"/>
    <w:basedOn w:val="Normal"/>
    <w:link w:val="PieddepageCar"/>
    <w:uiPriority w:val="99"/>
    <w:unhideWhenUsed/>
    <w:rsid w:val="00502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B2D"/>
    <w:rPr>
      <w:rFonts w:eastAsiaTheme="minorEastAsia"/>
      <w:lang w:eastAsia="fr-FR"/>
    </w:rPr>
  </w:style>
  <w:style w:type="paragraph" w:styleId="Sansinterligne">
    <w:name w:val="No Spacing"/>
    <w:uiPriority w:val="1"/>
    <w:qFormat/>
    <w:rsid w:val="00502B2D"/>
    <w:pPr>
      <w:spacing w:after="0" w:line="240" w:lineRule="auto"/>
    </w:pPr>
    <w:rPr>
      <w:rFonts w:eastAsiaTheme="minorEastAsia"/>
      <w:lang w:eastAsia="fr-FR"/>
    </w:rPr>
  </w:style>
  <w:style w:type="character" w:styleId="Lienhypertexte">
    <w:name w:val="Hyperlink"/>
    <w:basedOn w:val="Policepardfaut"/>
    <w:uiPriority w:val="99"/>
    <w:unhideWhenUsed/>
    <w:rsid w:val="00502B2D"/>
    <w:rPr>
      <w:color w:val="0000FF"/>
      <w:u w:val="single"/>
    </w:rPr>
  </w:style>
  <w:style w:type="paragraph" w:styleId="NormalWeb">
    <w:name w:val="Normal (Web)"/>
    <w:basedOn w:val="Normal"/>
    <w:uiPriority w:val="99"/>
    <w:unhideWhenUsed/>
    <w:rsid w:val="00502B2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502B2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99"/>
    <w:locked/>
    <w:rsid w:val="00502B2D"/>
    <w:rPr>
      <w:rFonts w:eastAsiaTheme="minorEastAsia"/>
      <w:lang w:eastAsia="fr-FR"/>
    </w:rPr>
  </w:style>
  <w:style w:type="paragraph" w:styleId="Textedebulles">
    <w:name w:val="Balloon Text"/>
    <w:basedOn w:val="Normal"/>
    <w:link w:val="TextedebullesCar"/>
    <w:uiPriority w:val="99"/>
    <w:semiHidden/>
    <w:unhideWhenUsed/>
    <w:rsid w:val="00502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B2D"/>
    <w:rPr>
      <w:rFonts w:ascii="Tahoma" w:eastAsiaTheme="minorEastAsia" w:hAnsi="Tahoma" w:cs="Tahoma"/>
      <w:sz w:val="16"/>
      <w:szCs w:val="16"/>
      <w:lang w:eastAsia="fr-FR"/>
    </w:rPr>
  </w:style>
  <w:style w:type="paragraph" w:styleId="En-tte">
    <w:name w:val="header"/>
    <w:basedOn w:val="Normal"/>
    <w:link w:val="En-tteCar"/>
    <w:uiPriority w:val="99"/>
    <w:unhideWhenUsed/>
    <w:rsid w:val="00502B2D"/>
    <w:pPr>
      <w:tabs>
        <w:tab w:val="center" w:pos="4536"/>
        <w:tab w:val="right" w:pos="9072"/>
      </w:tabs>
      <w:spacing w:after="0" w:line="240" w:lineRule="auto"/>
    </w:pPr>
  </w:style>
  <w:style w:type="character" w:customStyle="1" w:styleId="En-tteCar">
    <w:name w:val="En-tête Car"/>
    <w:basedOn w:val="Policepardfaut"/>
    <w:link w:val="En-tte"/>
    <w:uiPriority w:val="99"/>
    <w:rsid w:val="00502B2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OC-DUQUALE-QUALITE@ars.sant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 Carole</dc:creator>
  <cp:lastModifiedBy>LAPORTE, Carole</cp:lastModifiedBy>
  <cp:revision>5</cp:revision>
  <dcterms:created xsi:type="dcterms:W3CDTF">2018-09-06T06:55:00Z</dcterms:created>
  <dcterms:modified xsi:type="dcterms:W3CDTF">2018-09-06T14:56:00Z</dcterms:modified>
</cp:coreProperties>
</file>