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EF" w:rsidRPr="00715FBD" w:rsidRDefault="00C827EF" w:rsidP="00AB3EC2">
      <w:pPr>
        <w:spacing w:before="100" w:beforeAutospacing="1" w:after="4872"/>
        <w:ind w:right="62"/>
        <w:textAlignment w:val="baseline"/>
        <w:rPr>
          <w:rFonts w:asciiTheme="minorHAnsi" w:hAnsiTheme="minorHAnsi"/>
        </w:rPr>
      </w:pPr>
    </w:p>
    <w:p w:rsidR="00C827EF" w:rsidRPr="00715FBD" w:rsidRDefault="00E8592D" w:rsidP="00AB3EC2">
      <w:pPr>
        <w:spacing w:before="100" w:beforeAutospacing="1" w:after="6964" w:line="389" w:lineRule="exact"/>
        <w:textAlignment w:val="baseline"/>
        <w:rPr>
          <w:rFonts w:asciiTheme="minorHAnsi" w:eastAsia="Tahoma" w:hAnsiTheme="minorHAnsi"/>
          <w:b/>
          <w:color w:val="000000"/>
          <w:spacing w:val="-10"/>
          <w:sz w:val="33"/>
          <w:lang w:val="fr-FR"/>
        </w:rPr>
      </w:pPr>
      <w:r w:rsidRPr="00715FBD">
        <w:rPr>
          <w:rFonts w:asciiTheme="minorHAnsi" w:eastAsia="Tahoma" w:hAnsiTheme="minorHAnsi"/>
          <w:b/>
          <w:color w:val="000000"/>
          <w:spacing w:val="-10"/>
          <w:sz w:val="33"/>
          <w:lang w:val="fr-FR"/>
        </w:rPr>
        <w:t>FOIRE AUX QUESTIONS</w:t>
      </w:r>
      <w:r w:rsidR="000870CD" w:rsidRPr="00715FBD">
        <w:rPr>
          <w:rFonts w:asciiTheme="minorHAnsi" w:eastAsia="Tahoma" w:hAnsiTheme="minorHAnsi"/>
          <w:b/>
          <w:color w:val="000000"/>
          <w:spacing w:val="-10"/>
          <w:sz w:val="33"/>
          <w:lang w:val="fr-FR"/>
        </w:rPr>
        <w:t xml:space="preserve"> (version du </w:t>
      </w:r>
      <w:r w:rsidR="000A0806" w:rsidRPr="00715FBD">
        <w:rPr>
          <w:rFonts w:asciiTheme="minorHAnsi" w:eastAsia="Tahoma" w:hAnsiTheme="minorHAnsi"/>
          <w:b/>
          <w:color w:val="000000"/>
          <w:spacing w:val="-10"/>
          <w:sz w:val="33"/>
          <w:lang w:val="fr-FR"/>
        </w:rPr>
        <w:t>12</w:t>
      </w:r>
      <w:r w:rsidR="00D363EF" w:rsidRPr="00715FBD">
        <w:rPr>
          <w:rFonts w:asciiTheme="minorHAnsi" w:eastAsia="Tahoma" w:hAnsiTheme="minorHAnsi"/>
          <w:b/>
          <w:color w:val="000000"/>
          <w:spacing w:val="-10"/>
          <w:sz w:val="33"/>
          <w:lang w:val="fr-FR"/>
        </w:rPr>
        <w:t>/7</w:t>
      </w:r>
      <w:r w:rsidR="000870CD" w:rsidRPr="00715FBD">
        <w:rPr>
          <w:rFonts w:asciiTheme="minorHAnsi" w:eastAsia="Tahoma" w:hAnsiTheme="minorHAnsi"/>
          <w:b/>
          <w:color w:val="000000"/>
          <w:spacing w:val="-10"/>
          <w:sz w:val="33"/>
          <w:lang w:val="fr-FR"/>
        </w:rPr>
        <w:t>/18)</w:t>
      </w:r>
    </w:p>
    <w:p w:rsidR="00C827EF" w:rsidRPr="00715FBD" w:rsidRDefault="00C827EF" w:rsidP="00AB3EC2">
      <w:pPr>
        <w:spacing w:before="100" w:beforeAutospacing="1" w:after="6964" w:line="389" w:lineRule="exact"/>
        <w:rPr>
          <w:rFonts w:asciiTheme="minorHAnsi" w:hAnsiTheme="minorHAnsi"/>
          <w:lang w:val="fr-FR"/>
        </w:rPr>
      </w:pPr>
    </w:p>
    <w:p w:rsidR="000870CD" w:rsidRPr="00715FBD" w:rsidRDefault="000870CD" w:rsidP="00AB3EC2">
      <w:pPr>
        <w:spacing w:before="100" w:beforeAutospacing="1" w:after="6964" w:line="389" w:lineRule="exact"/>
        <w:rPr>
          <w:rFonts w:asciiTheme="minorHAnsi" w:hAnsiTheme="minorHAnsi"/>
          <w:lang w:val="fr-FR"/>
        </w:rPr>
        <w:sectPr w:rsidR="000870CD" w:rsidRPr="00715FBD">
          <w:headerReference w:type="default" r:id="rId8"/>
          <w:footerReference w:type="default" r:id="rId9"/>
          <w:type w:val="continuous"/>
          <w:pgSz w:w="11909" w:h="16838"/>
          <w:pgMar w:top="620" w:right="3667" w:bottom="837" w:left="4382" w:header="720" w:footer="720" w:gutter="0"/>
          <w:cols w:space="720"/>
        </w:sectPr>
      </w:pPr>
    </w:p>
    <w:p w:rsidR="00C827EF" w:rsidRPr="00715FBD" w:rsidRDefault="00715FBD" w:rsidP="00AB3EC2">
      <w:pPr>
        <w:spacing w:before="100" w:beforeAutospacing="1" w:line="284" w:lineRule="exact"/>
        <w:jc w:val="center"/>
        <w:textAlignment w:val="baseline"/>
        <w:rPr>
          <w:rFonts w:asciiTheme="minorHAnsi" w:eastAsia="Tahoma" w:hAnsiTheme="minorHAnsi"/>
          <w:b/>
          <w:color w:val="000000"/>
          <w:spacing w:val="-16"/>
          <w:sz w:val="26"/>
          <w:lang w:val="fr-FR"/>
        </w:rPr>
      </w:pPr>
      <w:r w:rsidRPr="00715FBD">
        <w:rPr>
          <w:rFonts w:asciiTheme="minorHAnsi" w:hAnsiTheme="minorHAnsi"/>
        </w:rPr>
        <w:lastRenderedPageBreak/>
        <w:pict>
          <v:shapetype id="_x0000_t202" coordsize="21600,21600" o:spt="202" path="m,l,21600r21600,l21600,xe">
            <v:stroke joinstyle="miter"/>
            <v:path gradientshapeok="t" o:connecttype="rect"/>
          </v:shapetype>
          <v:shape id="_x0000_s1066" type="#_x0000_t202" style="position:absolute;left:0;text-align:left;margin-left:514.4pt;margin-top:779.3pt;width:23.9pt;height:12.75pt;z-index:-251659776;mso-wrap-distance-left:0;mso-wrap-distance-right:0;mso-position-horizontal-relative:page;mso-position-vertical-relative:page" filled="f" stroked="f">
            <v:textbox style="mso-next-textbox:#_x0000_s1066" inset="0,0,0,0">
              <w:txbxContent>
                <w:p w:rsidR="00C827EF" w:rsidRDefault="00E8592D">
                  <w:pPr>
                    <w:spacing w:line="254" w:lineRule="exact"/>
                    <w:textAlignment w:val="baseline"/>
                    <w:rPr>
                      <w:rFonts w:ascii="Tahoma" w:eastAsia="Tahoma" w:hAnsi="Tahoma"/>
                      <w:color w:val="000000"/>
                      <w:sz w:val="21"/>
                      <w:lang w:val="fr-FR"/>
                    </w:rPr>
                  </w:pPr>
                  <w:r>
                    <w:rPr>
                      <w:rFonts w:ascii="Tahoma" w:eastAsia="Tahoma" w:hAnsi="Tahoma"/>
                      <w:color w:val="000000"/>
                      <w:sz w:val="21"/>
                      <w:lang w:val="fr-FR"/>
                    </w:rPr>
                    <w:t>2</w:t>
                  </w:r>
                </w:p>
              </w:txbxContent>
            </v:textbox>
            <w10:wrap type="square" anchorx="page" anchory="page"/>
          </v:shape>
        </w:pict>
      </w:r>
      <w:r w:rsidR="00E8592D" w:rsidRPr="00715FBD">
        <w:rPr>
          <w:rFonts w:asciiTheme="minorHAnsi" w:eastAsia="Tahoma" w:hAnsiTheme="minorHAnsi"/>
          <w:b/>
          <w:color w:val="000000"/>
          <w:spacing w:val="-16"/>
          <w:sz w:val="26"/>
          <w:lang w:val="fr-FR"/>
        </w:rPr>
        <w:t>SOMMAIRE</w:t>
      </w:r>
    </w:p>
    <w:p w:rsidR="00C827EF" w:rsidRPr="00715FBD" w:rsidRDefault="00E8592D" w:rsidP="00AB3EC2">
      <w:pPr>
        <w:spacing w:before="100" w:beforeAutospacing="1" w:line="266"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 Dossier d'autorisation </w:t>
      </w:r>
    </w:p>
    <w:p w:rsidR="00C827EF" w:rsidRPr="00715FBD" w:rsidRDefault="00E8592D" w:rsidP="00AB3EC2">
      <w:pPr>
        <w:numPr>
          <w:ilvl w:val="0"/>
          <w:numId w:val="1"/>
        </w:numPr>
        <w:tabs>
          <w:tab w:val="clear" w:pos="288"/>
          <w:tab w:val="left" w:pos="1008"/>
        </w:tabs>
        <w:spacing w:before="100" w:beforeAutospacing="1" w:line="336" w:lineRule="exact"/>
        <w:ind w:right="288"/>
        <w:textAlignment w:val="baseline"/>
        <w:rPr>
          <w:rFonts w:asciiTheme="minorHAnsi" w:eastAsia="Tahoma" w:hAnsiTheme="minorHAnsi"/>
          <w:color w:val="000000"/>
          <w:spacing w:val="7"/>
          <w:sz w:val="21"/>
          <w:lang w:val="fr-FR"/>
        </w:rPr>
      </w:pPr>
      <w:r w:rsidRPr="00715FBD">
        <w:rPr>
          <w:rFonts w:asciiTheme="minorHAnsi" w:eastAsia="Tahoma" w:hAnsiTheme="minorHAnsi"/>
          <w:color w:val="000000"/>
          <w:spacing w:val="7"/>
          <w:sz w:val="21"/>
          <w:lang w:val="fr-FR"/>
        </w:rPr>
        <w:t>Que doit contenir mon dossier de demande d’autorisation et à qui le déposer?</w:t>
      </w:r>
    </w:p>
    <w:p w:rsidR="00C827EF" w:rsidRPr="00715FBD" w:rsidRDefault="00E8592D" w:rsidP="00AB3EC2">
      <w:pPr>
        <w:numPr>
          <w:ilvl w:val="0"/>
          <w:numId w:val="1"/>
        </w:numPr>
        <w:tabs>
          <w:tab w:val="clear" w:pos="288"/>
          <w:tab w:val="left" w:pos="1008"/>
        </w:tabs>
        <w:spacing w:before="100" w:beforeAutospacing="1" w:line="262" w:lineRule="exact"/>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Comment est délivrée l’autorisation de participation à l’expérimentation ?</w:t>
      </w:r>
    </w:p>
    <w:p w:rsidR="00C827EF" w:rsidRPr="00715FBD" w:rsidRDefault="00E8592D" w:rsidP="00AB3EC2">
      <w:pPr>
        <w:numPr>
          <w:ilvl w:val="0"/>
          <w:numId w:val="1"/>
        </w:numPr>
        <w:tabs>
          <w:tab w:val="clear" w:pos="288"/>
          <w:tab w:val="left" w:pos="1008"/>
        </w:tabs>
        <w:spacing w:before="100" w:beforeAutospacing="1" w:line="262" w:lineRule="exact"/>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Quelles sont les étapes de l'instruction de mon dossier?</w:t>
      </w:r>
    </w:p>
    <w:p w:rsidR="00C827EF" w:rsidRPr="00715FBD" w:rsidRDefault="00E8592D" w:rsidP="00AB3EC2">
      <w:pPr>
        <w:numPr>
          <w:ilvl w:val="0"/>
          <w:numId w:val="1"/>
        </w:numPr>
        <w:tabs>
          <w:tab w:val="clear" w:pos="288"/>
          <w:tab w:val="left" w:pos="1008"/>
        </w:tabs>
        <w:spacing w:before="100" w:beforeAutospacing="1" w:line="262" w:lineRule="exact"/>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Est-ce que l’autorisation peut être retirée ?</w:t>
      </w:r>
    </w:p>
    <w:p w:rsidR="00C827EF" w:rsidRPr="00715FBD" w:rsidRDefault="00E8592D" w:rsidP="00AB3EC2">
      <w:pPr>
        <w:numPr>
          <w:ilvl w:val="0"/>
          <w:numId w:val="1"/>
        </w:numPr>
        <w:tabs>
          <w:tab w:val="clear" w:pos="288"/>
          <w:tab w:val="left" w:pos="1008"/>
        </w:tabs>
        <w:spacing w:before="100" w:beforeAutospacing="1" w:line="341" w:lineRule="exact"/>
        <w:ind w:right="288"/>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Est-ce que je peux demander l'autorisation seulement pour les campagnes suivantes?</w:t>
      </w:r>
    </w:p>
    <w:p w:rsidR="00C827EF" w:rsidRPr="00715FBD" w:rsidRDefault="00E8592D" w:rsidP="00AB3EC2">
      <w:pPr>
        <w:numPr>
          <w:ilvl w:val="0"/>
          <w:numId w:val="1"/>
        </w:numPr>
        <w:tabs>
          <w:tab w:val="clear" w:pos="288"/>
          <w:tab w:val="left" w:pos="1008"/>
        </w:tabs>
        <w:spacing w:before="100" w:beforeAutospacing="1" w:line="262" w:lineRule="exact"/>
        <w:textAlignment w:val="baseline"/>
        <w:rPr>
          <w:rFonts w:asciiTheme="minorHAnsi" w:eastAsia="Tahoma" w:hAnsiTheme="minorHAnsi"/>
          <w:color w:val="000000"/>
          <w:spacing w:val="1"/>
          <w:sz w:val="21"/>
          <w:lang w:val="fr-FR"/>
        </w:rPr>
      </w:pPr>
      <w:r w:rsidRPr="00715FBD">
        <w:rPr>
          <w:rFonts w:asciiTheme="minorHAnsi" w:eastAsia="Tahoma" w:hAnsiTheme="minorHAnsi"/>
          <w:color w:val="000000"/>
          <w:spacing w:val="1"/>
          <w:sz w:val="21"/>
          <w:lang w:val="fr-FR"/>
        </w:rPr>
        <w:t>Qui peut être autorisé à vacciner?</w:t>
      </w:r>
    </w:p>
    <w:p w:rsidR="00C827EF" w:rsidRPr="00715FBD" w:rsidRDefault="004869AE" w:rsidP="00AB3EC2">
      <w:pPr>
        <w:numPr>
          <w:ilvl w:val="0"/>
          <w:numId w:val="1"/>
        </w:numPr>
        <w:tabs>
          <w:tab w:val="left" w:pos="1008"/>
        </w:tabs>
        <w:spacing w:before="100" w:beforeAutospacing="1" w:line="338" w:lineRule="exact"/>
        <w:ind w:right="288"/>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 que les pharmaciens formés éventuellement exerçant dans une autre région que l'Auvergne-Rhône-Alpes ou Nouvelle Aquitaine ont le droit de vacciner un patient</w:t>
      </w:r>
      <w:r w:rsidR="00E8592D" w:rsidRPr="00715FBD">
        <w:rPr>
          <w:rFonts w:asciiTheme="minorHAnsi" w:eastAsia="Tahoma" w:hAnsiTheme="minorHAnsi"/>
          <w:color w:val="000000"/>
          <w:sz w:val="21"/>
          <w:lang w:val="fr-FR"/>
        </w:rPr>
        <w:t>?</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2) Formation au préalable </w:t>
      </w:r>
      <w:r w:rsidRPr="00715FBD">
        <w:rPr>
          <w:rFonts w:asciiTheme="minorHAnsi" w:eastAsia="Tahoma" w:hAnsiTheme="minorHAnsi"/>
          <w:color w:val="000000"/>
          <w:spacing w:val="-6"/>
          <w:sz w:val="26"/>
          <w:u w:val="single"/>
          <w:lang w:val="fr-FR"/>
        </w:rPr>
        <w:t xml:space="preserve">: </w:t>
      </w:r>
    </w:p>
    <w:p w:rsidR="00C827EF" w:rsidRPr="00715FBD" w:rsidRDefault="00E8592D" w:rsidP="00AB3EC2">
      <w:pPr>
        <w:numPr>
          <w:ilvl w:val="0"/>
          <w:numId w:val="2"/>
        </w:numPr>
        <w:tabs>
          <w:tab w:val="clear" w:pos="288"/>
          <w:tab w:val="left" w:pos="1008"/>
        </w:tabs>
        <w:spacing w:before="100" w:beforeAutospacing="1" w:line="266" w:lineRule="exact"/>
        <w:textAlignment w:val="baseline"/>
        <w:rPr>
          <w:rFonts w:asciiTheme="minorHAnsi" w:eastAsia="Tahoma" w:hAnsiTheme="minorHAnsi"/>
          <w:color w:val="000000"/>
          <w:spacing w:val="2"/>
          <w:sz w:val="21"/>
          <w:lang w:val="fr-FR"/>
        </w:rPr>
      </w:pPr>
      <w:r w:rsidRPr="00715FBD">
        <w:rPr>
          <w:rFonts w:asciiTheme="minorHAnsi" w:eastAsia="Tahoma" w:hAnsiTheme="minorHAnsi"/>
          <w:color w:val="000000"/>
          <w:spacing w:val="2"/>
          <w:sz w:val="21"/>
          <w:lang w:val="fr-FR"/>
        </w:rPr>
        <w:t>Est-ce que les organismes de formation sont agrées par l’ARS ?</w:t>
      </w:r>
    </w:p>
    <w:p w:rsidR="00C827EF" w:rsidRPr="00715FBD" w:rsidRDefault="00E8592D" w:rsidP="00AB3EC2">
      <w:pPr>
        <w:numPr>
          <w:ilvl w:val="0"/>
          <w:numId w:val="2"/>
        </w:numPr>
        <w:tabs>
          <w:tab w:val="clear" w:pos="288"/>
          <w:tab w:val="left" w:pos="1008"/>
        </w:tabs>
        <w:spacing w:before="100" w:beforeAutospacing="1" w:line="266" w:lineRule="exact"/>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Quelle sont les conditions de formation fixées par voie réglementaire?</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3) Elimination et stockage des déchets d’activité de soins : </w:t>
      </w:r>
    </w:p>
    <w:p w:rsidR="00C827EF" w:rsidRPr="00715FBD" w:rsidRDefault="00E8592D" w:rsidP="00AB3EC2">
      <w:pPr>
        <w:spacing w:before="100" w:beforeAutospacing="1" w:line="293" w:lineRule="exact"/>
        <w:ind w:left="1008" w:right="288" w:hanging="288"/>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a) Comment dois-je éliminer les déchets d’activités de soins et risques infectieux (DASRI) ?</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4) Conditions requises pour les locaux :</w:t>
      </w:r>
    </w:p>
    <w:p w:rsidR="00C827EF" w:rsidRPr="00715FBD" w:rsidRDefault="00E8592D" w:rsidP="00AB3EC2">
      <w:pPr>
        <w:numPr>
          <w:ilvl w:val="0"/>
          <w:numId w:val="3"/>
        </w:numPr>
        <w:tabs>
          <w:tab w:val="clear" w:pos="288"/>
          <w:tab w:val="left" w:pos="1008"/>
        </w:tabs>
        <w:spacing w:before="100" w:beforeAutospacing="1" w:line="341" w:lineRule="exact"/>
        <w:ind w:right="288"/>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Puis-je accompagner le patient dans mon bureau en passant par l’espace technique pharmaceutique ?</w:t>
      </w:r>
    </w:p>
    <w:p w:rsidR="00C827EF" w:rsidRPr="00715FBD" w:rsidRDefault="00E8592D" w:rsidP="00AB3EC2">
      <w:pPr>
        <w:numPr>
          <w:ilvl w:val="0"/>
          <w:numId w:val="3"/>
        </w:numPr>
        <w:tabs>
          <w:tab w:val="clear" w:pos="288"/>
          <w:tab w:val="left" w:pos="1008"/>
        </w:tabs>
        <w:spacing w:before="100" w:beforeAutospacing="1" w:line="266" w:lineRule="exact"/>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Dois-je disposer d’un point d’eau dans l’espace de confidentialité?</w:t>
      </w:r>
    </w:p>
    <w:p w:rsidR="00C827EF" w:rsidRPr="00715FBD" w:rsidRDefault="00E8592D" w:rsidP="00AB3EC2">
      <w:pPr>
        <w:numPr>
          <w:ilvl w:val="0"/>
          <w:numId w:val="3"/>
        </w:numPr>
        <w:tabs>
          <w:tab w:val="clear" w:pos="288"/>
          <w:tab w:val="left" w:pos="1008"/>
        </w:tabs>
        <w:spacing w:before="100" w:beforeAutospacing="1" w:line="266" w:lineRule="exact"/>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Est que l’espace de confidentialité doit être dédié à la vaccination ?</w:t>
      </w:r>
    </w:p>
    <w:p w:rsidR="00C827EF" w:rsidRPr="00715FBD" w:rsidRDefault="00715FBD" w:rsidP="00AB3EC2">
      <w:pPr>
        <w:spacing w:before="100" w:beforeAutospacing="1" w:line="276" w:lineRule="exact"/>
        <w:ind w:left="144"/>
        <w:textAlignment w:val="baseline"/>
        <w:rPr>
          <w:rFonts w:asciiTheme="minorHAnsi" w:eastAsia="Tahoma" w:hAnsiTheme="minorHAnsi"/>
          <w:b/>
          <w:color w:val="000000"/>
          <w:spacing w:val="-7"/>
          <w:sz w:val="21"/>
          <w:u w:val="single"/>
          <w:lang w:val="fr-FR"/>
        </w:rPr>
      </w:pPr>
      <w:r w:rsidRPr="00715FBD">
        <w:rPr>
          <w:rFonts w:asciiTheme="minorHAnsi" w:hAnsiTheme="minorHAnsi"/>
        </w:rPr>
        <w:pict>
          <v:shape id="_x0000_s1065" type="#_x0000_t202" style="position:absolute;left:0;text-align:left;margin-left:514.4pt;margin-top:779.3pt;width:14.45pt;height:12.75pt;z-index:-251658752;mso-wrap-distance-left:0;mso-wrap-distance-right:0;mso-position-horizontal-relative:page;mso-position-vertical-relative:page" filled="f" stroked="f">
            <v:textbox style="mso-next-textbox:#_x0000_s1065" inset="0,0,0,0">
              <w:txbxContent>
                <w:p w:rsidR="00C827EF" w:rsidRDefault="00E8592D">
                  <w:pPr>
                    <w:spacing w:line="254" w:lineRule="exact"/>
                    <w:textAlignment w:val="baseline"/>
                    <w:rPr>
                      <w:rFonts w:ascii="Tahoma" w:eastAsia="Tahoma" w:hAnsi="Tahoma"/>
                      <w:color w:val="000000"/>
                      <w:sz w:val="21"/>
                      <w:lang w:val="fr-FR"/>
                    </w:rPr>
                  </w:pPr>
                  <w:r>
                    <w:rPr>
                      <w:rFonts w:ascii="Tahoma" w:eastAsia="Tahoma" w:hAnsi="Tahoma"/>
                      <w:color w:val="000000"/>
                      <w:sz w:val="21"/>
                      <w:lang w:val="fr-FR"/>
                    </w:rPr>
                    <w:t>3</w:t>
                  </w:r>
                </w:p>
              </w:txbxContent>
            </v:textbox>
            <w10:wrap type="square" anchorx="page" anchory="page"/>
          </v:shape>
        </w:pict>
      </w:r>
      <w:r w:rsidR="00E8592D" w:rsidRPr="00715FBD">
        <w:rPr>
          <w:rFonts w:asciiTheme="minorHAnsi" w:eastAsia="Tahoma" w:hAnsiTheme="minorHAnsi"/>
          <w:b/>
          <w:color w:val="000000"/>
          <w:spacing w:val="-7"/>
          <w:sz w:val="21"/>
          <w:u w:val="single"/>
          <w:lang w:val="fr-FR"/>
        </w:rPr>
        <w:t xml:space="preserve">5) Conservation des produits thermosensibles </w:t>
      </w:r>
      <w:r w:rsidR="00E8592D" w:rsidRPr="00715FBD">
        <w:rPr>
          <w:rFonts w:asciiTheme="minorHAnsi" w:eastAsia="Verdana" w:hAnsiTheme="minorHAnsi"/>
          <w:color w:val="000000"/>
          <w:spacing w:val="-7"/>
          <w:sz w:val="25"/>
          <w:u w:val="single"/>
          <w:lang w:val="fr-FR"/>
        </w:rPr>
        <w:t xml:space="preserve">: </w:t>
      </w:r>
    </w:p>
    <w:p w:rsidR="00C827EF" w:rsidRPr="00715FBD" w:rsidRDefault="00E8592D" w:rsidP="00AB3EC2">
      <w:pPr>
        <w:numPr>
          <w:ilvl w:val="0"/>
          <w:numId w:val="4"/>
        </w:numPr>
        <w:tabs>
          <w:tab w:val="clear" w:pos="360"/>
          <w:tab w:val="left" w:pos="1224"/>
        </w:tabs>
        <w:spacing w:before="100" w:beforeAutospacing="1" w:line="341"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Dois-je avoir un réfrigérateur contenant les vaccins dans l’espace de confidentialité?</w:t>
      </w:r>
    </w:p>
    <w:p w:rsidR="00C827EF" w:rsidRPr="00715FBD" w:rsidRDefault="00E8592D" w:rsidP="00AB3EC2">
      <w:pPr>
        <w:numPr>
          <w:ilvl w:val="0"/>
          <w:numId w:val="4"/>
        </w:numPr>
        <w:tabs>
          <w:tab w:val="clear" w:pos="360"/>
          <w:tab w:val="left" w:pos="1224"/>
        </w:tabs>
        <w:spacing w:before="100" w:beforeAutospacing="1" w:line="341"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Est-ce que mon réfrigérateur doit disposer d’une sonde de température ? Si oui, quelles sont les modalités de suivi?</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6) Assurance / Responsabilités / Organisation pratique : </w:t>
      </w:r>
    </w:p>
    <w:p w:rsidR="00C827EF" w:rsidRPr="00715FBD" w:rsidRDefault="00E8592D" w:rsidP="00AB3EC2">
      <w:pPr>
        <w:numPr>
          <w:ilvl w:val="0"/>
          <w:numId w:val="5"/>
        </w:numPr>
        <w:tabs>
          <w:tab w:val="clear" w:pos="360"/>
          <w:tab w:val="left" w:pos="1224"/>
        </w:tabs>
        <w:spacing w:before="100" w:beforeAutospacing="1" w:line="293"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Dois-je contracter une assurance complémentaire pour réaliser l’acte de vaccination ?</w:t>
      </w:r>
    </w:p>
    <w:p w:rsidR="00C827EF" w:rsidRPr="00715FBD" w:rsidRDefault="00E8592D" w:rsidP="00AB3EC2">
      <w:pPr>
        <w:numPr>
          <w:ilvl w:val="0"/>
          <w:numId w:val="5"/>
        </w:numPr>
        <w:tabs>
          <w:tab w:val="clear" w:pos="360"/>
          <w:tab w:val="left" w:pos="1224"/>
        </w:tabs>
        <w:spacing w:before="100" w:beforeAutospacing="1" w:line="292" w:lineRule="exact"/>
        <w:ind w:left="1224" w:right="144" w:hanging="360"/>
        <w:jc w:val="both"/>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Dois-je organiser des RDV avec les patients qui souhaitent se faire vacciner?</w:t>
      </w:r>
    </w:p>
    <w:p w:rsidR="00C827EF" w:rsidRPr="00715FBD" w:rsidRDefault="00E8592D" w:rsidP="00AB3EC2">
      <w:pPr>
        <w:numPr>
          <w:ilvl w:val="0"/>
          <w:numId w:val="5"/>
        </w:numPr>
        <w:tabs>
          <w:tab w:val="clear" w:pos="360"/>
          <w:tab w:val="left" w:pos="1224"/>
        </w:tabs>
        <w:spacing w:before="100" w:beforeAutospacing="1" w:line="293"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Est-ce que le pharmacien pourra éditer, lui-même, le bon de prise en charge du patient?</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7) Trousse d’urgence : </w:t>
      </w:r>
    </w:p>
    <w:p w:rsidR="00C827EF" w:rsidRPr="00715FBD" w:rsidRDefault="00E8592D" w:rsidP="00AB3EC2">
      <w:pPr>
        <w:spacing w:before="100" w:beforeAutospacing="1" w:line="266" w:lineRule="exact"/>
        <w:ind w:left="864"/>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a) Que doit contenir la trousse de première urgence ?</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8) Population cible : </w:t>
      </w:r>
    </w:p>
    <w:p w:rsidR="00C827EF" w:rsidRPr="00715FBD" w:rsidRDefault="00E8592D" w:rsidP="00AB3EC2">
      <w:pPr>
        <w:numPr>
          <w:ilvl w:val="0"/>
          <w:numId w:val="6"/>
        </w:numPr>
        <w:tabs>
          <w:tab w:val="clear" w:pos="360"/>
          <w:tab w:val="left" w:pos="1224"/>
        </w:tabs>
        <w:spacing w:before="100" w:beforeAutospacing="1" w:line="262" w:lineRule="exact"/>
        <w:ind w:left="1224" w:hanging="360"/>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Quelle est la population cible pouvant se faire vacciner par le pharmacien?</w:t>
      </w:r>
    </w:p>
    <w:p w:rsidR="00C827EF" w:rsidRPr="00715FBD" w:rsidRDefault="00E8592D" w:rsidP="00AB3EC2">
      <w:pPr>
        <w:numPr>
          <w:ilvl w:val="0"/>
          <w:numId w:val="6"/>
        </w:numPr>
        <w:tabs>
          <w:tab w:val="clear" w:pos="360"/>
          <w:tab w:val="left" w:pos="1224"/>
        </w:tabs>
        <w:spacing w:before="100" w:beforeAutospacing="1" w:line="293"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Est-ce qu'un patient sous antiagrégant plaquettaire peut-être vacciné par le pharmacien?</w:t>
      </w:r>
    </w:p>
    <w:p w:rsidR="00C827EF" w:rsidRPr="00715FBD" w:rsidRDefault="00E8592D" w:rsidP="00AB3EC2">
      <w:pPr>
        <w:numPr>
          <w:ilvl w:val="0"/>
          <w:numId w:val="6"/>
        </w:numPr>
        <w:tabs>
          <w:tab w:val="clear" w:pos="360"/>
          <w:tab w:val="left" w:pos="1224"/>
        </w:tabs>
        <w:spacing w:before="100" w:beforeAutospacing="1" w:line="292" w:lineRule="exact"/>
        <w:ind w:left="1224" w:right="144" w:hanging="36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Est-ce qu'un patient faisant parti de la population cible se présentant sans bon de prise en charge ou prescription médicale peut-être vacciné par le pharmacien?</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9) Cahier des charges à respecter: </w:t>
      </w:r>
    </w:p>
    <w:p w:rsidR="00C827EF" w:rsidRPr="00715FBD" w:rsidRDefault="00E8592D" w:rsidP="00AB3EC2">
      <w:pPr>
        <w:spacing w:before="100" w:beforeAutospacing="1" w:line="292" w:lineRule="exact"/>
        <w:ind w:left="1224" w:right="144" w:hanging="43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a) Que contient le cahier des charges à respecter pour être autorisé par le directeur général de l'ARS à administrer le vaccin contre la grippe?</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10) Documentation nécessaire: </w:t>
      </w:r>
    </w:p>
    <w:p w:rsidR="00C827EF" w:rsidRPr="00715FBD" w:rsidRDefault="00E8592D" w:rsidP="00AB3EC2">
      <w:pPr>
        <w:spacing w:before="100" w:beforeAutospacing="1" w:line="262" w:lineRule="exact"/>
        <w:ind w:left="864"/>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a) Où trouver les éléments nécessaires pour assurer la traçabilité des actes?</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11) Déroulé de l'acte de vaccination: </w:t>
      </w:r>
    </w:p>
    <w:p w:rsidR="00C827EF" w:rsidRPr="00715FBD" w:rsidRDefault="00E8592D" w:rsidP="00AB3EC2">
      <w:pPr>
        <w:spacing w:before="100" w:beforeAutospacing="1" w:line="266" w:lineRule="exact"/>
        <w:ind w:left="864"/>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a) Comment se déroule concrètement l'acte de vaccination?</w:t>
      </w:r>
    </w:p>
    <w:p w:rsidR="00C827EF" w:rsidRPr="00715FBD" w:rsidRDefault="00715FB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pict>
          <v:shape id="_x0000_s1064" type="#_x0000_t202" style="position:absolute;margin-left:514.15pt;margin-top:777.45pt;width:14.95pt;height:14.65pt;z-index:-251657728;mso-wrap-distance-left:0;mso-wrap-distance-right:0;mso-position-horizontal-relative:page;mso-position-vertical-relative:page" filled="f" stroked="f">
            <v:textbox style="mso-next-textbox:#_x0000_s1064" inset="0,0,0,0">
              <w:txbxContent>
                <w:p w:rsidR="00C827EF" w:rsidRDefault="00E8592D">
                  <w:pPr>
                    <w:spacing w:before="30" w:line="261" w:lineRule="exact"/>
                    <w:textAlignment w:val="baseline"/>
                    <w:rPr>
                      <w:rFonts w:ascii="Tahoma" w:eastAsia="Tahoma" w:hAnsi="Tahoma"/>
                      <w:color w:val="000000"/>
                      <w:sz w:val="21"/>
                      <w:lang w:val="fr-FR"/>
                    </w:rPr>
                  </w:pPr>
                  <w:r>
                    <w:rPr>
                      <w:rFonts w:ascii="Tahoma" w:eastAsia="Tahoma" w:hAnsi="Tahoma"/>
                      <w:color w:val="000000"/>
                      <w:sz w:val="21"/>
                      <w:lang w:val="fr-FR"/>
                    </w:rPr>
                    <w:t>4</w:t>
                  </w:r>
                </w:p>
              </w:txbxContent>
            </v:textbox>
            <w10:wrap type="square" anchorx="page" anchory="page"/>
          </v:shape>
        </w:pict>
      </w:r>
      <w:r w:rsidR="00E8592D" w:rsidRPr="00715FBD">
        <w:rPr>
          <w:rFonts w:asciiTheme="minorHAnsi" w:eastAsia="Tahoma" w:hAnsiTheme="minorHAnsi"/>
          <w:b/>
          <w:color w:val="000000"/>
          <w:spacing w:val="-6"/>
          <w:sz w:val="21"/>
          <w:u w:val="single"/>
          <w:lang w:val="fr-FR"/>
        </w:rPr>
        <w:t xml:space="preserve">12) Archivage des documents: </w:t>
      </w:r>
    </w:p>
    <w:p w:rsidR="00C827EF" w:rsidRPr="00715FBD" w:rsidRDefault="00E8592D" w:rsidP="00AB3EC2">
      <w:pPr>
        <w:spacing w:before="100" w:beforeAutospacing="1" w:line="293" w:lineRule="exact"/>
        <w:ind w:left="1152" w:right="144" w:hanging="288"/>
        <w:jc w:val="both"/>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a) Combien de temps dois-je conserver les documents mentionnés dans la réglementation (attestation de vaccination, consentement exprès et éclairé)?</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13) Rémunération des actes: </w:t>
      </w:r>
    </w:p>
    <w:p w:rsidR="00C827EF" w:rsidRPr="00715FBD" w:rsidRDefault="00E8592D" w:rsidP="00AB3EC2">
      <w:pPr>
        <w:numPr>
          <w:ilvl w:val="0"/>
          <w:numId w:val="7"/>
        </w:numPr>
        <w:tabs>
          <w:tab w:val="clear" w:pos="720"/>
          <w:tab w:val="left" w:pos="1584"/>
        </w:tabs>
        <w:spacing w:before="100" w:beforeAutospacing="1" w:line="293" w:lineRule="exact"/>
        <w:ind w:left="1584" w:right="144" w:hanging="720"/>
        <w:jc w:val="both"/>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Combien le pharmacien est rémunéré pour la réalisation de la vaccination?</w:t>
      </w:r>
    </w:p>
    <w:p w:rsidR="00C827EF" w:rsidRPr="00715FBD" w:rsidRDefault="00E8592D" w:rsidP="00AB3EC2">
      <w:pPr>
        <w:numPr>
          <w:ilvl w:val="0"/>
          <w:numId w:val="7"/>
        </w:numPr>
        <w:tabs>
          <w:tab w:val="clear" w:pos="720"/>
          <w:tab w:val="left" w:pos="1584"/>
        </w:tabs>
        <w:spacing w:before="100" w:beforeAutospacing="1" w:line="293" w:lineRule="exact"/>
        <w:ind w:left="1584" w:right="144" w:hanging="720"/>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Comment la rémunération des actes de vaccination réalisés va-t-elle être versée?</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14) Prise en charge par les organismes d'assurance maladie: </w:t>
      </w:r>
    </w:p>
    <w:p w:rsidR="00C827EF" w:rsidRPr="00715FBD" w:rsidRDefault="00E8592D" w:rsidP="00AB3EC2">
      <w:pPr>
        <w:spacing w:before="100" w:beforeAutospacing="1" w:line="336" w:lineRule="exact"/>
        <w:ind w:left="864" w:right="144"/>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a) Est-ce que la prise en charge du vaccin est modifiée si c'est le pharmacien qui me vaccine?</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15) Accident d'exposition au sang: </w:t>
      </w:r>
    </w:p>
    <w:p w:rsidR="00C827EF" w:rsidRPr="00715FBD" w:rsidRDefault="00E8592D" w:rsidP="00AB3EC2">
      <w:pPr>
        <w:tabs>
          <w:tab w:val="left" w:pos="1512"/>
        </w:tabs>
        <w:spacing w:before="100" w:beforeAutospacing="1" w:line="263" w:lineRule="exact"/>
        <w:ind w:left="864"/>
        <w:textAlignment w:val="baseline"/>
        <w:rPr>
          <w:rFonts w:asciiTheme="minorHAnsi" w:eastAsia="Tahoma" w:hAnsiTheme="minorHAnsi"/>
          <w:color w:val="000000"/>
          <w:spacing w:val="10"/>
          <w:sz w:val="21"/>
          <w:lang w:val="fr-FR"/>
        </w:rPr>
      </w:pPr>
      <w:r w:rsidRPr="00715FBD">
        <w:rPr>
          <w:rFonts w:asciiTheme="minorHAnsi" w:eastAsia="Tahoma" w:hAnsiTheme="minorHAnsi"/>
          <w:color w:val="000000"/>
          <w:spacing w:val="10"/>
          <w:sz w:val="21"/>
          <w:lang w:val="fr-FR"/>
        </w:rPr>
        <w:t>a)</w:t>
      </w:r>
      <w:r w:rsidRPr="00715FBD">
        <w:rPr>
          <w:rFonts w:asciiTheme="minorHAnsi" w:eastAsia="Tahoma" w:hAnsiTheme="minorHAnsi"/>
          <w:color w:val="000000"/>
          <w:spacing w:val="10"/>
          <w:sz w:val="21"/>
          <w:lang w:val="fr-FR"/>
        </w:rPr>
        <w:tab/>
        <w:t>Quelles sont les recommandations professionnelles pour la prise en</w:t>
      </w:r>
    </w:p>
    <w:p w:rsidR="00C827EF" w:rsidRPr="00715FBD" w:rsidRDefault="00E8592D" w:rsidP="00AB3EC2">
      <w:pPr>
        <w:spacing w:before="100" w:beforeAutospacing="1" w:line="263" w:lineRule="exact"/>
        <w:ind w:left="1584"/>
        <w:textAlignment w:val="baseline"/>
        <w:rPr>
          <w:rFonts w:asciiTheme="minorHAnsi" w:eastAsia="Tahoma" w:hAnsiTheme="minorHAnsi"/>
          <w:color w:val="000000"/>
          <w:sz w:val="21"/>
          <w:lang w:val="fr-FR"/>
        </w:rPr>
      </w:pPr>
      <w:proofErr w:type="gramStart"/>
      <w:r w:rsidRPr="00715FBD">
        <w:rPr>
          <w:rFonts w:asciiTheme="minorHAnsi" w:eastAsia="Tahoma" w:hAnsiTheme="minorHAnsi"/>
          <w:color w:val="000000"/>
          <w:sz w:val="21"/>
          <w:lang w:val="fr-FR"/>
        </w:rPr>
        <w:t>charge</w:t>
      </w:r>
      <w:proofErr w:type="gramEnd"/>
      <w:r w:rsidRPr="00715FBD">
        <w:rPr>
          <w:rFonts w:asciiTheme="minorHAnsi" w:eastAsia="Tahoma" w:hAnsiTheme="minorHAnsi"/>
          <w:color w:val="000000"/>
          <w:sz w:val="21"/>
          <w:lang w:val="fr-FR"/>
        </w:rPr>
        <w:t xml:space="preserve"> des AES?</w:t>
      </w: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16) Cartographie des pharmaciens autorisés: </w:t>
      </w:r>
    </w:p>
    <w:p w:rsidR="00C827EF" w:rsidRPr="00715FBD" w:rsidRDefault="00E8592D" w:rsidP="00AB3EC2">
      <w:pPr>
        <w:tabs>
          <w:tab w:val="left" w:pos="1512"/>
        </w:tabs>
        <w:spacing w:before="100" w:beforeAutospacing="1" w:line="266" w:lineRule="exact"/>
        <w:ind w:left="864"/>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a)</w:t>
      </w:r>
      <w:r w:rsidRPr="00715FBD">
        <w:rPr>
          <w:rFonts w:asciiTheme="minorHAnsi" w:eastAsia="Tahoma" w:hAnsiTheme="minorHAnsi"/>
          <w:color w:val="000000"/>
          <w:spacing w:val="4"/>
          <w:sz w:val="21"/>
          <w:lang w:val="fr-FR"/>
        </w:rPr>
        <w:tab/>
        <w:t>Comment savoir si l'officine ou le pharmacien est autorisé?</w:t>
      </w:r>
    </w:p>
    <w:p w:rsidR="00AB3EC2" w:rsidRPr="00715FBD" w:rsidRDefault="00AB3EC2" w:rsidP="00AB3EC2">
      <w:pPr>
        <w:tabs>
          <w:tab w:val="left" w:pos="1512"/>
        </w:tabs>
        <w:spacing w:before="100" w:beforeAutospacing="1" w:line="266" w:lineRule="exact"/>
        <w:ind w:left="864"/>
        <w:textAlignment w:val="baseline"/>
        <w:rPr>
          <w:rFonts w:asciiTheme="minorHAnsi" w:eastAsia="Tahoma" w:hAnsiTheme="minorHAnsi"/>
          <w:color w:val="000000"/>
          <w:spacing w:val="4"/>
          <w:sz w:val="21"/>
          <w:lang w:val="fr-FR"/>
        </w:rPr>
      </w:pPr>
    </w:p>
    <w:p w:rsidR="00C827EF" w:rsidRPr="00715FBD" w:rsidRDefault="00E8592D" w:rsidP="00AB3EC2">
      <w:pPr>
        <w:spacing w:before="100" w:beforeAutospacing="1" w:line="284"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17) Plateforme spécifique vaccination </w:t>
      </w:r>
    </w:p>
    <w:p w:rsidR="00C827EF" w:rsidRPr="00715FBD" w:rsidRDefault="00E8592D" w:rsidP="00AB3EC2">
      <w:pPr>
        <w:tabs>
          <w:tab w:val="left" w:pos="1512"/>
        </w:tabs>
        <w:spacing w:before="100" w:beforeAutospacing="1" w:line="263" w:lineRule="exact"/>
        <w:ind w:left="864"/>
        <w:textAlignment w:val="baseline"/>
        <w:rPr>
          <w:rFonts w:asciiTheme="minorHAnsi" w:eastAsia="Tahoma" w:hAnsiTheme="minorHAnsi"/>
          <w:color w:val="000000"/>
          <w:spacing w:val="10"/>
          <w:sz w:val="21"/>
          <w:lang w:val="fr-FR"/>
        </w:rPr>
      </w:pPr>
      <w:r w:rsidRPr="00715FBD">
        <w:rPr>
          <w:rFonts w:asciiTheme="minorHAnsi" w:eastAsia="Tahoma" w:hAnsiTheme="minorHAnsi"/>
          <w:color w:val="000000"/>
          <w:spacing w:val="10"/>
          <w:sz w:val="21"/>
          <w:lang w:val="fr-FR"/>
        </w:rPr>
        <w:t>A quoi sert-elle?</w:t>
      </w:r>
    </w:p>
    <w:p w:rsidR="00C827EF" w:rsidRPr="00715FBD" w:rsidRDefault="00E8592D" w:rsidP="00AB3EC2">
      <w:pPr>
        <w:numPr>
          <w:ilvl w:val="0"/>
          <w:numId w:val="8"/>
        </w:numPr>
        <w:tabs>
          <w:tab w:val="clear" w:pos="720"/>
          <w:tab w:val="left" w:pos="1584"/>
        </w:tabs>
        <w:spacing w:before="100" w:beforeAutospacing="1" w:line="263" w:lineRule="exact"/>
        <w:ind w:left="1584" w:hanging="720"/>
        <w:textAlignment w:val="baseline"/>
        <w:rPr>
          <w:rFonts w:asciiTheme="minorHAnsi" w:eastAsia="Tahoma" w:hAnsiTheme="minorHAnsi"/>
          <w:color w:val="000000"/>
          <w:spacing w:val="2"/>
          <w:sz w:val="21"/>
          <w:lang w:val="fr-FR"/>
        </w:rPr>
      </w:pPr>
      <w:r w:rsidRPr="00715FBD">
        <w:rPr>
          <w:rFonts w:asciiTheme="minorHAnsi" w:eastAsia="Tahoma" w:hAnsiTheme="minorHAnsi"/>
          <w:color w:val="000000"/>
          <w:spacing w:val="2"/>
          <w:sz w:val="21"/>
          <w:lang w:val="fr-FR"/>
        </w:rPr>
        <w:t>Quels sont mes codes d'accès?</w:t>
      </w:r>
    </w:p>
    <w:p w:rsidR="00C827EF" w:rsidRPr="00715FBD" w:rsidRDefault="00E8592D" w:rsidP="00AB3EC2">
      <w:pPr>
        <w:numPr>
          <w:ilvl w:val="0"/>
          <w:numId w:val="8"/>
        </w:numPr>
        <w:tabs>
          <w:tab w:val="clear" w:pos="720"/>
          <w:tab w:val="left" w:pos="1584"/>
        </w:tabs>
        <w:spacing w:before="100" w:beforeAutospacing="1" w:line="263" w:lineRule="exact"/>
        <w:ind w:left="1584" w:hanging="720"/>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Où trouver la plateforme?</w:t>
      </w:r>
    </w:p>
    <w:p w:rsidR="00C827EF" w:rsidRPr="00715FBD" w:rsidRDefault="00E8592D" w:rsidP="00AB3EC2">
      <w:pPr>
        <w:numPr>
          <w:ilvl w:val="0"/>
          <w:numId w:val="8"/>
        </w:numPr>
        <w:tabs>
          <w:tab w:val="clear" w:pos="720"/>
          <w:tab w:val="left" w:pos="1584"/>
        </w:tabs>
        <w:spacing w:before="100" w:beforeAutospacing="1" w:line="263" w:lineRule="exact"/>
        <w:ind w:left="1584" w:hanging="720"/>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Quel est le contenu de la plateforme?</w:t>
      </w:r>
    </w:p>
    <w:p w:rsidR="00C827EF" w:rsidRPr="00715FBD" w:rsidRDefault="00E8592D" w:rsidP="00AB3EC2">
      <w:pPr>
        <w:spacing w:before="100" w:beforeAutospacing="1" w:line="266" w:lineRule="exact"/>
        <w:ind w:left="142"/>
        <w:textAlignment w:val="baseline"/>
        <w:rPr>
          <w:rFonts w:asciiTheme="minorHAnsi" w:eastAsia="Tahoma" w:hAnsiTheme="minorHAnsi"/>
          <w:b/>
          <w:color w:val="000000"/>
          <w:spacing w:val="-7"/>
          <w:sz w:val="21"/>
          <w:u w:val="single"/>
          <w:lang w:val="fr-FR"/>
        </w:rPr>
      </w:pPr>
      <w:r w:rsidRPr="00715FBD">
        <w:rPr>
          <w:rFonts w:asciiTheme="minorHAnsi" w:eastAsia="Tahoma" w:hAnsiTheme="minorHAnsi"/>
          <w:b/>
          <w:color w:val="000000"/>
          <w:spacing w:val="-7"/>
          <w:sz w:val="21"/>
          <w:u w:val="single"/>
          <w:lang w:val="fr-FR"/>
        </w:rPr>
        <w:t>18) Informations complémentaires</w:t>
      </w:r>
    </w:p>
    <w:p w:rsidR="00C827EF" w:rsidRPr="00715FBD" w:rsidRDefault="00E8592D" w:rsidP="00AB3EC2">
      <w:pPr>
        <w:tabs>
          <w:tab w:val="left" w:pos="1512"/>
        </w:tabs>
        <w:spacing w:before="100" w:beforeAutospacing="1" w:line="266" w:lineRule="exact"/>
        <w:ind w:left="864"/>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a)</w:t>
      </w:r>
      <w:r w:rsidRPr="00715FBD">
        <w:rPr>
          <w:rFonts w:asciiTheme="minorHAnsi" w:eastAsia="Tahoma" w:hAnsiTheme="minorHAnsi"/>
          <w:color w:val="000000"/>
          <w:spacing w:val="4"/>
          <w:sz w:val="21"/>
          <w:lang w:val="fr-FR"/>
        </w:rPr>
        <w:tab/>
        <w:t>Où puis-je trouver d'autres informations?</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274" w:bottom="893" w:left="1995" w:header="720" w:footer="720" w:gutter="0"/>
          <w:cols w:space="720"/>
        </w:sectPr>
      </w:pPr>
    </w:p>
    <w:p w:rsidR="00C827EF" w:rsidRPr="00715FBD" w:rsidRDefault="00715FBD" w:rsidP="00AB3EC2">
      <w:pPr>
        <w:spacing w:before="100" w:beforeAutospacing="1" w:after="83" w:line="568" w:lineRule="exact"/>
        <w:ind w:left="360"/>
        <w:textAlignment w:val="baseline"/>
        <w:rPr>
          <w:rFonts w:asciiTheme="minorHAnsi" w:eastAsia="Cambria" w:hAnsiTheme="minorHAnsi"/>
          <w:b/>
          <w:color w:val="17365D"/>
          <w:spacing w:val="37"/>
          <w:w w:val="95"/>
          <w:sz w:val="46"/>
          <w:lang w:val="fr-FR"/>
        </w:rPr>
      </w:pPr>
      <w:r w:rsidRPr="00715FBD">
        <w:rPr>
          <w:rFonts w:asciiTheme="minorHAnsi" w:hAnsiTheme="minorHAnsi"/>
        </w:rPr>
        <w:pict>
          <v:shape id="_x0000_s1063" type="#_x0000_t202" style="position:absolute;left:0;text-align:left;margin-left:514.4pt;margin-top:779.35pt;width:14.45pt;height:12.75pt;z-index:-251656704;mso-wrap-distance-left:0;mso-wrap-distance-right:0;mso-position-horizontal-relative:page;mso-position-vertical-relative:page" filled="f" stroked="f">
            <v:textbox style="mso-next-textbox:#_x0000_s1063" inset="0,0,0,0">
              <w:txbxContent>
                <w:p w:rsidR="00C827EF" w:rsidRDefault="00E8592D">
                  <w:pPr>
                    <w:spacing w:before="7" w:line="246" w:lineRule="exact"/>
                    <w:textAlignment w:val="baseline"/>
                    <w:rPr>
                      <w:rFonts w:ascii="Tahoma" w:eastAsia="Tahoma" w:hAnsi="Tahoma"/>
                      <w:color w:val="000000"/>
                      <w:sz w:val="21"/>
                      <w:lang w:val="fr-FR"/>
                    </w:rPr>
                  </w:pPr>
                  <w:r>
                    <w:rPr>
                      <w:rFonts w:ascii="Tahoma" w:eastAsia="Tahoma" w:hAnsi="Tahoma"/>
                      <w:color w:val="000000"/>
                      <w:sz w:val="21"/>
                      <w:lang w:val="fr-FR"/>
                    </w:rPr>
                    <w:t>5</w:t>
                  </w:r>
                </w:p>
              </w:txbxContent>
            </v:textbox>
            <w10:wrap type="square" anchorx="page" anchory="page"/>
          </v:shape>
        </w:pict>
      </w:r>
      <w:r w:rsidR="00E8592D" w:rsidRPr="00715FBD">
        <w:rPr>
          <w:rFonts w:asciiTheme="minorHAnsi" w:eastAsia="Cambria" w:hAnsiTheme="minorHAnsi"/>
          <w:b/>
          <w:color w:val="17365D"/>
          <w:spacing w:val="37"/>
          <w:w w:val="95"/>
          <w:sz w:val="46"/>
          <w:lang w:val="fr-FR"/>
        </w:rPr>
        <w:t xml:space="preserve">1. </w:t>
      </w:r>
      <w:r w:rsidR="00E8592D" w:rsidRPr="00715FBD">
        <w:rPr>
          <w:rFonts w:asciiTheme="minorHAnsi" w:eastAsia="Cambria" w:hAnsiTheme="minorHAnsi"/>
          <w:b/>
          <w:color w:val="17365D"/>
          <w:spacing w:val="37"/>
          <w:w w:val="90"/>
          <w:sz w:val="49"/>
          <w:lang w:val="fr-FR"/>
        </w:rPr>
        <w:t>Dossier d’autorisation :</w:t>
      </w:r>
    </w:p>
    <w:p w:rsidR="00C827EF" w:rsidRPr="00715FBD" w:rsidRDefault="00E8592D" w:rsidP="00AB3EC2">
      <w:pPr>
        <w:spacing w:before="100" w:beforeAutospacing="1" w:line="351" w:lineRule="exact"/>
        <w:ind w:left="714" w:hanging="357"/>
        <w:jc w:val="both"/>
        <w:textAlignment w:val="baseline"/>
        <w:rPr>
          <w:rFonts w:asciiTheme="minorHAnsi" w:eastAsia="Cambria" w:hAnsiTheme="minorHAnsi"/>
          <w:i/>
          <w:color w:val="4F81BC"/>
          <w:spacing w:val="4"/>
          <w:sz w:val="24"/>
          <w:szCs w:val="24"/>
          <w:lang w:val="fr-FR"/>
        </w:rPr>
      </w:pPr>
      <w:r w:rsidRPr="00715FBD">
        <w:rPr>
          <w:rFonts w:asciiTheme="minorHAnsi" w:eastAsia="Cambria" w:hAnsiTheme="minorHAnsi"/>
          <w:i/>
          <w:color w:val="4F81BC"/>
          <w:spacing w:val="4"/>
          <w:sz w:val="24"/>
          <w:szCs w:val="24"/>
          <w:lang w:val="fr-FR"/>
        </w:rPr>
        <w:t>a) Que doit contenir mon dossier de demande d’autorisation et à qui le déposer ?</w:t>
      </w:r>
    </w:p>
    <w:p w:rsidR="00C827EF" w:rsidRPr="00715FBD" w:rsidRDefault="00E8592D" w:rsidP="000870CD">
      <w:pPr>
        <w:spacing w:before="100" w:beforeAutospacing="1" w:line="336" w:lineRule="exact"/>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xml:space="preserve">Le pharmacien exerçant en pharmacie d’officine </w:t>
      </w:r>
      <w:r w:rsidR="000870CD" w:rsidRPr="00715FBD">
        <w:rPr>
          <w:rFonts w:asciiTheme="minorHAnsi" w:eastAsia="Tahoma" w:hAnsiTheme="minorHAnsi"/>
          <w:color w:val="000000"/>
          <w:sz w:val="21"/>
          <w:lang w:val="fr-FR"/>
        </w:rPr>
        <w:t>en Occitanie</w:t>
      </w:r>
      <w:r w:rsidRPr="00715FBD">
        <w:rPr>
          <w:rFonts w:asciiTheme="minorHAnsi" w:eastAsia="Tahoma" w:hAnsiTheme="minorHAnsi"/>
          <w:color w:val="000000"/>
          <w:sz w:val="21"/>
          <w:lang w:val="fr-FR"/>
        </w:rPr>
        <w:t>, qui souhaite participer volontairement à l’expérimentation adresse au directeur général de l’agence régionale de santé ainsi qu’une copie au conseil régional de l’Ordre des Pharmaciens, un dossier de demande comprenant :</w:t>
      </w:r>
    </w:p>
    <w:p w:rsidR="00C827EF" w:rsidRPr="00715FBD" w:rsidRDefault="00E8592D" w:rsidP="00AB3EC2">
      <w:pPr>
        <w:spacing w:before="100" w:beforeAutospacing="1" w:line="321" w:lineRule="exact"/>
        <w:ind w:left="720" w:hanging="360"/>
        <w:jc w:val="both"/>
        <w:textAlignment w:val="baseline"/>
        <w:rPr>
          <w:rFonts w:asciiTheme="minorHAnsi" w:eastAsia="Lucida Console" w:hAnsiTheme="minorHAnsi"/>
          <w:color w:val="000000"/>
          <w:sz w:val="21"/>
          <w:lang w:val="fr-FR"/>
        </w:rPr>
      </w:pPr>
      <w:r w:rsidRPr="00715FBD">
        <w:rPr>
          <w:rFonts w:asciiTheme="minorHAnsi" w:eastAsia="Lucida Console" w:hAnsiTheme="minorHAnsi"/>
          <w:color w:val="000000"/>
          <w:sz w:val="21"/>
          <w:lang w:val="fr-FR"/>
        </w:rPr>
        <w:t xml:space="preserve"> </w:t>
      </w:r>
      <w:r w:rsidRPr="00715FBD">
        <w:rPr>
          <w:rFonts w:asciiTheme="minorHAnsi" w:eastAsia="Tahoma" w:hAnsiTheme="minorHAnsi"/>
          <w:color w:val="000000"/>
          <w:sz w:val="21"/>
          <w:lang w:val="fr-FR"/>
        </w:rPr>
        <w:t>Une attestation de formation délivrée par un organisme ou une structure de formation qui respecte les objectifs pédagogiques fixés en annexe de l'arrêté: 1 attestation par pharmacien volontaire (titulaire ou adjoint)</w:t>
      </w:r>
    </w:p>
    <w:p w:rsidR="00C827EF" w:rsidRPr="00715FBD" w:rsidRDefault="00E8592D" w:rsidP="00AB3EC2">
      <w:pPr>
        <w:spacing w:before="100" w:beforeAutospacing="1" w:line="322" w:lineRule="exact"/>
        <w:ind w:left="720" w:hanging="360"/>
        <w:jc w:val="both"/>
        <w:textAlignment w:val="baseline"/>
        <w:rPr>
          <w:rFonts w:asciiTheme="minorHAnsi" w:eastAsia="Lucida Console" w:hAnsiTheme="minorHAnsi"/>
          <w:color w:val="000000"/>
          <w:sz w:val="21"/>
          <w:lang w:val="fr-FR"/>
        </w:rPr>
      </w:pPr>
      <w:r w:rsidRPr="00715FBD">
        <w:rPr>
          <w:rFonts w:asciiTheme="minorHAnsi" w:eastAsia="Lucida Console" w:hAnsiTheme="minorHAnsi"/>
          <w:color w:val="000000"/>
          <w:sz w:val="21"/>
          <w:lang w:val="fr-FR"/>
        </w:rPr>
        <w:t xml:space="preserve"> </w:t>
      </w:r>
      <w:r w:rsidRPr="00715FBD">
        <w:rPr>
          <w:rFonts w:asciiTheme="minorHAnsi" w:eastAsia="Tahoma" w:hAnsiTheme="minorHAnsi"/>
          <w:color w:val="000000"/>
          <w:sz w:val="21"/>
          <w:lang w:val="fr-FR"/>
        </w:rPr>
        <w:t xml:space="preserve">Une demande type de demande d'autorisation de participation à l'expérimentation (1 fiche par pharmacien): </w:t>
      </w:r>
      <w:r w:rsidRPr="00715FBD">
        <w:rPr>
          <w:rFonts w:asciiTheme="minorHAnsi" w:eastAsia="Tahoma" w:hAnsiTheme="minorHAnsi"/>
          <w:b/>
          <w:color w:val="000000"/>
          <w:sz w:val="19"/>
          <w:lang w:val="fr-FR"/>
        </w:rPr>
        <w:t>FICHE N°1</w:t>
      </w:r>
    </w:p>
    <w:p w:rsidR="00C827EF" w:rsidRPr="00715FBD" w:rsidRDefault="00E8592D" w:rsidP="00AB3EC2">
      <w:pPr>
        <w:spacing w:before="100" w:beforeAutospacing="1" w:line="322" w:lineRule="exact"/>
        <w:ind w:left="720" w:hanging="360"/>
        <w:jc w:val="both"/>
        <w:textAlignment w:val="baseline"/>
        <w:rPr>
          <w:rFonts w:asciiTheme="minorHAnsi" w:eastAsia="Lucida Console" w:hAnsiTheme="minorHAnsi"/>
          <w:color w:val="000000"/>
          <w:spacing w:val="7"/>
          <w:sz w:val="21"/>
          <w:lang w:val="fr-FR"/>
        </w:rPr>
      </w:pPr>
      <w:r w:rsidRPr="00715FBD">
        <w:rPr>
          <w:rFonts w:asciiTheme="minorHAnsi" w:eastAsia="Lucida Console" w:hAnsiTheme="minorHAnsi"/>
          <w:color w:val="000000"/>
          <w:spacing w:val="7"/>
          <w:sz w:val="21"/>
          <w:lang w:val="fr-FR"/>
        </w:rPr>
        <w:t xml:space="preserve"> </w:t>
      </w:r>
      <w:r w:rsidRPr="00715FBD">
        <w:rPr>
          <w:rFonts w:asciiTheme="minorHAnsi" w:eastAsia="Tahoma" w:hAnsiTheme="minorHAnsi"/>
          <w:color w:val="000000"/>
          <w:spacing w:val="7"/>
          <w:sz w:val="21"/>
          <w:lang w:val="fr-FR"/>
        </w:rPr>
        <w:t>Une attestation de conformité au cahier des charges, relatif aux conditions techniques à respecter (voir modèle de courrier ci-après): 1 exemplaire par officine (à remplir par le ou les titulaire(s) de l'officine</w:t>
      </w:r>
      <w:r w:rsidR="00725D7B" w:rsidRPr="00715FBD">
        <w:rPr>
          <w:rFonts w:asciiTheme="minorHAnsi" w:eastAsia="Tahoma" w:hAnsiTheme="minorHAnsi"/>
          <w:color w:val="FF0000"/>
          <w:spacing w:val="7"/>
          <w:sz w:val="21"/>
          <w:lang w:val="fr-FR"/>
        </w:rPr>
        <w:t>)</w:t>
      </w:r>
      <w:r w:rsidRPr="00715FBD">
        <w:rPr>
          <w:rFonts w:asciiTheme="minorHAnsi" w:eastAsia="Tahoma" w:hAnsiTheme="minorHAnsi"/>
          <w:color w:val="000000"/>
          <w:spacing w:val="7"/>
          <w:sz w:val="21"/>
          <w:lang w:val="fr-FR"/>
        </w:rPr>
        <w:t xml:space="preserve"> ; </w:t>
      </w:r>
      <w:r w:rsidRPr="00715FBD">
        <w:rPr>
          <w:rFonts w:asciiTheme="minorHAnsi" w:eastAsia="Tahoma" w:hAnsiTheme="minorHAnsi"/>
          <w:b/>
          <w:color w:val="000000"/>
          <w:spacing w:val="7"/>
          <w:sz w:val="19"/>
          <w:lang w:val="fr-FR"/>
        </w:rPr>
        <w:t>FICHE N°2</w:t>
      </w:r>
    </w:p>
    <w:p w:rsidR="00C827EF" w:rsidRPr="00715FBD" w:rsidRDefault="00E8592D" w:rsidP="00AB3EC2">
      <w:pPr>
        <w:spacing w:before="100" w:beforeAutospacing="1" w:line="336" w:lineRule="exact"/>
        <w:textAlignment w:val="baseline"/>
        <w:rPr>
          <w:rFonts w:asciiTheme="minorHAnsi" w:eastAsia="Tahoma" w:hAnsiTheme="minorHAnsi"/>
          <w:b/>
          <w:color w:val="000000"/>
          <w:spacing w:val="-6"/>
          <w:sz w:val="21"/>
          <w:u w:val="single"/>
          <w:lang w:val="fr-FR"/>
        </w:rPr>
      </w:pPr>
      <w:r w:rsidRPr="00715FBD">
        <w:rPr>
          <w:rFonts w:asciiTheme="minorHAnsi" w:eastAsia="Tahoma" w:hAnsiTheme="minorHAnsi"/>
          <w:b/>
          <w:color w:val="000000"/>
          <w:spacing w:val="-6"/>
          <w:sz w:val="21"/>
          <w:u w:val="single"/>
          <w:lang w:val="fr-FR"/>
        </w:rPr>
        <w:t xml:space="preserve">Les adresses d’envois (format papier ou mail) des dossiers de demande sont les suivantes (en fonction de la localisation de l'officine ce qui concerne les conseils régionaux de l'ordre des pharmaciens : </w:t>
      </w:r>
    </w:p>
    <w:p w:rsidR="000E4CCD" w:rsidRPr="00715FBD" w:rsidRDefault="000E4CCD" w:rsidP="00AB3EC2">
      <w:pPr>
        <w:spacing w:before="100" w:beforeAutospacing="1" w:line="221" w:lineRule="exact"/>
        <w:textAlignment w:val="baseline"/>
        <w:rPr>
          <w:rFonts w:asciiTheme="minorHAnsi" w:eastAsia="Verdana" w:hAnsiTheme="minorHAnsi"/>
          <w:b/>
          <w:color w:val="000000"/>
          <w:spacing w:val="-14"/>
          <w:szCs w:val="20"/>
          <w:u w:val="single"/>
          <w:lang w:val="fr-FR"/>
        </w:rPr>
      </w:pPr>
      <w:r w:rsidRPr="00715FBD">
        <w:rPr>
          <w:rFonts w:asciiTheme="minorHAnsi" w:eastAsia="Verdana" w:hAnsiTheme="minorHAnsi"/>
          <w:b/>
          <w:color w:val="000000"/>
          <w:spacing w:val="-14"/>
          <w:szCs w:val="20"/>
          <w:u w:val="single"/>
          <w:lang w:val="fr-FR"/>
        </w:rPr>
        <w:t>Coordonnées d'envoi de votre demande originale à l'ARS Occitanie (format papier ou mail)</w:t>
      </w:r>
    </w:p>
    <w:p w:rsidR="000E4CCD" w:rsidRPr="00715FBD" w:rsidRDefault="000E4CCD" w:rsidP="00AB3EC2">
      <w:pPr>
        <w:spacing w:before="100" w:beforeAutospacing="1"/>
        <w:ind w:right="576"/>
        <w:textAlignment w:val="baseline"/>
        <w:rPr>
          <w:rFonts w:asciiTheme="minorHAnsi" w:eastAsia="Verdana" w:hAnsiTheme="minorHAnsi"/>
          <w:b/>
          <w:color w:val="000000"/>
          <w:szCs w:val="20"/>
          <w:u w:val="single"/>
          <w:lang w:val="fr-FR"/>
        </w:rPr>
      </w:pPr>
    </w:p>
    <w:p w:rsidR="000E4C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 xml:space="preserve">Agence régionale de santé Occitanie - Direction de la santé publique </w:t>
      </w:r>
    </w:p>
    <w:p w:rsidR="000E4CCD" w:rsidRPr="00715FBD" w:rsidRDefault="000E4CCD" w:rsidP="00AB3EC2">
      <w:pPr>
        <w:spacing w:before="100" w:beforeAutospacing="1"/>
        <w:rPr>
          <w:rFonts w:asciiTheme="minorHAnsi" w:hAnsiTheme="minorHAnsi"/>
          <w:szCs w:val="20"/>
          <w:lang w:val="fr-FR"/>
        </w:rPr>
      </w:pPr>
      <w:r w:rsidRPr="00715FBD">
        <w:rPr>
          <w:rFonts w:asciiTheme="minorHAnsi" w:hAnsiTheme="minorHAnsi"/>
          <w:szCs w:val="20"/>
          <w:lang w:val="fr-FR"/>
        </w:rPr>
        <w:t>« Expérimentation vaccination antigrippale à l'officine de pharmacie »</w:t>
      </w:r>
    </w:p>
    <w:p w:rsidR="000E4CCD" w:rsidRPr="00715FBD" w:rsidRDefault="000E4CCD" w:rsidP="00AB3EC2">
      <w:pPr>
        <w:tabs>
          <w:tab w:val="left" w:pos="4500"/>
        </w:tabs>
        <w:spacing w:before="100" w:beforeAutospacing="1"/>
        <w:rPr>
          <w:rFonts w:asciiTheme="minorHAnsi" w:hAnsiTheme="minorHAnsi"/>
          <w:bCs/>
          <w:noProof/>
          <w:szCs w:val="20"/>
          <w:lang w:val="fr-FR"/>
        </w:rPr>
      </w:pPr>
      <w:r w:rsidRPr="00715FBD">
        <w:rPr>
          <w:rFonts w:asciiTheme="minorHAnsi" w:hAnsiTheme="minorHAnsi"/>
          <w:bCs/>
          <w:noProof/>
          <w:szCs w:val="20"/>
          <w:lang w:val="fr-FR"/>
        </w:rPr>
        <w:t>26-28 Parc-Club du Millénaire</w:t>
      </w:r>
      <w:r w:rsidR="00A60780" w:rsidRPr="00715FBD">
        <w:rPr>
          <w:rFonts w:asciiTheme="minorHAnsi" w:hAnsiTheme="minorHAnsi"/>
          <w:bCs/>
          <w:noProof/>
          <w:szCs w:val="20"/>
          <w:lang w:val="fr-FR"/>
        </w:rPr>
        <w:t xml:space="preserve"> - </w:t>
      </w:r>
      <w:r w:rsidRPr="00715FBD">
        <w:rPr>
          <w:rFonts w:asciiTheme="minorHAnsi" w:hAnsiTheme="minorHAnsi"/>
          <w:bCs/>
          <w:noProof/>
          <w:szCs w:val="20"/>
          <w:lang w:val="fr-FR"/>
        </w:rPr>
        <w:t>1025, rue Henri Becquerel - CS 30001</w:t>
      </w:r>
    </w:p>
    <w:p w:rsidR="000E4CCD" w:rsidRPr="00715FBD" w:rsidRDefault="000E4CCD" w:rsidP="00AB3EC2">
      <w:pPr>
        <w:spacing w:before="100" w:beforeAutospacing="1"/>
        <w:rPr>
          <w:rFonts w:asciiTheme="minorHAnsi" w:hAnsiTheme="minorHAnsi"/>
          <w:szCs w:val="20"/>
          <w:lang w:val="fr-FR"/>
        </w:rPr>
      </w:pPr>
      <w:r w:rsidRPr="00715FBD">
        <w:rPr>
          <w:rFonts w:asciiTheme="minorHAnsi" w:hAnsiTheme="minorHAnsi"/>
          <w:bCs/>
          <w:noProof/>
          <w:szCs w:val="20"/>
          <w:lang w:val="fr-FR"/>
        </w:rPr>
        <w:t>34067 MONTPELLIER CEDEX 2 -</w:t>
      </w:r>
    </w:p>
    <w:p w:rsidR="000E4CCD" w:rsidRPr="00715FBD" w:rsidRDefault="000E4CCD" w:rsidP="00AB3EC2">
      <w:pPr>
        <w:spacing w:before="100" w:beforeAutospacing="1"/>
        <w:ind w:right="576"/>
        <w:textAlignment w:val="baseline"/>
        <w:rPr>
          <w:rFonts w:asciiTheme="minorHAnsi" w:hAnsiTheme="minorHAnsi"/>
          <w:szCs w:val="20"/>
          <w:lang w:val="fr-FR"/>
        </w:rPr>
      </w:pPr>
      <w:r w:rsidRPr="00715FBD">
        <w:rPr>
          <w:rFonts w:asciiTheme="minorHAnsi" w:eastAsia="Verdana" w:hAnsiTheme="minorHAnsi"/>
          <w:color w:val="000000"/>
          <w:szCs w:val="20"/>
          <w:lang w:val="fr-FR"/>
        </w:rPr>
        <w:t>Courriel :</w:t>
      </w:r>
      <w:r w:rsidRPr="00715FBD">
        <w:rPr>
          <w:rFonts w:asciiTheme="minorHAnsi" w:hAnsiTheme="minorHAnsi"/>
          <w:szCs w:val="20"/>
          <w:lang w:val="fr-FR"/>
        </w:rPr>
        <w:t xml:space="preserve"> </w:t>
      </w:r>
      <w:hyperlink r:id="rId10" w:history="1">
        <w:r w:rsidR="000A0806" w:rsidRPr="00715FBD">
          <w:rPr>
            <w:rStyle w:val="Lienhypertexte"/>
            <w:rFonts w:asciiTheme="minorHAnsi" w:hAnsiTheme="minorHAnsi"/>
            <w:szCs w:val="20"/>
            <w:lang w:val="fr-FR"/>
          </w:rPr>
          <w:t>ARS-OC-EXP-VACCINATIONPHARM@ars.sante.fr</w:t>
        </w:r>
      </w:hyperlink>
      <w:r w:rsidR="000A0806" w:rsidRPr="00715FBD">
        <w:rPr>
          <w:rFonts w:asciiTheme="minorHAnsi" w:hAnsiTheme="minorHAnsi"/>
          <w:szCs w:val="20"/>
          <w:lang w:val="fr-FR"/>
        </w:rPr>
        <w:t xml:space="preserve"> </w:t>
      </w:r>
    </w:p>
    <w:p w:rsidR="000E4CCD" w:rsidRPr="00715FBD" w:rsidRDefault="000E4CCD" w:rsidP="00AB3EC2">
      <w:pPr>
        <w:spacing w:before="100" w:beforeAutospacing="1"/>
        <w:ind w:right="576"/>
        <w:textAlignment w:val="baseline"/>
        <w:rPr>
          <w:rFonts w:asciiTheme="minorHAnsi" w:eastAsia="Verdana" w:hAnsiTheme="minorHAnsi"/>
          <w:b/>
          <w:color w:val="000000"/>
          <w:szCs w:val="20"/>
          <w:u w:val="single"/>
          <w:lang w:val="fr-FR"/>
        </w:rPr>
      </w:pPr>
    </w:p>
    <w:p w:rsidR="000E4C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Coordonnées d'envoi de la copie de votre demande au Conseil régional de l'Ordre des Pharmacie</w:t>
      </w:r>
      <w:r w:rsidR="00D363EF" w:rsidRPr="00715FBD">
        <w:rPr>
          <w:rFonts w:asciiTheme="minorHAnsi" w:hAnsiTheme="minorHAnsi"/>
          <w:b/>
          <w:bCs/>
          <w:szCs w:val="20"/>
          <w:lang w:val="fr-FR"/>
        </w:rPr>
        <w:t>ns compétent (format papier ou courriel</w:t>
      </w:r>
      <w:r w:rsidRPr="00715FBD">
        <w:rPr>
          <w:rFonts w:asciiTheme="minorHAnsi" w:hAnsiTheme="minorHAnsi"/>
          <w:b/>
          <w:bCs/>
          <w:szCs w:val="20"/>
          <w:lang w:val="fr-FR"/>
        </w:rPr>
        <w:t xml:space="preserve">) </w:t>
      </w:r>
    </w:p>
    <w:p w:rsidR="000E4CCD" w:rsidRPr="00715FBD" w:rsidRDefault="000E4CCD" w:rsidP="00AB3EC2">
      <w:pPr>
        <w:spacing w:before="100" w:beforeAutospacing="1"/>
        <w:rPr>
          <w:rFonts w:asciiTheme="minorHAnsi" w:hAnsiTheme="minorHAnsi"/>
          <w:b/>
          <w:bCs/>
          <w:szCs w:val="20"/>
          <w:lang w:val="fr-FR"/>
        </w:rPr>
      </w:pPr>
    </w:p>
    <w:p w:rsidR="000870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Conseil régional de l'Ordre des pharmaciens de Midi-Pyrénées</w:t>
      </w:r>
    </w:p>
    <w:p w:rsidR="000E4C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Départements d'exercice 09, 12, 31, 32, 46, 65, 81, 82</w:t>
      </w:r>
    </w:p>
    <w:p w:rsidR="000E4CCD" w:rsidRPr="00715FBD" w:rsidRDefault="000E4CCD" w:rsidP="00AB3EC2">
      <w:pPr>
        <w:spacing w:before="100" w:beforeAutospacing="1"/>
        <w:rPr>
          <w:rFonts w:asciiTheme="minorHAnsi" w:hAnsiTheme="minorHAnsi"/>
          <w:szCs w:val="20"/>
          <w:lang w:val="fr-FR"/>
        </w:rPr>
      </w:pPr>
      <w:r w:rsidRPr="00715FBD">
        <w:rPr>
          <w:rFonts w:asciiTheme="minorHAnsi" w:hAnsiTheme="minorHAnsi"/>
          <w:szCs w:val="20"/>
          <w:lang w:val="fr-FR"/>
        </w:rPr>
        <w:t>« Expérimentation vaccination antigrippale à l'officine de pharmacie »</w:t>
      </w:r>
    </w:p>
    <w:p w:rsidR="000E4CCD" w:rsidRPr="00715FBD" w:rsidRDefault="001C1747" w:rsidP="00AB3EC2">
      <w:pPr>
        <w:spacing w:before="100" w:beforeAutospacing="1"/>
        <w:rPr>
          <w:rStyle w:val="notrad"/>
          <w:rFonts w:asciiTheme="minorHAnsi" w:hAnsiTheme="minorHAnsi"/>
          <w:lang w:val="fr-FR"/>
        </w:rPr>
      </w:pPr>
      <w:r w:rsidRPr="00715FBD">
        <w:rPr>
          <w:rStyle w:val="notrad"/>
          <w:rFonts w:asciiTheme="minorHAnsi" w:hAnsiTheme="minorHAnsi"/>
          <w:lang w:val="fr-FR"/>
        </w:rPr>
        <w:t>9 a</w:t>
      </w:r>
      <w:r w:rsidR="000E4CCD" w:rsidRPr="00715FBD">
        <w:rPr>
          <w:rStyle w:val="notrad"/>
          <w:rFonts w:asciiTheme="minorHAnsi" w:hAnsiTheme="minorHAnsi"/>
          <w:lang w:val="fr-FR"/>
        </w:rPr>
        <w:t xml:space="preserve">venue Jean </w:t>
      </w:r>
      <w:proofErr w:type="spellStart"/>
      <w:r w:rsidR="000E4CCD" w:rsidRPr="00715FBD">
        <w:rPr>
          <w:rStyle w:val="notrad"/>
          <w:rFonts w:asciiTheme="minorHAnsi" w:hAnsiTheme="minorHAnsi"/>
          <w:lang w:val="fr-FR"/>
        </w:rPr>
        <w:t>Gonord</w:t>
      </w:r>
      <w:proofErr w:type="spellEnd"/>
    </w:p>
    <w:p w:rsidR="000E4CCD" w:rsidRPr="00715FBD" w:rsidRDefault="000E4CCD" w:rsidP="00AB3EC2">
      <w:pPr>
        <w:spacing w:before="100" w:beforeAutospacing="1"/>
        <w:rPr>
          <w:rStyle w:val="notrad"/>
          <w:rFonts w:asciiTheme="minorHAnsi" w:hAnsiTheme="minorHAnsi"/>
          <w:lang w:val="fr-FR"/>
        </w:rPr>
      </w:pPr>
      <w:r w:rsidRPr="00715FBD">
        <w:rPr>
          <w:rStyle w:val="notrad"/>
          <w:rFonts w:asciiTheme="minorHAnsi" w:hAnsiTheme="minorHAnsi"/>
          <w:lang w:val="fr-FR"/>
        </w:rPr>
        <w:t>31500 TOULOUSE</w:t>
      </w:r>
    </w:p>
    <w:p w:rsidR="000E4CCD" w:rsidRPr="00715FBD" w:rsidRDefault="000E4CCD" w:rsidP="00AB3EC2">
      <w:pPr>
        <w:spacing w:before="100" w:beforeAutospacing="1"/>
        <w:rPr>
          <w:rFonts w:asciiTheme="minorHAnsi" w:hAnsiTheme="minorHAnsi"/>
          <w:bCs/>
          <w:szCs w:val="20"/>
          <w:lang w:val="fr-FR"/>
        </w:rPr>
      </w:pPr>
      <w:r w:rsidRPr="00715FBD">
        <w:rPr>
          <w:rFonts w:asciiTheme="minorHAnsi" w:hAnsiTheme="minorHAnsi"/>
          <w:bCs/>
          <w:szCs w:val="20"/>
          <w:lang w:val="fr-FR"/>
        </w:rPr>
        <w:t xml:space="preserve">Courriel : </w:t>
      </w:r>
      <w:hyperlink r:id="rId11" w:history="1">
        <w:r w:rsidR="001C1747" w:rsidRPr="00715FBD">
          <w:rPr>
            <w:rStyle w:val="Lienhypertexte"/>
            <w:rFonts w:asciiTheme="minorHAnsi" w:hAnsiTheme="minorHAnsi"/>
            <w:lang w:val="fr-FR"/>
          </w:rPr>
          <w:t>cr_toulouse@ordre.pharmacien.fr</w:t>
        </w:r>
      </w:hyperlink>
    </w:p>
    <w:p w:rsidR="000E4C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Conseil régional de l'Ordre des pharmaciens de Languedoc-Roussillon</w:t>
      </w:r>
    </w:p>
    <w:p w:rsidR="000E4CCD" w:rsidRPr="00715FBD" w:rsidRDefault="000E4CCD" w:rsidP="00AB3EC2">
      <w:pPr>
        <w:spacing w:before="100" w:beforeAutospacing="1"/>
        <w:rPr>
          <w:rFonts w:asciiTheme="minorHAnsi" w:hAnsiTheme="minorHAnsi"/>
          <w:b/>
          <w:bCs/>
          <w:szCs w:val="20"/>
          <w:lang w:val="fr-FR"/>
        </w:rPr>
      </w:pPr>
      <w:r w:rsidRPr="00715FBD">
        <w:rPr>
          <w:rFonts w:asciiTheme="minorHAnsi" w:hAnsiTheme="minorHAnsi"/>
          <w:b/>
          <w:bCs/>
          <w:szCs w:val="20"/>
          <w:lang w:val="fr-FR"/>
        </w:rPr>
        <w:t>Départements d'exercice 11, 30, 34, 48, 66</w:t>
      </w:r>
    </w:p>
    <w:p w:rsidR="000E4CCD" w:rsidRPr="00715FBD" w:rsidRDefault="000E4CCD" w:rsidP="00AB3EC2">
      <w:pPr>
        <w:spacing w:before="100" w:beforeAutospacing="1"/>
        <w:rPr>
          <w:rFonts w:asciiTheme="minorHAnsi" w:hAnsiTheme="minorHAnsi"/>
          <w:szCs w:val="20"/>
          <w:lang w:val="fr-FR"/>
        </w:rPr>
      </w:pPr>
      <w:r w:rsidRPr="00715FBD">
        <w:rPr>
          <w:rFonts w:asciiTheme="minorHAnsi" w:hAnsiTheme="minorHAnsi"/>
          <w:szCs w:val="20"/>
          <w:lang w:val="fr-FR"/>
        </w:rPr>
        <w:t>« Expérimentation vaccination antigrippale à l'officine de pharmacie »</w:t>
      </w:r>
    </w:p>
    <w:p w:rsidR="000E4CCD" w:rsidRPr="00715FBD" w:rsidRDefault="000E4CCD" w:rsidP="00AB3EC2">
      <w:pPr>
        <w:spacing w:before="100" w:beforeAutospacing="1"/>
        <w:rPr>
          <w:rFonts w:asciiTheme="minorHAnsi" w:hAnsiTheme="minorHAnsi"/>
          <w:lang w:val="fr-FR"/>
        </w:rPr>
      </w:pPr>
      <w:r w:rsidRPr="00715FBD">
        <w:rPr>
          <w:rFonts w:asciiTheme="minorHAnsi" w:hAnsiTheme="minorHAnsi"/>
          <w:lang w:val="fr-FR"/>
        </w:rPr>
        <w:t>Maison des professions libérales</w:t>
      </w:r>
    </w:p>
    <w:p w:rsidR="00C827EF" w:rsidRPr="00715FBD" w:rsidRDefault="000E4CCD" w:rsidP="00AB3EC2">
      <w:pPr>
        <w:spacing w:before="100" w:beforeAutospacing="1"/>
        <w:rPr>
          <w:rFonts w:asciiTheme="minorHAnsi" w:hAnsiTheme="minorHAnsi"/>
          <w:lang w:val="fr-FR"/>
        </w:rPr>
      </w:pPr>
      <w:r w:rsidRPr="00715FBD">
        <w:rPr>
          <w:rFonts w:asciiTheme="minorHAnsi" w:hAnsiTheme="minorHAnsi"/>
          <w:lang w:val="fr-FR"/>
        </w:rPr>
        <w:t>285 rue Alfred Nobel</w:t>
      </w:r>
    </w:p>
    <w:p w:rsidR="005C1A33" w:rsidRPr="00715FBD" w:rsidRDefault="00516EFD" w:rsidP="00AB3EC2">
      <w:pPr>
        <w:spacing w:before="100" w:beforeAutospacing="1"/>
        <w:rPr>
          <w:rFonts w:asciiTheme="minorHAnsi" w:hAnsiTheme="minorHAnsi"/>
          <w:lang w:val="fr-FR"/>
        </w:rPr>
      </w:pPr>
      <w:r w:rsidRPr="00715FBD">
        <w:rPr>
          <w:rFonts w:asciiTheme="minorHAnsi" w:hAnsiTheme="minorHAnsi"/>
          <w:lang w:val="fr-FR"/>
        </w:rPr>
        <w:t>34000 MONTPELLIER</w:t>
      </w:r>
    </w:p>
    <w:p w:rsidR="00516EFD" w:rsidRPr="00715FBD" w:rsidRDefault="00516EFD" w:rsidP="00AB3EC2">
      <w:pPr>
        <w:spacing w:before="100" w:beforeAutospacing="1"/>
        <w:rPr>
          <w:rFonts w:asciiTheme="minorHAnsi" w:hAnsiTheme="minorHAnsi"/>
          <w:color w:val="FF0000"/>
          <w:lang w:val="fr-FR"/>
        </w:rPr>
      </w:pPr>
      <w:r w:rsidRPr="00715FBD">
        <w:rPr>
          <w:rFonts w:asciiTheme="minorHAnsi" w:hAnsiTheme="minorHAnsi"/>
          <w:lang w:val="fr-FR"/>
        </w:rPr>
        <w:t>Cou</w:t>
      </w:r>
      <w:r w:rsidR="00CA0D97" w:rsidRPr="00715FBD">
        <w:rPr>
          <w:rFonts w:asciiTheme="minorHAnsi" w:hAnsiTheme="minorHAnsi"/>
          <w:lang w:val="fr-FR"/>
        </w:rPr>
        <w:t>r</w:t>
      </w:r>
      <w:r w:rsidRPr="00715FBD">
        <w:rPr>
          <w:rFonts w:asciiTheme="minorHAnsi" w:hAnsiTheme="minorHAnsi"/>
          <w:lang w:val="fr-FR"/>
        </w:rPr>
        <w:t xml:space="preserve">riel : </w:t>
      </w:r>
      <w:hyperlink r:id="rId12" w:history="1">
        <w:r w:rsidR="001C1747" w:rsidRPr="00715FBD">
          <w:rPr>
            <w:rStyle w:val="Lienhypertexte"/>
            <w:rFonts w:asciiTheme="minorHAnsi" w:hAnsiTheme="minorHAnsi"/>
            <w:lang w:val="fr-FR"/>
          </w:rPr>
          <w:t>cr_montpellier@ordre.pharmacien.fr</w:t>
        </w:r>
      </w:hyperlink>
    </w:p>
    <w:p w:rsidR="00C827EF" w:rsidRPr="00715FBD" w:rsidRDefault="00E8592D" w:rsidP="00AB3EC2">
      <w:pPr>
        <w:numPr>
          <w:ilvl w:val="0"/>
          <w:numId w:val="9"/>
        </w:numPr>
        <w:tabs>
          <w:tab w:val="clear" w:pos="360"/>
          <w:tab w:val="left" w:pos="720"/>
        </w:tabs>
        <w:spacing w:before="100" w:beforeAutospacing="1" w:line="351" w:lineRule="exact"/>
        <w:ind w:left="714" w:hanging="357"/>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i/>
          <w:color w:val="4F81BC"/>
          <w:spacing w:val="4"/>
          <w:sz w:val="24"/>
          <w:szCs w:val="24"/>
          <w:lang w:val="fr-FR"/>
        </w:rPr>
        <w:t>Comment est délivrée l’autorisation de participation à</w:t>
      </w:r>
      <w:r w:rsidRPr="00715FBD">
        <w:rPr>
          <w:rFonts w:asciiTheme="minorHAnsi" w:eastAsia="Cambria" w:hAnsiTheme="minorHAnsi"/>
          <w:b/>
          <w:color w:val="4F81BC"/>
          <w:sz w:val="24"/>
          <w:szCs w:val="24"/>
          <w:lang w:val="fr-FR"/>
        </w:rPr>
        <w:t xml:space="preserve"> </w:t>
      </w:r>
      <w:r w:rsidR="005C1A33" w:rsidRPr="00715FBD">
        <w:rPr>
          <w:rFonts w:asciiTheme="minorHAnsi" w:eastAsia="Cambria" w:hAnsiTheme="minorHAnsi"/>
          <w:b/>
          <w:color w:val="4F81BC"/>
          <w:sz w:val="24"/>
          <w:szCs w:val="24"/>
          <w:lang w:val="fr-FR"/>
        </w:rPr>
        <w:t>l’expérimentation</w:t>
      </w:r>
      <w:r w:rsidRPr="00715FBD">
        <w:rPr>
          <w:rFonts w:asciiTheme="minorHAnsi" w:eastAsia="Cambria" w:hAnsiTheme="minorHAnsi"/>
          <w:b/>
          <w:color w:val="4F81BC"/>
          <w:sz w:val="24"/>
          <w:szCs w:val="24"/>
          <w:lang w:val="fr-FR"/>
        </w:rPr>
        <w:t>?</w:t>
      </w:r>
    </w:p>
    <w:p w:rsidR="00C827EF" w:rsidRPr="00715FBD" w:rsidRDefault="00E8592D" w:rsidP="00AB3EC2">
      <w:pPr>
        <w:spacing w:before="100" w:beforeAutospacing="1" w:line="336" w:lineRule="exact"/>
        <w:jc w:val="both"/>
        <w:textAlignment w:val="baseline"/>
        <w:rPr>
          <w:rFonts w:asciiTheme="minorHAnsi" w:eastAsia="Tahoma" w:hAnsiTheme="minorHAnsi"/>
          <w:color w:val="000000"/>
          <w:spacing w:val="7"/>
          <w:sz w:val="21"/>
          <w:lang w:val="fr-FR"/>
        </w:rPr>
      </w:pPr>
      <w:r w:rsidRPr="00715FBD">
        <w:rPr>
          <w:rFonts w:asciiTheme="minorHAnsi" w:eastAsia="Tahoma" w:hAnsiTheme="minorHAnsi"/>
          <w:color w:val="000000"/>
          <w:spacing w:val="7"/>
          <w:sz w:val="21"/>
          <w:lang w:val="fr-FR"/>
        </w:rPr>
        <w:t>Le directeur général de l’agence régionale de santé concerné peut, après avis du conseil régional de l’ordre des pharmaciens, autoriser le pharmacien qui a fait cette demande à assurer l’administration du vaccin contre la grippe saisonnière, dans un délai maximal de deux mois à compter de la réception de la demande. L’autorisation est accordée dans la limite de la durée de l’expérimentation et de la période recommandée pour la vaccination. La liste des pharmaciens autorisés est publiée sur le site internet de l’agence régionale de santé.</w:t>
      </w:r>
    </w:p>
    <w:p w:rsidR="00C827EF" w:rsidRPr="00715FBD" w:rsidRDefault="00E8592D" w:rsidP="00AB3EC2">
      <w:pPr>
        <w:numPr>
          <w:ilvl w:val="0"/>
          <w:numId w:val="9"/>
        </w:numPr>
        <w:tabs>
          <w:tab w:val="clear" w:pos="360"/>
          <w:tab w:val="left" w:pos="720"/>
        </w:tabs>
        <w:spacing w:before="100" w:beforeAutospacing="1" w:line="351" w:lineRule="exact"/>
        <w:ind w:left="714" w:hanging="357"/>
        <w:jc w:val="both"/>
        <w:textAlignment w:val="baseline"/>
        <w:rPr>
          <w:rFonts w:asciiTheme="minorHAnsi" w:eastAsia="Cambria" w:hAnsiTheme="minorHAnsi"/>
          <w:i/>
          <w:color w:val="4F81BC"/>
          <w:spacing w:val="4"/>
          <w:sz w:val="24"/>
          <w:szCs w:val="24"/>
          <w:lang w:val="fr-FR"/>
        </w:rPr>
      </w:pPr>
      <w:r w:rsidRPr="00715FBD">
        <w:rPr>
          <w:rFonts w:asciiTheme="minorHAnsi" w:eastAsia="Cambria" w:hAnsiTheme="minorHAnsi"/>
          <w:i/>
          <w:color w:val="4F81BC"/>
          <w:spacing w:val="4"/>
          <w:sz w:val="24"/>
          <w:szCs w:val="24"/>
          <w:lang w:val="fr-FR"/>
        </w:rPr>
        <w:t>Quelles sont les étapes de l'instruction de mon dossier?</w:t>
      </w:r>
    </w:p>
    <w:p w:rsidR="00C827EF" w:rsidRPr="00715FBD" w:rsidRDefault="00E8592D" w:rsidP="00AB3EC2">
      <w:pPr>
        <w:spacing w:before="100" w:beforeAutospacing="1" w:line="338" w:lineRule="exact"/>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xml:space="preserve">Le dossier complet doit être envoyé à l'ARS et au CROP compétent selon les modalités fixées (cf. point </w:t>
      </w:r>
      <w:r w:rsidR="00516EFD" w:rsidRPr="00715FBD">
        <w:rPr>
          <w:rFonts w:asciiTheme="minorHAnsi" w:eastAsia="Tahoma" w:hAnsiTheme="minorHAnsi"/>
          <w:color w:val="000000"/>
          <w:sz w:val="21"/>
          <w:lang w:val="fr-FR"/>
        </w:rPr>
        <w:t>1</w:t>
      </w:r>
      <w:r w:rsidRPr="00715FBD">
        <w:rPr>
          <w:rFonts w:asciiTheme="minorHAnsi" w:eastAsia="Tahoma" w:hAnsiTheme="minorHAnsi"/>
          <w:color w:val="000000"/>
          <w:sz w:val="21"/>
          <w:lang w:val="fr-FR"/>
        </w:rPr>
        <w:t>. a). Si votre dossier est incomplet, l'ARS vous enverra un m</w:t>
      </w:r>
      <w:r w:rsidR="00516EFD" w:rsidRPr="00715FBD">
        <w:rPr>
          <w:rFonts w:asciiTheme="minorHAnsi" w:eastAsia="Tahoma" w:hAnsiTheme="minorHAnsi"/>
          <w:color w:val="000000"/>
          <w:sz w:val="21"/>
          <w:lang w:val="fr-FR"/>
        </w:rPr>
        <w:t>él</w:t>
      </w:r>
      <w:r w:rsidRPr="00715FBD">
        <w:rPr>
          <w:rFonts w:asciiTheme="minorHAnsi" w:eastAsia="Tahoma" w:hAnsiTheme="minorHAnsi"/>
          <w:color w:val="000000"/>
          <w:sz w:val="21"/>
          <w:lang w:val="fr-FR"/>
        </w:rPr>
        <w:t xml:space="preserve"> (sur l'adresse indiquée dans votre dossier) afin de vous en informer et vous demander de le compléter.</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397" w:bottom="856" w:left="1392" w:header="720" w:footer="720" w:gutter="0"/>
          <w:cols w:space="720"/>
        </w:sectPr>
      </w:pPr>
    </w:p>
    <w:p w:rsidR="00D31337" w:rsidRPr="00715FBD" w:rsidRDefault="00E8592D" w:rsidP="00AB3EC2">
      <w:pPr>
        <w:spacing w:before="100" w:beforeAutospacing="1" w:line="337" w:lineRule="exact"/>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xml:space="preserve">Si l'avis est favorable pour le CROP et pour l'ARS, le directeur général peut vous autoriser. La liste des pharmaciens autorisés est publiée sur le site internet de l'ARS et vous êtes informé par </w:t>
      </w:r>
      <w:r w:rsidR="000870CD" w:rsidRPr="00715FBD">
        <w:rPr>
          <w:rFonts w:asciiTheme="minorHAnsi" w:eastAsia="Tahoma" w:hAnsiTheme="minorHAnsi"/>
          <w:color w:val="000000"/>
          <w:sz w:val="21"/>
          <w:lang w:val="fr-FR"/>
        </w:rPr>
        <w:t xml:space="preserve">courriel </w:t>
      </w:r>
      <w:r w:rsidRPr="00715FBD">
        <w:rPr>
          <w:rFonts w:asciiTheme="minorHAnsi" w:eastAsia="Tahoma" w:hAnsiTheme="minorHAnsi"/>
          <w:color w:val="000000"/>
          <w:sz w:val="21"/>
          <w:lang w:val="fr-FR"/>
        </w:rPr>
        <w:t>(sur l'adresse indiquée dans votre dossier):</w:t>
      </w:r>
    </w:p>
    <w:p w:rsidR="00C827EF" w:rsidRPr="00715FBD" w:rsidRDefault="00E8592D" w:rsidP="00AB3EC2">
      <w:pPr>
        <w:numPr>
          <w:ilvl w:val="0"/>
          <w:numId w:val="10"/>
        </w:numPr>
        <w:tabs>
          <w:tab w:val="clear" w:pos="360"/>
          <w:tab w:val="left" w:pos="720"/>
        </w:tabs>
        <w:spacing w:before="100" w:beforeAutospacing="1" w:line="275" w:lineRule="exact"/>
        <w:ind w:left="714" w:hanging="357"/>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Est-ce que l’autorisation peut être retirée ?</w:t>
      </w:r>
    </w:p>
    <w:p w:rsidR="00C827EF" w:rsidRPr="00715FBD" w:rsidRDefault="00E8592D" w:rsidP="00AB3EC2">
      <w:pPr>
        <w:spacing w:before="100" w:beforeAutospacing="1" w:line="337" w:lineRule="exact"/>
        <w:jc w:val="both"/>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Oui en cas de manquement du pharmacien aux dispositions réglementaires, le directeur général de l’agence régionale de santé peut retirer l’autorisation au pharmacien concerné après que ce dernier ait pu présenter préalablement ses observations écrites ou orales. Le directeur général de l’ARS informe le conseil régional de l’ordre des pharmaciens compétent.</w:t>
      </w:r>
    </w:p>
    <w:p w:rsidR="00C827EF" w:rsidRPr="00715FBD" w:rsidRDefault="00E8592D" w:rsidP="00AB3EC2">
      <w:pPr>
        <w:numPr>
          <w:ilvl w:val="0"/>
          <w:numId w:val="10"/>
        </w:numPr>
        <w:tabs>
          <w:tab w:val="clear" w:pos="360"/>
          <w:tab w:val="left" w:pos="720"/>
        </w:tabs>
        <w:spacing w:before="100" w:beforeAutospacing="1" w:line="350" w:lineRule="exact"/>
        <w:ind w:left="714" w:hanging="357"/>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 xml:space="preserve">Est-ce que je peux demander l'autorisation seulement </w:t>
      </w:r>
      <w:r w:rsidR="00715FBD">
        <w:rPr>
          <w:rFonts w:asciiTheme="minorHAnsi" w:eastAsia="Cambria" w:hAnsiTheme="minorHAnsi"/>
          <w:b/>
          <w:color w:val="4F81BC"/>
          <w:sz w:val="24"/>
          <w:szCs w:val="24"/>
          <w:lang w:val="fr-FR"/>
        </w:rPr>
        <w:br/>
      </w:r>
      <w:r w:rsidRPr="00715FBD">
        <w:rPr>
          <w:rFonts w:asciiTheme="minorHAnsi" w:eastAsia="Cambria" w:hAnsiTheme="minorHAnsi"/>
          <w:b/>
          <w:color w:val="4F81BC"/>
          <w:sz w:val="24"/>
          <w:szCs w:val="24"/>
          <w:lang w:val="fr-FR"/>
        </w:rPr>
        <w:t>pour les campagnes suivantes</w:t>
      </w:r>
      <w:r w:rsidR="000870CD" w:rsidRPr="00715FBD">
        <w:rPr>
          <w:rFonts w:asciiTheme="minorHAnsi" w:eastAsia="Cambria" w:hAnsiTheme="minorHAnsi"/>
          <w:b/>
          <w:color w:val="4F81BC"/>
          <w:sz w:val="24"/>
          <w:szCs w:val="24"/>
          <w:lang w:val="fr-FR"/>
        </w:rPr>
        <w:t xml:space="preserve"> </w:t>
      </w:r>
      <w:r w:rsidRPr="00715FBD">
        <w:rPr>
          <w:rFonts w:asciiTheme="minorHAnsi" w:eastAsia="Cambria" w:hAnsiTheme="minorHAnsi"/>
          <w:b/>
          <w:color w:val="4F81BC"/>
          <w:sz w:val="24"/>
          <w:szCs w:val="24"/>
          <w:lang w:val="fr-FR"/>
        </w:rPr>
        <w:t>?</w:t>
      </w:r>
    </w:p>
    <w:p w:rsidR="00C827EF" w:rsidRPr="00715FBD" w:rsidRDefault="00E8592D" w:rsidP="00AB3EC2">
      <w:pPr>
        <w:spacing w:before="100" w:beforeAutospacing="1" w:line="337" w:lineRule="exact"/>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Oui. L'expérimentation est valable trois ans, il est donc tout à fait possible pour un pharmacien titulaire ou adjoint de ne pas s'inscrire la première année. Chaque dossier peut-être également modifiable (demande volontaire de retrait d'autorisation, rajout d'un pharmacien adjoint ou titulaire etc...).</w:t>
      </w:r>
    </w:p>
    <w:p w:rsidR="00C827EF" w:rsidRPr="00715FBD" w:rsidRDefault="00E8592D" w:rsidP="00AB3EC2">
      <w:pPr>
        <w:numPr>
          <w:ilvl w:val="0"/>
          <w:numId w:val="10"/>
        </w:numPr>
        <w:tabs>
          <w:tab w:val="clear" w:pos="360"/>
          <w:tab w:val="left" w:pos="720"/>
        </w:tabs>
        <w:spacing w:before="100" w:beforeAutospacing="1" w:line="279" w:lineRule="exact"/>
        <w:ind w:left="714" w:hanging="357"/>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Qui peut être autorisé à vacciner?</w:t>
      </w:r>
    </w:p>
    <w:p w:rsidR="00C827EF" w:rsidRPr="00715FBD" w:rsidRDefault="00E8592D" w:rsidP="00AB3EC2">
      <w:pPr>
        <w:spacing w:before="100" w:beforeAutospacing="1" w:line="337" w:lineRule="exact"/>
        <w:jc w:val="both"/>
        <w:textAlignment w:val="baseline"/>
        <w:rPr>
          <w:rFonts w:asciiTheme="minorHAnsi" w:eastAsia="Tahoma" w:hAnsiTheme="minorHAnsi"/>
          <w:color w:val="000000"/>
          <w:spacing w:val="7"/>
          <w:sz w:val="21"/>
          <w:lang w:val="fr-FR"/>
        </w:rPr>
      </w:pPr>
      <w:r w:rsidRPr="00715FBD">
        <w:rPr>
          <w:rFonts w:asciiTheme="minorHAnsi" w:eastAsia="Tahoma" w:hAnsiTheme="minorHAnsi"/>
          <w:color w:val="000000"/>
          <w:spacing w:val="7"/>
          <w:sz w:val="21"/>
          <w:lang w:val="fr-FR"/>
        </w:rPr>
        <w:t>Les pharmaciens d'officine, titulaires ou adjoints, peuvent être autorisés à vacciner, à condition de respecter les exigences réglementaires (cahier des charges de l'arrêté du 10 mai 2017) et d'avoir suivi une formation respectant les objectifs de formation définis par voie réglementaire.</w:t>
      </w:r>
    </w:p>
    <w:p w:rsidR="00CD47EC" w:rsidRPr="00715FBD" w:rsidRDefault="00CD47EC" w:rsidP="00CD47EC">
      <w:pPr>
        <w:spacing w:before="100" w:beforeAutospacing="1" w:line="337" w:lineRule="exact"/>
        <w:jc w:val="both"/>
        <w:rPr>
          <w:rFonts w:asciiTheme="minorHAnsi" w:hAnsiTheme="minorHAnsi" w:cs="Tahoma"/>
          <w:sz w:val="21"/>
          <w:szCs w:val="21"/>
          <w:lang w:val="fr-FR"/>
        </w:rPr>
      </w:pPr>
      <w:r w:rsidRPr="00715FBD">
        <w:rPr>
          <w:rFonts w:asciiTheme="minorHAnsi" w:hAnsiTheme="minorHAnsi" w:cs="Tahoma"/>
          <w:sz w:val="21"/>
          <w:szCs w:val="21"/>
          <w:lang w:val="fr-FR"/>
        </w:rPr>
        <w:t>P</w:t>
      </w:r>
      <w:r w:rsidR="00A42390" w:rsidRPr="00715FBD">
        <w:rPr>
          <w:rFonts w:asciiTheme="minorHAnsi" w:hAnsiTheme="minorHAnsi" w:cs="Tahoma"/>
          <w:sz w:val="21"/>
          <w:szCs w:val="21"/>
          <w:lang w:val="fr-FR"/>
        </w:rPr>
        <w:t xml:space="preserve">our être autorisé à vacciner dans </w:t>
      </w:r>
      <w:r w:rsidRPr="00715FBD">
        <w:rPr>
          <w:rFonts w:asciiTheme="minorHAnsi" w:hAnsiTheme="minorHAnsi" w:cs="Tahoma"/>
          <w:sz w:val="21"/>
          <w:szCs w:val="21"/>
          <w:lang w:val="fr-FR"/>
        </w:rPr>
        <w:t xml:space="preserve">une </w:t>
      </w:r>
      <w:r w:rsidR="00A42390" w:rsidRPr="00715FBD">
        <w:rPr>
          <w:rFonts w:asciiTheme="minorHAnsi" w:hAnsiTheme="minorHAnsi" w:cs="Tahoma"/>
          <w:sz w:val="21"/>
          <w:szCs w:val="21"/>
          <w:lang w:val="fr-FR"/>
        </w:rPr>
        <w:t>pharmacie donnée</w:t>
      </w:r>
      <w:r w:rsidRPr="00715FBD">
        <w:rPr>
          <w:rFonts w:asciiTheme="minorHAnsi" w:hAnsiTheme="minorHAnsi" w:cs="Tahoma"/>
          <w:sz w:val="21"/>
          <w:szCs w:val="21"/>
          <w:lang w:val="fr-FR"/>
        </w:rPr>
        <w:t xml:space="preserve">, </w:t>
      </w:r>
      <w:r w:rsidR="00A42390" w:rsidRPr="00715FBD">
        <w:rPr>
          <w:rFonts w:asciiTheme="minorHAnsi" w:hAnsiTheme="minorHAnsi" w:cs="Tahoma"/>
          <w:sz w:val="21"/>
          <w:szCs w:val="21"/>
          <w:lang w:val="fr-FR"/>
        </w:rPr>
        <w:t>un pharmacien adjoint doit être inscrit en section D au titre de cette officine.</w:t>
      </w:r>
      <w:r w:rsidRPr="00715FBD">
        <w:rPr>
          <w:rFonts w:asciiTheme="minorHAnsi" w:hAnsiTheme="minorHAnsi" w:cs="Tahoma"/>
          <w:sz w:val="21"/>
          <w:szCs w:val="21"/>
          <w:lang w:val="fr-FR"/>
        </w:rPr>
        <w:t xml:space="preserve"> Pour être autorisé à vacciner dans une pharmacie donnée, un pharmacien titulaire doit être inscrit en section A au titre de cette officine.</w:t>
      </w:r>
    </w:p>
    <w:p w:rsidR="00C827EF" w:rsidRPr="00715FBD" w:rsidRDefault="00E8592D" w:rsidP="00AB3EC2">
      <w:pPr>
        <w:spacing w:before="100" w:beforeAutospacing="1" w:line="337" w:lineRule="exact"/>
        <w:jc w:val="both"/>
        <w:textAlignment w:val="baseline"/>
        <w:rPr>
          <w:rFonts w:asciiTheme="minorHAnsi" w:eastAsia="Tahoma" w:hAnsiTheme="minorHAnsi"/>
          <w:color w:val="000000"/>
          <w:spacing w:val="4"/>
          <w:sz w:val="21"/>
          <w:lang w:val="fr-FR"/>
        </w:rPr>
      </w:pPr>
      <w:r w:rsidRPr="00715FBD">
        <w:rPr>
          <w:rFonts w:asciiTheme="minorHAnsi" w:eastAsia="Tahoma" w:hAnsiTheme="minorHAnsi"/>
          <w:spacing w:val="4"/>
          <w:sz w:val="21"/>
          <w:lang w:val="fr-FR"/>
        </w:rPr>
        <w:t xml:space="preserve">La participation à l'expérimentation est </w:t>
      </w:r>
      <w:r w:rsidRPr="00715FBD">
        <w:rPr>
          <w:rFonts w:asciiTheme="minorHAnsi" w:eastAsia="Tahoma" w:hAnsiTheme="minorHAnsi"/>
          <w:color w:val="000000"/>
          <w:spacing w:val="4"/>
          <w:sz w:val="21"/>
          <w:lang w:val="fr-FR"/>
        </w:rPr>
        <w:t xml:space="preserve">basée sur le volontariat. Il est donc possible qu'un adjoint vaccine dans l'officine alors que son titulaire ne le fait pas lui-même, ou inversement. </w:t>
      </w:r>
      <w:r w:rsidR="00CD47EC" w:rsidRPr="00715FBD">
        <w:rPr>
          <w:rFonts w:asciiTheme="minorHAnsi" w:eastAsia="Tahoma" w:hAnsiTheme="minorHAnsi"/>
          <w:color w:val="000000"/>
          <w:spacing w:val="4"/>
          <w:sz w:val="21"/>
          <w:lang w:val="fr-FR"/>
        </w:rPr>
        <w:t xml:space="preserve">En revanche, </w:t>
      </w:r>
      <w:r w:rsidRPr="00715FBD">
        <w:rPr>
          <w:rFonts w:asciiTheme="minorHAnsi" w:eastAsia="Tahoma" w:hAnsiTheme="minorHAnsi"/>
          <w:color w:val="000000"/>
          <w:spacing w:val="4"/>
          <w:sz w:val="21"/>
          <w:lang w:val="fr-FR"/>
        </w:rPr>
        <w:t>l'adjoint ne pourra vacciner dans l'officine qu'avec l'accord de son titulaire (puisque c'est celui-ci qui est responsable de l'officine et du respect des cahiers des charges techniques, cf. Fiche n°2 du dossier de demande d'agrément).</w:t>
      </w:r>
    </w:p>
    <w:p w:rsidR="000870CD" w:rsidRPr="00715FBD" w:rsidRDefault="000870CD" w:rsidP="00AB3EC2">
      <w:pPr>
        <w:spacing w:before="100" w:beforeAutospacing="1" w:line="337" w:lineRule="exact"/>
        <w:jc w:val="both"/>
        <w:textAlignment w:val="baseline"/>
        <w:rPr>
          <w:rFonts w:asciiTheme="minorHAnsi" w:eastAsia="Tahoma" w:hAnsiTheme="minorHAnsi"/>
          <w:spacing w:val="4"/>
          <w:sz w:val="21"/>
          <w:lang w:val="fr-FR"/>
        </w:rPr>
      </w:pPr>
      <w:r w:rsidRPr="00715FBD">
        <w:rPr>
          <w:rFonts w:asciiTheme="minorHAnsi" w:eastAsia="Tahoma" w:hAnsiTheme="minorHAnsi"/>
          <w:color w:val="000000"/>
          <w:spacing w:val="4"/>
          <w:sz w:val="21"/>
          <w:lang w:val="fr-FR"/>
        </w:rPr>
        <w:t xml:space="preserve">Un étudiant en pharmacie ne peut pas être autorisé à vacciner. </w:t>
      </w:r>
      <w:r w:rsidR="001848BA" w:rsidRPr="00715FBD">
        <w:rPr>
          <w:rFonts w:asciiTheme="minorHAnsi" w:eastAsia="Tahoma" w:hAnsiTheme="minorHAnsi"/>
          <w:spacing w:val="4"/>
          <w:sz w:val="21"/>
          <w:lang w:val="fr-FR"/>
        </w:rPr>
        <w:t>C'est aussi le cas pour les titulaires du brevet professionnel de préparateur en pharmacie et tout autre personnel de l'officine de pharmacie.</w:t>
      </w:r>
    </w:p>
    <w:p w:rsidR="00C827EF" w:rsidRPr="00715FBD" w:rsidRDefault="00715FBD" w:rsidP="00AB3EC2">
      <w:pPr>
        <w:spacing w:before="100" w:beforeAutospacing="1" w:line="351" w:lineRule="exact"/>
        <w:ind w:left="864" w:hanging="360"/>
        <w:jc w:val="both"/>
        <w:textAlignment w:val="baseline"/>
        <w:rPr>
          <w:rFonts w:asciiTheme="minorHAnsi" w:eastAsia="Cambria" w:hAnsiTheme="minorHAnsi"/>
          <w:b/>
          <w:color w:val="4F81BC"/>
          <w:sz w:val="24"/>
          <w:szCs w:val="24"/>
          <w:lang w:val="fr-FR"/>
        </w:rPr>
      </w:pPr>
      <w:r w:rsidRPr="00715FBD">
        <w:rPr>
          <w:rFonts w:asciiTheme="minorHAnsi" w:hAnsiTheme="minorHAnsi"/>
          <w:sz w:val="24"/>
          <w:szCs w:val="24"/>
        </w:rPr>
        <w:pict>
          <v:shape id="_x0000_s1059" type="#_x0000_t202" style="position:absolute;left:0;text-align:left;margin-left:514.15pt;margin-top:780.3pt;width:14.95pt;height:11.55pt;z-index:-251653632;mso-wrap-distance-left:0;mso-wrap-distance-right:0;mso-position-horizontal-relative:page;mso-position-vertical-relative:page" filled="f" stroked="f">
            <v:textbox style="mso-next-textbox:#_x0000_s1059" inset="0,0,0,0">
              <w:txbxContent>
                <w:p w:rsidR="00C827EF" w:rsidRDefault="00E8592D">
                  <w:pPr>
                    <w:spacing w:before="11" w:line="208" w:lineRule="exact"/>
                    <w:textAlignment w:val="baseline"/>
                    <w:rPr>
                      <w:rFonts w:ascii="Verdana" w:eastAsia="Verdana" w:hAnsi="Verdana"/>
                      <w:color w:val="000000"/>
                      <w:sz w:val="19"/>
                      <w:lang w:val="fr-FR"/>
                    </w:rPr>
                  </w:pPr>
                  <w:r>
                    <w:rPr>
                      <w:rFonts w:ascii="Verdana" w:eastAsia="Verdana" w:hAnsi="Verdana"/>
                      <w:color w:val="000000"/>
                      <w:sz w:val="19"/>
                      <w:lang w:val="fr-FR"/>
                    </w:rPr>
                    <w:t>8</w:t>
                  </w:r>
                </w:p>
              </w:txbxContent>
            </v:textbox>
            <w10:wrap type="square" anchorx="page" anchory="page"/>
          </v:shape>
        </w:pict>
      </w:r>
      <w:r w:rsidR="00E8592D" w:rsidRPr="00715FBD">
        <w:rPr>
          <w:rFonts w:asciiTheme="minorHAnsi" w:eastAsia="Cambria" w:hAnsiTheme="minorHAnsi"/>
          <w:b/>
          <w:color w:val="4F81BC"/>
          <w:sz w:val="24"/>
          <w:szCs w:val="24"/>
          <w:lang w:val="fr-FR"/>
        </w:rPr>
        <w:t xml:space="preserve">g) Est que les pharmaciens formés éventuellement exerçant dans une autre région que </w:t>
      </w:r>
      <w:r w:rsidR="000E4CCD" w:rsidRPr="00715FBD">
        <w:rPr>
          <w:rFonts w:asciiTheme="minorHAnsi" w:eastAsia="Cambria" w:hAnsiTheme="minorHAnsi"/>
          <w:b/>
          <w:color w:val="4F81BC"/>
          <w:sz w:val="24"/>
          <w:szCs w:val="24"/>
          <w:lang w:val="fr-FR"/>
        </w:rPr>
        <w:t>l’Occitanie</w:t>
      </w:r>
      <w:r w:rsidR="00E8592D" w:rsidRPr="00715FBD">
        <w:rPr>
          <w:rFonts w:asciiTheme="minorHAnsi" w:eastAsia="Cambria" w:hAnsiTheme="minorHAnsi"/>
          <w:b/>
          <w:color w:val="4F81BC"/>
          <w:sz w:val="24"/>
          <w:szCs w:val="24"/>
          <w:lang w:val="fr-FR"/>
        </w:rPr>
        <w:t xml:space="preserve"> ont le droit de vacciner un patient</w:t>
      </w:r>
      <w:r w:rsidR="000870CD" w:rsidRPr="00715FBD">
        <w:rPr>
          <w:rFonts w:asciiTheme="minorHAnsi" w:eastAsia="Cambria" w:hAnsiTheme="minorHAnsi"/>
          <w:b/>
          <w:color w:val="4F81BC"/>
          <w:sz w:val="24"/>
          <w:szCs w:val="24"/>
          <w:lang w:val="fr-FR"/>
        </w:rPr>
        <w:t xml:space="preserve"> </w:t>
      </w:r>
      <w:r w:rsidR="00E8592D" w:rsidRPr="00715FBD">
        <w:rPr>
          <w:rFonts w:asciiTheme="minorHAnsi" w:eastAsia="Cambria" w:hAnsiTheme="minorHAnsi"/>
          <w:b/>
          <w:color w:val="4F81BC"/>
          <w:sz w:val="24"/>
          <w:szCs w:val="24"/>
          <w:lang w:val="fr-FR"/>
        </w:rPr>
        <w:t>?</w:t>
      </w:r>
    </w:p>
    <w:p w:rsidR="00C827EF" w:rsidRPr="00715FBD" w:rsidRDefault="00E8592D" w:rsidP="00AB3EC2">
      <w:pPr>
        <w:spacing w:before="100" w:beforeAutospacing="1" w:after="830" w:line="336" w:lineRule="exact"/>
        <w:ind w:left="144"/>
        <w:jc w:val="both"/>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 xml:space="preserve">Non, la possibilité de vacciner est limitée aux seuls pharmaciens exerçant </w:t>
      </w:r>
      <w:r w:rsidR="000870CD" w:rsidRPr="00715FBD">
        <w:rPr>
          <w:rFonts w:asciiTheme="minorHAnsi" w:eastAsia="Verdana" w:hAnsiTheme="minorHAnsi"/>
          <w:color w:val="000000"/>
          <w:spacing w:val="-9"/>
          <w:sz w:val="21"/>
          <w:lang w:val="fr-FR"/>
        </w:rPr>
        <w:t>en Occitanie ou dans les autres régions participant à l’expériment</w:t>
      </w:r>
      <w:r w:rsidR="00264FDC" w:rsidRPr="00715FBD">
        <w:rPr>
          <w:rFonts w:asciiTheme="minorHAnsi" w:eastAsia="Verdana" w:hAnsiTheme="minorHAnsi"/>
          <w:color w:val="000000"/>
          <w:spacing w:val="-9"/>
          <w:sz w:val="21"/>
          <w:lang w:val="fr-FR"/>
        </w:rPr>
        <w:t>a</w:t>
      </w:r>
      <w:r w:rsidR="000870CD" w:rsidRPr="00715FBD">
        <w:rPr>
          <w:rFonts w:asciiTheme="minorHAnsi" w:eastAsia="Verdana" w:hAnsiTheme="minorHAnsi"/>
          <w:color w:val="000000"/>
          <w:spacing w:val="-9"/>
          <w:sz w:val="21"/>
          <w:lang w:val="fr-FR"/>
        </w:rPr>
        <w:t>tion</w:t>
      </w:r>
      <w:r w:rsidR="00264FDC" w:rsidRPr="00715FBD">
        <w:rPr>
          <w:rFonts w:asciiTheme="minorHAnsi" w:eastAsia="Verdana" w:hAnsiTheme="minorHAnsi"/>
          <w:color w:val="000000"/>
          <w:spacing w:val="-9"/>
          <w:sz w:val="21"/>
          <w:lang w:val="fr-FR"/>
        </w:rPr>
        <w:t xml:space="preserve"> (Nouvelle-Aquitaine, Auvergne-Rhône-Alpes et Hauts de France)</w:t>
      </w:r>
      <w:r w:rsidRPr="00715FBD">
        <w:rPr>
          <w:rFonts w:asciiTheme="minorHAnsi" w:eastAsia="Verdana" w:hAnsiTheme="minorHAnsi"/>
          <w:color w:val="000000"/>
          <w:spacing w:val="-9"/>
          <w:sz w:val="21"/>
          <w:lang w:val="fr-FR"/>
        </w:rPr>
        <w:t xml:space="preserve">. </w:t>
      </w:r>
      <w:r w:rsidR="00264FDC" w:rsidRPr="00715FBD">
        <w:rPr>
          <w:rFonts w:asciiTheme="minorHAnsi" w:eastAsia="Verdana" w:hAnsiTheme="minorHAnsi"/>
          <w:color w:val="000000"/>
          <w:spacing w:val="-9"/>
          <w:sz w:val="21"/>
          <w:lang w:val="fr-FR"/>
        </w:rPr>
        <w:t xml:space="preserve">En revanche, </w:t>
      </w:r>
      <w:r w:rsidRPr="00715FBD">
        <w:rPr>
          <w:rFonts w:asciiTheme="minorHAnsi" w:eastAsia="Verdana" w:hAnsiTheme="minorHAnsi"/>
          <w:color w:val="000000"/>
          <w:spacing w:val="-9"/>
          <w:sz w:val="21"/>
          <w:lang w:val="fr-FR"/>
        </w:rPr>
        <w:t xml:space="preserve">un patient d'une autre région qui se présente dans une officine </w:t>
      </w:r>
      <w:r w:rsidR="00264FDC" w:rsidRPr="00715FBD">
        <w:rPr>
          <w:rFonts w:asciiTheme="minorHAnsi" w:eastAsia="Verdana" w:hAnsiTheme="minorHAnsi"/>
          <w:color w:val="000000"/>
          <w:spacing w:val="-9"/>
          <w:sz w:val="21"/>
          <w:lang w:val="fr-FR"/>
        </w:rPr>
        <w:t xml:space="preserve">d’Occitanie </w:t>
      </w:r>
      <w:r w:rsidRPr="00715FBD">
        <w:rPr>
          <w:rFonts w:asciiTheme="minorHAnsi" w:eastAsia="Verdana" w:hAnsiTheme="minorHAnsi"/>
          <w:color w:val="000000"/>
          <w:spacing w:val="-9"/>
          <w:sz w:val="21"/>
          <w:lang w:val="fr-FR"/>
        </w:rPr>
        <w:t>peut se faire vacciner par un pharmacien autorisé.</w:t>
      </w:r>
    </w:p>
    <w:p w:rsidR="00264FDC" w:rsidRPr="00715FBD" w:rsidRDefault="00264FDC" w:rsidP="00AB3EC2">
      <w:pPr>
        <w:spacing w:before="100" w:beforeAutospacing="1" w:after="67" w:line="574" w:lineRule="exact"/>
        <w:ind w:left="504"/>
        <w:textAlignment w:val="baseline"/>
        <w:rPr>
          <w:rFonts w:asciiTheme="minorHAnsi" w:eastAsia="Cambria" w:hAnsiTheme="minorHAnsi"/>
          <w:b/>
          <w:color w:val="17365D"/>
          <w:spacing w:val="38"/>
          <w:w w:val="95"/>
          <w:sz w:val="46"/>
          <w:lang w:val="fr-FR"/>
        </w:rPr>
      </w:pPr>
    </w:p>
    <w:p w:rsidR="00C827EF" w:rsidRPr="00715FBD" w:rsidRDefault="00E8592D" w:rsidP="00AB3EC2">
      <w:pPr>
        <w:spacing w:before="100" w:beforeAutospacing="1" w:after="67" w:line="574" w:lineRule="exact"/>
        <w:ind w:left="504"/>
        <w:textAlignment w:val="baseline"/>
        <w:rPr>
          <w:rFonts w:asciiTheme="minorHAnsi" w:eastAsia="Cambria" w:hAnsiTheme="minorHAnsi"/>
          <w:b/>
          <w:color w:val="17365D"/>
          <w:spacing w:val="38"/>
          <w:w w:val="95"/>
          <w:sz w:val="46"/>
          <w:lang w:val="fr-FR"/>
        </w:rPr>
      </w:pPr>
      <w:r w:rsidRPr="00715FBD">
        <w:rPr>
          <w:rFonts w:asciiTheme="minorHAnsi" w:eastAsia="Cambria" w:hAnsiTheme="minorHAnsi"/>
          <w:b/>
          <w:color w:val="17365D"/>
          <w:spacing w:val="38"/>
          <w:w w:val="95"/>
          <w:sz w:val="46"/>
          <w:lang w:val="fr-FR"/>
        </w:rPr>
        <w:t xml:space="preserve">2. </w:t>
      </w:r>
      <w:r w:rsidRPr="00715FBD">
        <w:rPr>
          <w:rFonts w:asciiTheme="minorHAnsi" w:eastAsia="Cambria" w:hAnsiTheme="minorHAnsi"/>
          <w:b/>
          <w:color w:val="17365D"/>
          <w:spacing w:val="38"/>
          <w:w w:val="90"/>
          <w:sz w:val="49"/>
          <w:lang w:val="fr-FR"/>
        </w:rPr>
        <w:t>Formation au préalable :</w:t>
      </w:r>
    </w:p>
    <w:p w:rsidR="00C827EF" w:rsidRPr="00715FBD" w:rsidRDefault="00E8592D" w:rsidP="00AB3EC2">
      <w:pPr>
        <w:numPr>
          <w:ilvl w:val="0"/>
          <w:numId w:val="11"/>
        </w:numPr>
        <w:tabs>
          <w:tab w:val="clear" w:pos="360"/>
          <w:tab w:val="left" w:pos="864"/>
        </w:tabs>
        <w:spacing w:before="100" w:beforeAutospacing="1" w:line="277" w:lineRule="exact"/>
        <w:ind w:left="864"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Est-ce que les organismes de formation sont agrées par l’ARS ?</w:t>
      </w:r>
    </w:p>
    <w:p w:rsidR="00C827EF" w:rsidRPr="00715FBD" w:rsidRDefault="00E8592D" w:rsidP="00AB3EC2">
      <w:pPr>
        <w:spacing w:before="100" w:beforeAutospacing="1" w:line="336" w:lineRule="exact"/>
        <w:ind w:left="144"/>
        <w:jc w:val="both"/>
        <w:textAlignment w:val="baseline"/>
        <w:rPr>
          <w:rFonts w:asciiTheme="minorHAnsi" w:eastAsia="Verdana" w:hAnsiTheme="minorHAnsi"/>
          <w:color w:val="FF0000"/>
          <w:spacing w:val="-8"/>
          <w:sz w:val="21"/>
          <w:lang w:val="fr-FR"/>
        </w:rPr>
      </w:pPr>
      <w:r w:rsidRPr="00715FBD">
        <w:rPr>
          <w:rFonts w:asciiTheme="minorHAnsi" w:eastAsia="Verdana" w:hAnsiTheme="minorHAnsi"/>
          <w:color w:val="000000"/>
          <w:spacing w:val="-8"/>
          <w:sz w:val="21"/>
          <w:lang w:val="fr-FR"/>
        </w:rPr>
        <w:t xml:space="preserve">Les textes réglementaires ne prévoient pas d’agrément spécifique pour les organismes de formation. Ces derniers </w:t>
      </w:r>
      <w:r w:rsidR="001C1747" w:rsidRPr="00715FBD">
        <w:rPr>
          <w:rFonts w:asciiTheme="minorHAnsi" w:eastAsia="Verdana" w:hAnsiTheme="minorHAnsi"/>
          <w:color w:val="000000"/>
          <w:spacing w:val="-8"/>
          <w:sz w:val="21"/>
          <w:lang w:val="fr-FR"/>
        </w:rPr>
        <w:t xml:space="preserve">doivent assurer </w:t>
      </w:r>
      <w:r w:rsidRPr="00715FBD">
        <w:rPr>
          <w:rFonts w:asciiTheme="minorHAnsi" w:eastAsia="Verdana" w:hAnsiTheme="minorHAnsi"/>
          <w:color w:val="000000"/>
          <w:spacing w:val="-8"/>
          <w:sz w:val="21"/>
          <w:lang w:val="fr-FR"/>
        </w:rPr>
        <w:t xml:space="preserve">une formation conforme aux objectifs pédagogiques </w:t>
      </w:r>
      <w:r w:rsidR="001C1747" w:rsidRPr="00715FBD">
        <w:rPr>
          <w:rFonts w:asciiTheme="minorHAnsi" w:eastAsia="Verdana" w:hAnsiTheme="minorHAnsi"/>
          <w:color w:val="000000"/>
          <w:spacing w:val="-8"/>
          <w:sz w:val="21"/>
          <w:lang w:val="fr-FR"/>
        </w:rPr>
        <w:t xml:space="preserve">figurant en annexe de l’arrêté du 10 mai 2017 pris en application de l’article 66 de la loi n°2016-1827 du 23 décembre 2016 de financement de la sécurité sociale pour 2017 </w:t>
      </w:r>
      <w:r w:rsidRPr="00715FBD">
        <w:rPr>
          <w:rFonts w:asciiTheme="minorHAnsi" w:eastAsia="Verdana" w:hAnsiTheme="minorHAnsi"/>
          <w:color w:val="000000"/>
          <w:spacing w:val="-8"/>
          <w:sz w:val="21"/>
          <w:lang w:val="fr-FR"/>
        </w:rPr>
        <w:t>et remettent aux pharmaciens, en fin de formation, une attestation de validation de formation.</w:t>
      </w:r>
      <w:r w:rsidR="00924527" w:rsidRPr="00715FBD">
        <w:rPr>
          <w:rFonts w:asciiTheme="minorHAnsi" w:eastAsia="Verdana" w:hAnsiTheme="minorHAnsi"/>
          <w:color w:val="000000"/>
          <w:spacing w:val="-8"/>
          <w:sz w:val="21"/>
          <w:lang w:val="fr-FR"/>
        </w:rPr>
        <w:t xml:space="preserve"> </w:t>
      </w:r>
    </w:p>
    <w:p w:rsidR="00C827EF" w:rsidRPr="00715FBD" w:rsidRDefault="00E8592D" w:rsidP="00264FDC">
      <w:pPr>
        <w:numPr>
          <w:ilvl w:val="0"/>
          <w:numId w:val="11"/>
        </w:numPr>
        <w:tabs>
          <w:tab w:val="clear" w:pos="360"/>
          <w:tab w:val="left" w:pos="864"/>
        </w:tabs>
        <w:spacing w:before="100" w:beforeAutospacing="1" w:line="351" w:lineRule="exact"/>
        <w:ind w:left="864" w:hanging="360"/>
        <w:jc w:val="both"/>
        <w:textAlignment w:val="baseline"/>
        <w:rPr>
          <w:rFonts w:asciiTheme="minorHAnsi" w:eastAsia="Cambria" w:hAnsiTheme="minorHAnsi"/>
          <w:b/>
          <w:color w:val="4F81BC"/>
          <w:spacing w:val="2"/>
          <w:sz w:val="24"/>
          <w:szCs w:val="24"/>
          <w:lang w:val="fr-FR"/>
        </w:rPr>
      </w:pPr>
      <w:r w:rsidRPr="00715FBD">
        <w:rPr>
          <w:rFonts w:asciiTheme="minorHAnsi" w:eastAsia="Cambria" w:hAnsiTheme="minorHAnsi"/>
          <w:b/>
          <w:color w:val="4F81BC"/>
          <w:spacing w:val="2"/>
          <w:sz w:val="24"/>
          <w:szCs w:val="24"/>
          <w:lang w:val="fr-FR"/>
        </w:rPr>
        <w:t>Quelle sont les conditions de formation fixées par voie réglementaire?</w:t>
      </w:r>
    </w:p>
    <w:p w:rsidR="00C827EF" w:rsidRPr="00715FBD" w:rsidRDefault="00E8592D" w:rsidP="00AB3EC2">
      <w:pPr>
        <w:spacing w:before="100" w:beforeAutospacing="1" w:line="336" w:lineRule="exact"/>
        <w:ind w:left="144"/>
        <w:jc w:val="both"/>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Les pharmaciens titulaires ou adjoints qui souhaitent participer ont suivi une formation conforme aux objectifs pédagogiques définis par l’arrêté :</w:t>
      </w:r>
    </w:p>
    <w:p w:rsidR="00924527" w:rsidRPr="00715FBD" w:rsidRDefault="00E8592D" w:rsidP="00924527">
      <w:pPr>
        <w:pStyle w:val="Paragraphedeliste"/>
        <w:numPr>
          <w:ilvl w:val="0"/>
          <w:numId w:val="22"/>
        </w:numPr>
        <w:spacing w:before="100" w:beforeAutospacing="1" w:line="293" w:lineRule="exact"/>
        <w:ind w:right="3888"/>
        <w:jc w:val="both"/>
        <w:textAlignment w:val="baseline"/>
        <w:rPr>
          <w:rFonts w:asciiTheme="minorHAnsi" w:eastAsia="Verdana" w:hAnsiTheme="minorHAnsi"/>
          <w:color w:val="433C38"/>
          <w:sz w:val="19"/>
          <w:lang w:val="fr-FR"/>
        </w:rPr>
      </w:pPr>
      <w:r w:rsidRPr="00715FBD">
        <w:rPr>
          <w:rFonts w:asciiTheme="minorHAnsi" w:eastAsia="Verdana" w:hAnsiTheme="minorHAnsi"/>
          <w:color w:val="433C38"/>
          <w:sz w:val="21"/>
          <w:lang w:val="fr-FR"/>
        </w:rPr>
        <w:t xml:space="preserve">Une formation théorique (possibilité de E-learning) </w:t>
      </w:r>
    </w:p>
    <w:p w:rsidR="00C827EF" w:rsidRPr="00715FBD" w:rsidRDefault="00E8592D" w:rsidP="00924527">
      <w:pPr>
        <w:pStyle w:val="Paragraphedeliste"/>
        <w:numPr>
          <w:ilvl w:val="0"/>
          <w:numId w:val="22"/>
        </w:numPr>
        <w:spacing w:before="100" w:beforeAutospacing="1" w:line="293" w:lineRule="exact"/>
        <w:ind w:right="3888"/>
        <w:jc w:val="both"/>
        <w:textAlignment w:val="baseline"/>
        <w:rPr>
          <w:rFonts w:asciiTheme="minorHAnsi" w:eastAsia="Verdana" w:hAnsiTheme="minorHAnsi"/>
          <w:color w:val="433C38"/>
          <w:sz w:val="19"/>
          <w:lang w:val="fr-FR"/>
        </w:rPr>
      </w:pPr>
      <w:r w:rsidRPr="00715FBD">
        <w:rPr>
          <w:rFonts w:asciiTheme="minorHAnsi" w:eastAsia="Verdana" w:hAnsiTheme="minorHAnsi"/>
          <w:color w:val="433C38"/>
          <w:sz w:val="21"/>
          <w:lang w:val="fr-FR"/>
        </w:rPr>
        <w:t>Une formation pratique à l’acte vaccinal</w:t>
      </w:r>
    </w:p>
    <w:p w:rsidR="00924527" w:rsidRPr="00715FBD" w:rsidRDefault="00924527" w:rsidP="00924527">
      <w:pPr>
        <w:pStyle w:val="Paragraphedeliste"/>
        <w:spacing w:before="100" w:beforeAutospacing="1" w:line="267" w:lineRule="exact"/>
        <w:ind w:left="504"/>
        <w:textAlignment w:val="baseline"/>
        <w:rPr>
          <w:rFonts w:asciiTheme="minorHAnsi" w:eastAsia="Verdana" w:hAnsiTheme="minorHAnsi"/>
          <w:color w:val="433C38"/>
          <w:spacing w:val="-3"/>
          <w:sz w:val="21"/>
          <w:lang w:val="fr-FR"/>
        </w:rPr>
      </w:pPr>
    </w:p>
    <w:p w:rsidR="00C827EF" w:rsidRPr="00715FBD" w:rsidRDefault="00924527" w:rsidP="00924527">
      <w:pPr>
        <w:pStyle w:val="Paragraphedeliste"/>
        <w:spacing w:before="100" w:beforeAutospacing="1" w:line="267" w:lineRule="exact"/>
        <w:ind w:left="504"/>
        <w:textAlignment w:val="baseline"/>
        <w:rPr>
          <w:rFonts w:asciiTheme="minorHAnsi" w:eastAsia="Lucida Console" w:hAnsiTheme="minorHAnsi"/>
          <w:color w:val="433C38"/>
          <w:spacing w:val="-3"/>
          <w:sz w:val="19"/>
          <w:lang w:val="fr-FR"/>
        </w:rPr>
      </w:pPr>
      <w:r w:rsidRPr="00715FBD">
        <w:rPr>
          <w:rFonts w:asciiTheme="minorHAnsi" w:eastAsia="Verdana" w:hAnsiTheme="minorHAnsi"/>
          <w:color w:val="433C38"/>
          <w:spacing w:val="-3"/>
          <w:sz w:val="21"/>
          <w:lang w:val="fr-FR"/>
        </w:rPr>
        <w:t>La d</w:t>
      </w:r>
      <w:r w:rsidR="00E8592D" w:rsidRPr="00715FBD">
        <w:rPr>
          <w:rFonts w:asciiTheme="minorHAnsi" w:eastAsia="Verdana" w:hAnsiTheme="minorHAnsi"/>
          <w:color w:val="433C38"/>
          <w:spacing w:val="-3"/>
          <w:sz w:val="21"/>
          <w:lang w:val="fr-FR"/>
        </w:rPr>
        <w:t xml:space="preserve">urée totale estimée </w:t>
      </w:r>
      <w:r w:rsidRPr="00715FBD">
        <w:rPr>
          <w:rFonts w:asciiTheme="minorHAnsi" w:eastAsia="Verdana" w:hAnsiTheme="minorHAnsi"/>
          <w:color w:val="433C38"/>
          <w:spacing w:val="-3"/>
          <w:sz w:val="21"/>
          <w:lang w:val="fr-FR"/>
        </w:rPr>
        <w:t xml:space="preserve">est </w:t>
      </w:r>
      <w:r w:rsidR="00E8592D" w:rsidRPr="00715FBD">
        <w:rPr>
          <w:rFonts w:asciiTheme="minorHAnsi" w:eastAsia="Verdana" w:hAnsiTheme="minorHAnsi"/>
          <w:color w:val="433C38"/>
          <w:spacing w:val="-3"/>
          <w:sz w:val="21"/>
          <w:lang w:val="fr-FR"/>
        </w:rPr>
        <w:t>inférieure à 1 jour</w:t>
      </w:r>
      <w:r w:rsidRPr="00715FBD">
        <w:rPr>
          <w:rFonts w:asciiTheme="minorHAnsi" w:eastAsia="Verdana" w:hAnsiTheme="minorHAnsi"/>
          <w:color w:val="433C38"/>
          <w:spacing w:val="-3"/>
          <w:sz w:val="21"/>
          <w:lang w:val="fr-FR"/>
        </w:rPr>
        <w:t>.</w:t>
      </w:r>
    </w:p>
    <w:p w:rsidR="00C827EF" w:rsidRPr="00715FBD" w:rsidRDefault="00E8592D" w:rsidP="00AB3EC2">
      <w:pPr>
        <w:spacing w:before="100" w:beforeAutospacing="1" w:line="336" w:lineRule="exact"/>
        <w:ind w:left="144"/>
        <w:jc w:val="both"/>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L’attestation de formation remise au pharmacien par l’organisme de formation doit comporter une mention attestant de la conformité aux objectifs pédagogiques définis par arrêté.</w:t>
      </w:r>
    </w:p>
    <w:p w:rsidR="00C827EF" w:rsidRPr="00715FBD" w:rsidRDefault="00E8592D" w:rsidP="00AB3EC2">
      <w:pPr>
        <w:spacing w:before="100" w:beforeAutospacing="1" w:line="336" w:lineRule="exact"/>
        <w:ind w:left="144"/>
        <w:jc w:val="both"/>
        <w:textAlignment w:val="baseline"/>
        <w:rPr>
          <w:rFonts w:asciiTheme="minorHAnsi" w:eastAsia="Verdana" w:hAnsiTheme="minorHAnsi"/>
          <w:color w:val="433C38"/>
          <w:spacing w:val="-8"/>
          <w:sz w:val="21"/>
          <w:u w:val="single"/>
          <w:lang w:val="fr-FR"/>
        </w:rPr>
      </w:pPr>
      <w:r w:rsidRPr="00715FBD">
        <w:rPr>
          <w:rFonts w:asciiTheme="minorHAnsi" w:eastAsia="Verdana" w:hAnsiTheme="minorHAnsi"/>
          <w:color w:val="433C38"/>
          <w:spacing w:val="-8"/>
          <w:sz w:val="21"/>
          <w:u w:val="single"/>
          <w:lang w:val="fr-FR"/>
        </w:rPr>
        <w:t xml:space="preserve">Point de vigilance : </w:t>
      </w:r>
      <w:r w:rsidRPr="00715FBD">
        <w:rPr>
          <w:rFonts w:asciiTheme="minorHAnsi" w:eastAsia="Verdana" w:hAnsiTheme="minorHAnsi"/>
          <w:color w:val="433C38"/>
          <w:spacing w:val="-8"/>
          <w:sz w:val="21"/>
          <w:lang w:val="fr-FR"/>
        </w:rPr>
        <w:t>certains pharmaciens ont déjà effectué une formation à la vaccination. Il leur appartiendra de s’assurer auprès de l’organisme de formation que la formation suivie est conforme aux objectifs pédagogiques et obtenir l’attestation correspondante.</w:t>
      </w:r>
    </w:p>
    <w:p w:rsidR="00C827EF" w:rsidRPr="00715FBD" w:rsidRDefault="00C827EF" w:rsidP="00AB3EC2">
      <w:pPr>
        <w:spacing w:before="100" w:beforeAutospacing="1"/>
        <w:rPr>
          <w:rFonts w:asciiTheme="minorHAnsi" w:hAnsiTheme="minorHAnsi"/>
          <w:lang w:val="fr-FR"/>
        </w:rPr>
        <w:sectPr w:rsidR="00C827EF" w:rsidRPr="00715FBD">
          <w:pgSz w:w="11909" w:h="16838"/>
          <w:pgMar w:top="1360" w:right="1382" w:bottom="836" w:left="1267" w:header="720" w:footer="720" w:gutter="0"/>
          <w:cols w:space="720"/>
        </w:sectPr>
      </w:pPr>
    </w:p>
    <w:p w:rsidR="00C827EF" w:rsidRPr="00715FBD" w:rsidRDefault="00715FBD" w:rsidP="00AB3EC2">
      <w:pPr>
        <w:spacing w:before="100" w:beforeAutospacing="1" w:line="577" w:lineRule="exact"/>
        <w:ind w:left="432" w:right="72"/>
        <w:textAlignment w:val="baseline"/>
        <w:rPr>
          <w:rFonts w:asciiTheme="minorHAnsi" w:eastAsia="Cambria" w:hAnsiTheme="minorHAnsi"/>
          <w:b/>
          <w:color w:val="17365D"/>
          <w:spacing w:val="34"/>
          <w:w w:val="95"/>
          <w:sz w:val="46"/>
          <w:lang w:val="fr-FR"/>
        </w:rPr>
      </w:pPr>
      <w:r w:rsidRPr="00715FBD">
        <w:rPr>
          <w:rFonts w:asciiTheme="minorHAnsi" w:hAnsiTheme="minorHAnsi"/>
        </w:rPr>
        <w:pict>
          <v:shape id="_x0000_s1057" type="#_x0000_t202" style="position:absolute;left:0;text-align:left;margin-left:514.15pt;margin-top:779.3pt;width:14.7pt;height:12.8pt;z-index:-251652608;mso-wrap-distance-left:0;mso-wrap-distance-right:0;mso-position-horizontal-relative:page;mso-position-vertical-relative:page" filled="f" stroked="f">
            <v:textbox style="mso-next-textbox:#_x0000_s1057" inset="0,0,0,0">
              <w:txbxContent>
                <w:p w:rsidR="00C827EF" w:rsidRDefault="00E8592D">
                  <w:pPr>
                    <w:spacing w:line="254" w:lineRule="exact"/>
                    <w:textAlignment w:val="baseline"/>
                    <w:rPr>
                      <w:rFonts w:ascii="Tahoma" w:eastAsia="Tahoma" w:hAnsi="Tahoma"/>
                      <w:color w:val="000000"/>
                      <w:sz w:val="21"/>
                      <w:lang w:val="fr-FR"/>
                    </w:rPr>
                  </w:pPr>
                  <w:r>
                    <w:rPr>
                      <w:rFonts w:ascii="Tahoma" w:eastAsia="Tahoma" w:hAnsi="Tahoma"/>
                      <w:color w:val="000000"/>
                      <w:sz w:val="21"/>
                      <w:lang w:val="fr-FR"/>
                    </w:rPr>
                    <w:t>9</w:t>
                  </w:r>
                </w:p>
              </w:txbxContent>
            </v:textbox>
            <w10:wrap type="square" anchorx="page" anchory="page"/>
          </v:shape>
        </w:pict>
      </w:r>
      <w:r w:rsidR="00E8592D" w:rsidRPr="00715FBD">
        <w:rPr>
          <w:rFonts w:asciiTheme="minorHAnsi" w:eastAsia="Cambria" w:hAnsiTheme="minorHAnsi"/>
          <w:b/>
          <w:color w:val="17365D"/>
          <w:spacing w:val="34"/>
          <w:w w:val="95"/>
          <w:sz w:val="46"/>
          <w:lang w:val="fr-FR"/>
        </w:rPr>
        <w:t xml:space="preserve">3. </w:t>
      </w:r>
      <w:r w:rsidR="00E8592D" w:rsidRPr="00715FBD">
        <w:rPr>
          <w:rFonts w:asciiTheme="minorHAnsi" w:eastAsia="Cambria" w:hAnsiTheme="minorHAnsi"/>
          <w:b/>
          <w:color w:val="17365D"/>
          <w:spacing w:val="34"/>
          <w:w w:val="90"/>
          <w:sz w:val="50"/>
          <w:lang w:val="fr-FR"/>
        </w:rPr>
        <w:t>Elimination et stockage des</w:t>
      </w:r>
    </w:p>
    <w:p w:rsidR="00C827EF" w:rsidRPr="00715FBD" w:rsidRDefault="00E8592D" w:rsidP="00AB3EC2">
      <w:pPr>
        <w:spacing w:before="100" w:beforeAutospacing="1" w:after="71" w:line="577" w:lineRule="exact"/>
        <w:ind w:left="792" w:right="72"/>
        <w:textAlignment w:val="baseline"/>
        <w:rPr>
          <w:rFonts w:asciiTheme="minorHAnsi" w:eastAsia="Cambria" w:hAnsiTheme="minorHAnsi"/>
          <w:b/>
          <w:color w:val="17365D"/>
          <w:spacing w:val="16"/>
          <w:w w:val="90"/>
          <w:sz w:val="50"/>
          <w:lang w:val="fr-FR"/>
        </w:rPr>
      </w:pPr>
      <w:proofErr w:type="gramStart"/>
      <w:r w:rsidRPr="00715FBD">
        <w:rPr>
          <w:rFonts w:asciiTheme="minorHAnsi" w:eastAsia="Cambria" w:hAnsiTheme="minorHAnsi"/>
          <w:b/>
          <w:color w:val="17365D"/>
          <w:spacing w:val="16"/>
          <w:w w:val="90"/>
          <w:sz w:val="50"/>
          <w:lang w:val="fr-FR"/>
        </w:rPr>
        <w:t>déchets</w:t>
      </w:r>
      <w:proofErr w:type="gramEnd"/>
      <w:r w:rsidRPr="00715FBD">
        <w:rPr>
          <w:rFonts w:asciiTheme="minorHAnsi" w:eastAsia="Cambria" w:hAnsiTheme="minorHAnsi"/>
          <w:b/>
          <w:color w:val="17365D"/>
          <w:spacing w:val="16"/>
          <w:w w:val="90"/>
          <w:sz w:val="50"/>
          <w:lang w:val="fr-FR"/>
        </w:rPr>
        <w:t xml:space="preserve"> d’activité de soins :</w:t>
      </w:r>
    </w:p>
    <w:p w:rsidR="00C827EF" w:rsidRPr="00715FBD" w:rsidRDefault="00E8592D" w:rsidP="00AB3EC2">
      <w:pPr>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Comment dois-je éliminer les déchets d’activités de soins et risques infectieux (DASRI) ?</w:t>
      </w:r>
    </w:p>
    <w:p w:rsidR="00C827EF" w:rsidRPr="00715FBD" w:rsidRDefault="00E8592D" w:rsidP="00AB3EC2">
      <w:pPr>
        <w:spacing w:before="100" w:beforeAutospacing="1" w:line="263" w:lineRule="exact"/>
        <w:ind w:left="72" w:righ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La responsabilité incombe au producteur (R.1335-1 du Code de la Santé Publique CSP).</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Les DASRI doivent être triés dans un conditionnement spécifique avec un étiquetage adapté. Les conditions de stockage, de collecte et de transport sont réglementées (articles R.1335-1 et suivants du CSP).</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L’Arrêté du 7 septembre 1999 modifié relatif aux modalités d'entreposage des déchets d'activités de soins à risques infectieux et assimilés et des pièces anatomiques indique que la durée entre la production effective des déchets et leur incinération ou prétraitement par désinfection ne doit pas excéder :</w:t>
      </w:r>
    </w:p>
    <w:p w:rsidR="00C827EF" w:rsidRPr="00715FBD" w:rsidRDefault="00E8592D" w:rsidP="00AB3EC2">
      <w:pPr>
        <w:spacing w:before="100" w:beforeAutospacing="1" w:line="337" w:lineRule="exact"/>
        <w:ind w:left="792" w:right="72"/>
        <w:jc w:val="both"/>
        <w:textAlignment w:val="baseline"/>
        <w:rPr>
          <w:rFonts w:asciiTheme="minorHAnsi" w:eastAsia="Tahoma" w:hAnsiTheme="minorHAnsi"/>
          <w:color w:val="000000"/>
          <w:spacing w:val="5"/>
          <w:sz w:val="21"/>
          <w:u w:val="single"/>
          <w:lang w:val="fr-FR"/>
        </w:rPr>
      </w:pPr>
      <w:r w:rsidRPr="00715FBD">
        <w:rPr>
          <w:rFonts w:asciiTheme="minorHAnsi" w:eastAsia="Tahoma" w:hAnsiTheme="minorHAnsi"/>
          <w:color w:val="000000"/>
          <w:spacing w:val="5"/>
          <w:sz w:val="21"/>
          <w:u w:val="single"/>
          <w:lang w:val="fr-FR"/>
        </w:rPr>
        <w:t>-</w:t>
      </w:r>
      <w:r w:rsidRPr="00715FBD">
        <w:rPr>
          <w:rFonts w:asciiTheme="minorHAnsi" w:eastAsia="Calibri" w:hAnsiTheme="minorHAnsi"/>
          <w:b/>
          <w:color w:val="000000"/>
          <w:spacing w:val="5"/>
          <w:sz w:val="24"/>
          <w:u w:val="single"/>
          <w:lang w:val="fr-FR"/>
        </w:rPr>
        <w:t>1 mois</w:t>
      </w:r>
      <w:r w:rsidRPr="00715FBD">
        <w:rPr>
          <w:rFonts w:asciiTheme="minorHAnsi" w:eastAsia="Tahoma" w:hAnsiTheme="minorHAnsi"/>
          <w:color w:val="000000"/>
          <w:spacing w:val="5"/>
          <w:sz w:val="21"/>
          <w:lang w:val="fr-FR"/>
        </w:rPr>
        <w:t xml:space="preserve"> lorsque la quantité de déchets d'activités de soins à risques infectieux et assimilés produite sur un même site est inférieure ou égale à 15 kilogrammes par mois et supérieure à 5 kilogrammes par mois, à l'exception des déchets d'activités de soins à risques infectieux et assimilés perforants exclusivement, pour lesquels cette durée ne doit pas excéder 3 mois ; Les déchets sont entreposés dans une zone intérieure répondant aux caractéristiques suivantes :</w:t>
      </w:r>
    </w:p>
    <w:p w:rsidR="00C827EF" w:rsidRPr="00715FBD" w:rsidRDefault="00E8592D" w:rsidP="00AB3EC2">
      <w:pPr>
        <w:spacing w:before="100" w:beforeAutospacing="1" w:line="336" w:lineRule="exact"/>
        <w:ind w:left="1416"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1° Cette zone est spécifique au regroupement des déchets d'activités de soins à risques infectieux ;</w:t>
      </w:r>
    </w:p>
    <w:p w:rsidR="00C827EF" w:rsidRPr="00715FBD" w:rsidRDefault="00E8592D" w:rsidP="00AB3EC2">
      <w:pPr>
        <w:spacing w:before="100" w:beforeAutospacing="1" w:line="336" w:lineRule="exact"/>
        <w:ind w:left="1416"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2° La surface est adaptée à la quantité de déchets d'activités de soins à risques infectieux à entreposer ;</w:t>
      </w:r>
    </w:p>
    <w:p w:rsidR="00C827EF" w:rsidRPr="00715FBD" w:rsidRDefault="00E8592D" w:rsidP="00AB3EC2">
      <w:pPr>
        <w:spacing w:before="100" w:beforeAutospacing="1" w:line="263" w:lineRule="exact"/>
        <w:ind w:left="1416" w:right="72"/>
        <w:textAlignment w:val="baseline"/>
        <w:rPr>
          <w:rFonts w:asciiTheme="minorHAnsi" w:eastAsia="Tahoma" w:hAnsiTheme="minorHAnsi"/>
          <w:color w:val="000000"/>
          <w:spacing w:val="2"/>
          <w:sz w:val="21"/>
          <w:lang w:val="fr-FR"/>
        </w:rPr>
      </w:pPr>
      <w:r w:rsidRPr="00715FBD">
        <w:rPr>
          <w:rFonts w:asciiTheme="minorHAnsi" w:eastAsia="Tahoma" w:hAnsiTheme="minorHAnsi"/>
          <w:color w:val="000000"/>
          <w:spacing w:val="2"/>
          <w:sz w:val="21"/>
          <w:lang w:val="fr-FR"/>
        </w:rPr>
        <w:t>3° Cette zone est identifiée et son accès est limité ;</w:t>
      </w:r>
    </w:p>
    <w:p w:rsidR="00C827EF" w:rsidRPr="00715FBD" w:rsidRDefault="00E8592D" w:rsidP="00AB3EC2">
      <w:pPr>
        <w:spacing w:before="100" w:beforeAutospacing="1" w:line="337" w:lineRule="exact"/>
        <w:ind w:left="1416" w:right="72"/>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4° Elle ne reçoit que des emballages fermés définitivement. Les emballages non autorisés pour le transport sur la voie publique au titre de l'arrêté du 29 mai 2009 modifié visé ci-dessus doivent être placés dans des emballages homologués au titre de cet arrêté ;</w:t>
      </w:r>
    </w:p>
    <w:p w:rsidR="00C827EF" w:rsidRPr="00715FBD" w:rsidRDefault="00E8592D" w:rsidP="00AB3EC2">
      <w:pPr>
        <w:spacing w:before="100" w:beforeAutospacing="1" w:line="263" w:lineRule="exact"/>
        <w:ind w:left="1416" w:right="72"/>
        <w:textAlignment w:val="baseline"/>
        <w:rPr>
          <w:rFonts w:asciiTheme="minorHAnsi" w:eastAsia="Tahoma" w:hAnsiTheme="minorHAnsi"/>
          <w:color w:val="000000"/>
          <w:spacing w:val="2"/>
          <w:sz w:val="21"/>
          <w:lang w:val="fr-FR"/>
        </w:rPr>
      </w:pPr>
      <w:r w:rsidRPr="00715FBD">
        <w:rPr>
          <w:rFonts w:asciiTheme="minorHAnsi" w:eastAsia="Tahoma" w:hAnsiTheme="minorHAnsi"/>
          <w:color w:val="000000"/>
          <w:spacing w:val="2"/>
          <w:sz w:val="21"/>
          <w:lang w:val="fr-FR"/>
        </w:rPr>
        <w:t>5° Elle est située à l'écart des sources de chaleur ;</w:t>
      </w:r>
    </w:p>
    <w:p w:rsidR="00C827EF" w:rsidRPr="00715FBD" w:rsidRDefault="00E8592D" w:rsidP="00AB3EC2">
      <w:pPr>
        <w:spacing w:before="100" w:beforeAutospacing="1" w:line="266" w:lineRule="exact"/>
        <w:ind w:left="1416" w:righ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6° Elle fait l'objet d'un nettoyage régulier et chaque fois que cela est nécessaire.</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305" w:bottom="856" w:left="1344" w:header="720" w:footer="720" w:gutter="0"/>
          <w:cols w:space="720"/>
        </w:sectPr>
      </w:pPr>
    </w:p>
    <w:p w:rsidR="00C827EF" w:rsidRPr="00715FBD" w:rsidRDefault="00715FBD" w:rsidP="00AB3EC2">
      <w:pPr>
        <w:spacing w:before="100" w:beforeAutospacing="1" w:line="323" w:lineRule="exact"/>
        <w:ind w:left="792" w:right="72"/>
        <w:jc w:val="both"/>
        <w:textAlignment w:val="baseline"/>
        <w:rPr>
          <w:rFonts w:asciiTheme="minorHAnsi" w:eastAsia="Tahoma" w:hAnsiTheme="minorHAnsi"/>
          <w:color w:val="000000"/>
          <w:sz w:val="21"/>
          <w:u w:val="single"/>
          <w:lang w:val="fr-FR"/>
        </w:rPr>
      </w:pPr>
      <w:r w:rsidRPr="00715FBD">
        <w:rPr>
          <w:rFonts w:asciiTheme="minorHAnsi" w:hAnsiTheme="minorHAnsi"/>
        </w:rPr>
        <w:pict>
          <v:shape id="_x0000_s1055" type="#_x0000_t202" style="position:absolute;left:0;text-align:left;margin-left:509.15pt;margin-top:779.3pt;width:19.95pt;height:12.8pt;z-index:-251651584;mso-wrap-distance-left:0;mso-wrap-distance-right:0;mso-position-horizontal-relative:page;mso-position-vertical-relative:page" filled="f" stroked="f">
            <v:textbox style="mso-next-textbox:#_x0000_s1055" inset="0,0,0,0">
              <w:txbxContent>
                <w:p w:rsidR="00C827EF" w:rsidRDefault="00E8592D">
                  <w:pPr>
                    <w:spacing w:line="254" w:lineRule="exact"/>
                    <w:textAlignment w:val="baseline"/>
                    <w:rPr>
                      <w:rFonts w:ascii="Tahoma" w:eastAsia="Tahoma" w:hAnsi="Tahoma"/>
                      <w:color w:val="000000"/>
                      <w:spacing w:val="14"/>
                      <w:sz w:val="21"/>
                      <w:lang w:val="fr-FR"/>
                    </w:rPr>
                  </w:pPr>
                  <w:r>
                    <w:rPr>
                      <w:rFonts w:ascii="Tahoma" w:eastAsia="Tahoma" w:hAnsi="Tahoma"/>
                      <w:color w:val="000000"/>
                      <w:spacing w:val="14"/>
                      <w:sz w:val="21"/>
                      <w:lang w:val="fr-FR"/>
                    </w:rPr>
                    <w:t>10</w:t>
                  </w:r>
                </w:p>
              </w:txbxContent>
            </v:textbox>
            <w10:wrap type="square" anchorx="page" anchory="page"/>
          </v:shape>
        </w:pict>
      </w:r>
      <w:r w:rsidR="00E8592D" w:rsidRPr="00715FBD">
        <w:rPr>
          <w:rFonts w:asciiTheme="minorHAnsi" w:eastAsia="Tahoma" w:hAnsiTheme="minorHAnsi"/>
          <w:color w:val="000000"/>
          <w:sz w:val="21"/>
          <w:u w:val="single"/>
          <w:lang w:val="fr-FR"/>
        </w:rPr>
        <w:t xml:space="preserve">- </w:t>
      </w:r>
      <w:r w:rsidR="00E8592D" w:rsidRPr="00715FBD">
        <w:rPr>
          <w:rFonts w:asciiTheme="minorHAnsi" w:eastAsia="Tahoma" w:hAnsiTheme="minorHAnsi"/>
          <w:b/>
          <w:color w:val="000000"/>
          <w:sz w:val="21"/>
          <w:u w:val="single"/>
          <w:lang w:val="fr-FR"/>
        </w:rPr>
        <w:t>trois mois</w:t>
      </w:r>
      <w:r w:rsidR="00E8592D" w:rsidRPr="00715FBD">
        <w:rPr>
          <w:rFonts w:asciiTheme="minorHAnsi" w:eastAsia="Tahoma" w:hAnsiTheme="minorHAnsi"/>
          <w:color w:val="000000"/>
          <w:sz w:val="21"/>
          <w:lang w:val="fr-FR"/>
        </w:rPr>
        <w:t xml:space="preserve"> lorsque la quantité de déchets d'activités de soins à risques infectieux et assimilés produite en un même lieu est inférieure ou égale à 5 kilogrammes par mois. Ces derniers sont entreposés à l'écart des sources de chaleur, dans des emballages étanches munis de dispositifs de fermeture provisoire et définitive et adaptés à la nature des déchets.</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Des informations sont disponibles sur le site du ministère notamment avec le guide « élimination des déchets d’activités de soins à risque : comment les éliminer. »</w:t>
      </w:r>
    </w:p>
    <w:p w:rsidR="00C827EF" w:rsidRPr="00715FBD" w:rsidRDefault="00715FBD" w:rsidP="00AB3EC2">
      <w:pPr>
        <w:spacing w:before="100" w:beforeAutospacing="1" w:line="266" w:lineRule="exact"/>
        <w:ind w:left="72" w:right="72"/>
        <w:textAlignment w:val="baseline"/>
        <w:rPr>
          <w:rFonts w:asciiTheme="minorHAnsi" w:eastAsia="Tahoma" w:hAnsiTheme="minorHAnsi"/>
          <w:color w:val="0000FF"/>
          <w:spacing w:val="11"/>
          <w:sz w:val="21"/>
          <w:u w:val="single"/>
          <w:lang w:val="fr-FR"/>
        </w:rPr>
      </w:pPr>
      <w:hyperlink r:id="rId13">
        <w:r w:rsidR="00E8592D" w:rsidRPr="00715FBD">
          <w:rPr>
            <w:rFonts w:asciiTheme="minorHAnsi" w:eastAsia="Tahoma" w:hAnsiTheme="minorHAnsi"/>
            <w:color w:val="0000FF"/>
            <w:spacing w:val="11"/>
            <w:sz w:val="21"/>
            <w:u w:val="single"/>
            <w:lang w:val="fr-FR"/>
          </w:rPr>
          <w:t>http://social-sante.gouv.fr/IMG/pdf/GuideDasriBD.pdf</w:t>
        </w:r>
      </w:hyperlink>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L’éco-organisme DASTRI va assurer la collecte des DASRI piquants générés par l’expérimentation selon les modalités suivantes :</w:t>
      </w:r>
    </w:p>
    <w:p w:rsidR="00C827EF" w:rsidRPr="00715FBD" w:rsidRDefault="00E8592D" w:rsidP="00AB3EC2">
      <w:pPr>
        <w:spacing w:before="100" w:beforeAutospacing="1" w:line="336" w:lineRule="exact"/>
        <w:ind w:left="79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xml:space="preserve">- La pharmacie prélève une boite à aiguilles (BAA) dans le stock normalement destiné aux Patients en </w:t>
      </w:r>
      <w:proofErr w:type="spellStart"/>
      <w:r w:rsidRPr="00715FBD">
        <w:rPr>
          <w:rFonts w:asciiTheme="minorHAnsi" w:eastAsia="Tahoma" w:hAnsiTheme="minorHAnsi"/>
          <w:color w:val="000000"/>
          <w:sz w:val="21"/>
          <w:lang w:val="fr-FR"/>
        </w:rPr>
        <w:t>AutoTraitement</w:t>
      </w:r>
      <w:proofErr w:type="spellEnd"/>
      <w:r w:rsidRPr="00715FBD">
        <w:rPr>
          <w:rFonts w:asciiTheme="minorHAnsi" w:eastAsia="Tahoma" w:hAnsiTheme="minorHAnsi"/>
          <w:color w:val="000000"/>
          <w:sz w:val="21"/>
          <w:lang w:val="fr-FR"/>
        </w:rPr>
        <w:t xml:space="preserve"> (PAT);</w:t>
      </w:r>
    </w:p>
    <w:p w:rsidR="00C827EF" w:rsidRPr="00715FBD" w:rsidRDefault="00E8592D" w:rsidP="00AB3EC2">
      <w:pPr>
        <w:spacing w:before="100" w:beforeAutospacing="1" w:line="336" w:lineRule="exact"/>
        <w:ind w:left="792" w:right="72"/>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 Cette BAA uniquement destinée à la collecte des vaccins administrés dans l’officine, est identifiée par une mention particulière (ex : vaccins, expérimentation vaccination etc.) ;</w:t>
      </w:r>
    </w:p>
    <w:p w:rsidR="00C827EF" w:rsidRPr="00715FBD" w:rsidRDefault="00E8592D" w:rsidP="00924527">
      <w:pPr>
        <w:ind w:left="792" w:right="74"/>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La BAA pleine est collectée gratuitement dans les pharmacies agrées point de collecte comme les DASRIPAT.</w:t>
      </w:r>
    </w:p>
    <w:p w:rsidR="00924527" w:rsidRPr="00715FBD" w:rsidRDefault="00924527" w:rsidP="00924527">
      <w:pPr>
        <w:ind w:left="72" w:right="74"/>
        <w:textAlignment w:val="baseline"/>
        <w:rPr>
          <w:rFonts w:asciiTheme="minorHAnsi" w:eastAsia="Tahoma" w:hAnsiTheme="minorHAnsi"/>
          <w:color w:val="000000"/>
          <w:spacing w:val="6"/>
          <w:sz w:val="21"/>
          <w:u w:val="single"/>
          <w:lang w:val="fr-FR"/>
        </w:rPr>
      </w:pPr>
    </w:p>
    <w:p w:rsidR="00924527" w:rsidRPr="00715FBD" w:rsidRDefault="00924527" w:rsidP="00924527">
      <w:pPr>
        <w:ind w:left="72" w:right="74"/>
        <w:textAlignment w:val="baseline"/>
        <w:rPr>
          <w:rFonts w:asciiTheme="minorHAnsi" w:eastAsia="Tahoma" w:hAnsiTheme="minorHAnsi"/>
          <w:color w:val="000000"/>
          <w:spacing w:val="6"/>
          <w:sz w:val="21"/>
          <w:u w:val="single"/>
          <w:lang w:val="fr-FR"/>
        </w:rPr>
      </w:pPr>
      <w:r w:rsidRPr="00715FBD">
        <w:rPr>
          <w:rFonts w:asciiTheme="minorHAnsi" w:eastAsia="Tahoma" w:hAnsiTheme="minorHAnsi"/>
          <w:color w:val="000000"/>
          <w:spacing w:val="6"/>
          <w:sz w:val="21"/>
          <w:u w:val="single"/>
          <w:lang w:val="fr-FR"/>
        </w:rPr>
        <w:t xml:space="preserve">Ajouter le lien vers les organismes en Occitanie </w:t>
      </w:r>
    </w:p>
    <w:p w:rsidR="00924527" w:rsidRPr="00715FBD" w:rsidRDefault="00924527" w:rsidP="00AB3EC2">
      <w:pPr>
        <w:spacing w:before="100" w:beforeAutospacing="1" w:after="790" w:line="341" w:lineRule="exact"/>
        <w:ind w:left="792" w:right="72"/>
        <w:jc w:val="both"/>
        <w:textAlignment w:val="baseline"/>
        <w:rPr>
          <w:rFonts w:asciiTheme="minorHAnsi" w:eastAsia="Tahoma" w:hAnsiTheme="minorHAnsi"/>
          <w:color w:val="000000"/>
          <w:sz w:val="21"/>
          <w:lang w:val="fr-FR"/>
        </w:rPr>
      </w:pPr>
    </w:p>
    <w:p w:rsidR="00C827EF" w:rsidRPr="00715FBD" w:rsidRDefault="00E8592D" w:rsidP="00715FBD">
      <w:pPr>
        <w:spacing w:before="100" w:beforeAutospacing="1" w:line="570" w:lineRule="exact"/>
        <w:ind w:left="432" w:right="72"/>
        <w:textAlignment w:val="baseline"/>
        <w:rPr>
          <w:rFonts w:asciiTheme="minorHAnsi" w:eastAsia="Cambria" w:hAnsiTheme="minorHAnsi"/>
          <w:b/>
          <w:color w:val="17365D"/>
          <w:spacing w:val="38"/>
          <w:w w:val="95"/>
          <w:sz w:val="46"/>
          <w:lang w:val="fr-FR"/>
        </w:rPr>
      </w:pPr>
      <w:r w:rsidRPr="00715FBD">
        <w:rPr>
          <w:rFonts w:asciiTheme="minorHAnsi" w:eastAsia="Cambria" w:hAnsiTheme="minorHAnsi"/>
          <w:b/>
          <w:color w:val="17365D"/>
          <w:spacing w:val="38"/>
          <w:w w:val="95"/>
          <w:sz w:val="46"/>
          <w:lang w:val="fr-FR"/>
        </w:rPr>
        <w:t xml:space="preserve">4. </w:t>
      </w:r>
      <w:r w:rsidRPr="00715FBD">
        <w:rPr>
          <w:rFonts w:asciiTheme="minorHAnsi" w:eastAsia="Cambria" w:hAnsiTheme="minorHAnsi"/>
          <w:b/>
          <w:color w:val="17365D"/>
          <w:spacing w:val="38"/>
          <w:w w:val="90"/>
          <w:sz w:val="49"/>
          <w:lang w:val="fr-FR"/>
        </w:rPr>
        <w:t>Conditions requises pour les</w:t>
      </w:r>
      <w:r w:rsidR="00715FBD">
        <w:rPr>
          <w:rFonts w:asciiTheme="minorHAnsi" w:eastAsia="Cambria" w:hAnsiTheme="minorHAnsi"/>
          <w:b/>
          <w:color w:val="17365D"/>
          <w:spacing w:val="38"/>
          <w:w w:val="95"/>
          <w:sz w:val="46"/>
          <w:lang w:val="fr-FR"/>
        </w:rPr>
        <w:t xml:space="preserve"> </w:t>
      </w:r>
      <w:r w:rsidRPr="00715FBD">
        <w:rPr>
          <w:rFonts w:asciiTheme="minorHAnsi" w:eastAsia="Cambria" w:hAnsiTheme="minorHAnsi"/>
          <w:b/>
          <w:color w:val="17365D"/>
          <w:spacing w:val="14"/>
          <w:w w:val="90"/>
          <w:sz w:val="49"/>
          <w:lang w:val="fr-FR"/>
        </w:rPr>
        <w:t>locaux :</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La réglementation précise que l'officine doit disposer de locaux adaptés pour assurer l’acte de vaccination comprenant un espace de confidentialité clos pour mener l’entretien préalable, accessible depuis l’espace client, sans accès possible aux médicaments;</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Puis-je accompagner le patient dans mon bureau en passant par l’espace technique pharmaceutique ?</w:t>
      </w:r>
    </w:p>
    <w:p w:rsidR="008867B4" w:rsidRPr="00715FBD" w:rsidRDefault="008867B4" w:rsidP="008867B4">
      <w:pPr>
        <w:rPr>
          <w:rFonts w:asciiTheme="minorHAnsi" w:hAnsiTheme="minorHAnsi"/>
          <w:color w:val="1F497D"/>
          <w:sz w:val="24"/>
          <w:szCs w:val="24"/>
          <w:lang w:val="fr-FR"/>
        </w:rPr>
      </w:pPr>
    </w:p>
    <w:p w:rsidR="00C827EF" w:rsidRPr="00715FBD" w:rsidRDefault="001848BA" w:rsidP="00AB3EC2">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sz w:val="21"/>
          <w:lang w:val="fr-FR"/>
        </w:rPr>
        <w:t xml:space="preserve">La vaccination doit être pratiquée dans un </w:t>
      </w:r>
      <w:r w:rsidR="00E8592D" w:rsidRPr="00715FBD">
        <w:rPr>
          <w:rFonts w:asciiTheme="minorHAnsi" w:eastAsia="Tahoma" w:hAnsiTheme="minorHAnsi"/>
          <w:sz w:val="21"/>
          <w:lang w:val="fr-FR"/>
        </w:rPr>
        <w:t xml:space="preserve">espace de confidentialité </w:t>
      </w:r>
      <w:r w:rsidRPr="00715FBD">
        <w:rPr>
          <w:rFonts w:asciiTheme="minorHAnsi" w:eastAsia="Tahoma" w:hAnsiTheme="minorHAnsi"/>
          <w:sz w:val="21"/>
          <w:lang w:val="fr-FR"/>
        </w:rPr>
        <w:t xml:space="preserve">qui </w:t>
      </w:r>
      <w:r w:rsidR="00E8592D" w:rsidRPr="00715FBD">
        <w:rPr>
          <w:rFonts w:asciiTheme="minorHAnsi" w:eastAsia="Tahoma" w:hAnsiTheme="minorHAnsi"/>
          <w:sz w:val="21"/>
          <w:lang w:val="fr-FR"/>
        </w:rPr>
        <w:t xml:space="preserve">doit être accessible depuis l'espace client, sans permettre un accès aux médicaments. Par conséquent, le cheminement du patient par l'espace technique et permettant un accès aux médicaments n'est pas </w:t>
      </w:r>
      <w:r w:rsidR="00E8592D" w:rsidRPr="00715FBD">
        <w:rPr>
          <w:rFonts w:asciiTheme="minorHAnsi" w:eastAsia="Tahoma" w:hAnsiTheme="minorHAnsi"/>
          <w:color w:val="000000"/>
          <w:sz w:val="21"/>
          <w:lang w:val="fr-FR"/>
        </w:rPr>
        <w:t>autorisé.</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310" w:bottom="856" w:left="1339" w:header="720" w:footer="720" w:gutter="0"/>
          <w:cols w:space="720"/>
        </w:sectPr>
      </w:pPr>
    </w:p>
    <w:p w:rsidR="00C827EF" w:rsidRPr="00715FBD" w:rsidRDefault="00715FBD" w:rsidP="00AB3EC2">
      <w:pPr>
        <w:numPr>
          <w:ilvl w:val="0"/>
          <w:numId w:val="12"/>
        </w:numPr>
        <w:tabs>
          <w:tab w:val="clear" w:pos="360"/>
          <w:tab w:val="left" w:pos="792"/>
        </w:tabs>
        <w:spacing w:before="100" w:beforeAutospacing="1" w:line="294" w:lineRule="exact"/>
        <w:ind w:left="432"/>
        <w:textAlignment w:val="baseline"/>
        <w:rPr>
          <w:rFonts w:asciiTheme="minorHAnsi" w:eastAsia="Cambria" w:hAnsiTheme="minorHAnsi"/>
          <w:b/>
          <w:color w:val="4F81BC"/>
          <w:sz w:val="24"/>
          <w:szCs w:val="24"/>
          <w:lang w:val="fr-FR"/>
        </w:rPr>
      </w:pPr>
      <w:r w:rsidRPr="00715FBD">
        <w:rPr>
          <w:rFonts w:asciiTheme="minorHAnsi" w:hAnsiTheme="minorHAnsi"/>
          <w:sz w:val="24"/>
          <w:szCs w:val="24"/>
        </w:rPr>
        <w:pict>
          <v:shape id="_x0000_s1053" type="#_x0000_t202" style="position:absolute;left:0;text-align:left;margin-left:509.15pt;margin-top:779.2pt;width:19.7pt;height:12.85pt;z-index:-251650560;mso-wrap-distance-left:0;mso-wrap-distance-right:0;mso-position-horizontal-relative:page;mso-position-vertical-relative:page" filled="f" stroked="f">
            <v:textbox style="mso-next-textbox:#_x0000_s1053" inset="0,0,0,0">
              <w:txbxContent>
                <w:p w:rsidR="00C827EF" w:rsidRDefault="00E8592D">
                  <w:pPr>
                    <w:spacing w:line="256" w:lineRule="exact"/>
                    <w:textAlignment w:val="baseline"/>
                    <w:rPr>
                      <w:rFonts w:ascii="Verdana" w:eastAsia="Verdana" w:hAnsi="Verdana"/>
                      <w:color w:val="000000"/>
                      <w:spacing w:val="-1"/>
                      <w:sz w:val="21"/>
                      <w:lang w:val="fr-FR"/>
                    </w:rPr>
                  </w:pPr>
                  <w:r>
                    <w:rPr>
                      <w:rFonts w:ascii="Verdana" w:eastAsia="Verdana" w:hAnsi="Verdana"/>
                      <w:color w:val="000000"/>
                      <w:spacing w:val="-1"/>
                      <w:sz w:val="21"/>
                      <w:lang w:val="fr-FR"/>
                    </w:rPr>
                    <w:t>11</w:t>
                  </w:r>
                </w:p>
              </w:txbxContent>
            </v:textbox>
            <w10:wrap type="square" anchorx="page" anchory="page"/>
          </v:shape>
        </w:pict>
      </w:r>
      <w:r w:rsidR="00E8592D" w:rsidRPr="00715FBD">
        <w:rPr>
          <w:rFonts w:asciiTheme="minorHAnsi" w:eastAsia="Cambria" w:hAnsiTheme="minorHAnsi"/>
          <w:b/>
          <w:color w:val="4F81BC"/>
          <w:sz w:val="24"/>
          <w:szCs w:val="24"/>
          <w:lang w:val="fr-FR"/>
        </w:rPr>
        <w:t>Dois-je disposer d’un point d’eau dans l’espace de confidentialité?</w:t>
      </w:r>
    </w:p>
    <w:p w:rsidR="00C827EF" w:rsidRPr="00715FBD" w:rsidRDefault="00E8592D" w:rsidP="00AB3EC2">
      <w:pPr>
        <w:spacing w:before="100" w:beforeAutospacing="1" w:line="338" w:lineRule="exact"/>
        <w:ind w:left="72" w:right="72"/>
        <w:jc w:val="both"/>
        <w:textAlignment w:val="baseline"/>
        <w:rPr>
          <w:rFonts w:asciiTheme="minorHAnsi" w:eastAsia="Verdana" w:hAnsiTheme="minorHAnsi"/>
          <w:color w:val="000000"/>
          <w:spacing w:val="-8"/>
          <w:sz w:val="21"/>
          <w:lang w:val="fr-FR"/>
        </w:rPr>
      </w:pPr>
      <w:r w:rsidRPr="00715FBD">
        <w:rPr>
          <w:rFonts w:asciiTheme="minorHAnsi" w:eastAsia="Verdana" w:hAnsiTheme="minorHAnsi"/>
          <w:color w:val="000000"/>
          <w:spacing w:val="-8"/>
          <w:sz w:val="21"/>
          <w:lang w:val="fr-FR"/>
        </w:rPr>
        <w:t>Non pas forcément. La réglementation précise que l'officine doit disposer d'équipements adaptés dont un point d'eau pour le lavage des mains. Par conséquent, ce point d'eau n'est pas obligatoirement situé dans l'espace de confidentialité.</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pacing w:val="-8"/>
          <w:sz w:val="21"/>
          <w:lang w:val="fr-FR"/>
        </w:rPr>
      </w:pPr>
      <w:r w:rsidRPr="00715FBD">
        <w:rPr>
          <w:rFonts w:asciiTheme="minorHAnsi" w:eastAsia="Verdana" w:hAnsiTheme="minorHAnsi"/>
          <w:color w:val="000000"/>
          <w:spacing w:val="-8"/>
          <w:sz w:val="21"/>
          <w:lang w:val="fr-FR"/>
        </w:rPr>
        <w:t>Par ailleurs, les recommandations des structures d’appuis comme le CEPIAS (CCLIN/ARLIN) tendent à privilégier une friction hydro alcoolique plutôt qu’un lavage simple des mains.</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z w:val="21"/>
          <w:lang w:val="fr-FR"/>
        </w:rPr>
      </w:pPr>
      <w:r w:rsidRPr="00715FBD">
        <w:rPr>
          <w:rFonts w:asciiTheme="minorHAnsi" w:eastAsia="Verdana" w:hAnsiTheme="minorHAnsi"/>
          <w:color w:val="000000"/>
          <w:sz w:val="21"/>
          <w:lang w:val="fr-FR"/>
        </w:rPr>
        <w:t>La friction hydro alcoolique doit respecter des règles précises. Vous pouvez vous reporter à la plaquette hygiène des mains du CCLIN -Est</w:t>
      </w:r>
    </w:p>
    <w:p w:rsidR="00C827EF" w:rsidRPr="00715FBD" w:rsidRDefault="00E8592D" w:rsidP="00A60780">
      <w:pPr>
        <w:spacing w:before="100" w:beforeAutospacing="1" w:line="262" w:lineRule="exact"/>
        <w:ind w:left="72"/>
        <w:textAlignment w:val="baseline"/>
        <w:rPr>
          <w:rFonts w:asciiTheme="minorHAnsi" w:eastAsia="Verdana" w:hAnsiTheme="minorHAnsi"/>
          <w:color w:val="0000FF"/>
          <w:sz w:val="21"/>
          <w:u w:val="single"/>
          <w:lang w:val="fr-FR"/>
        </w:rPr>
      </w:pPr>
      <w:r w:rsidRPr="00715FBD">
        <w:rPr>
          <w:rFonts w:asciiTheme="minorHAnsi" w:eastAsia="Verdana" w:hAnsiTheme="minorHAnsi"/>
          <w:color w:val="0000FF"/>
          <w:spacing w:val="-9"/>
          <w:sz w:val="21"/>
          <w:u w:val="single"/>
          <w:lang w:val="fr-FR"/>
        </w:rPr>
        <w:t>http://nosobase.chu-</w:t>
      </w:r>
      <w:hyperlink r:id="rId14">
        <w:r w:rsidRPr="00715FBD">
          <w:rPr>
            <w:rFonts w:asciiTheme="minorHAnsi" w:eastAsia="Verdana" w:hAnsiTheme="minorHAnsi"/>
            <w:color w:val="0000FF"/>
            <w:sz w:val="21"/>
            <w:u w:val="single"/>
            <w:lang w:val="fr-FR"/>
          </w:rPr>
          <w:t>lyon.fr/recommandations/cclinarlin/cclinEst/2012hygienemainsCClinEst.pdf</w:t>
        </w:r>
      </w:hyperlink>
    </w:p>
    <w:p w:rsidR="00C827EF" w:rsidRPr="00715FBD" w:rsidRDefault="00E8592D" w:rsidP="00AB3EC2">
      <w:pPr>
        <w:numPr>
          <w:ilvl w:val="0"/>
          <w:numId w:val="12"/>
        </w:numPr>
        <w:tabs>
          <w:tab w:val="clear" w:pos="360"/>
          <w:tab w:val="left" w:pos="792"/>
        </w:tabs>
        <w:spacing w:before="100" w:beforeAutospacing="1" w:line="292" w:lineRule="exact"/>
        <w:ind w:left="43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 que l’espace de confidentialité doit être dédié à la vaccination ?</w:t>
      </w:r>
    </w:p>
    <w:p w:rsidR="00C827EF" w:rsidRPr="00715FBD" w:rsidRDefault="00E8592D" w:rsidP="00AB3EC2">
      <w:pPr>
        <w:spacing w:before="100" w:beforeAutospacing="1" w:line="337" w:lineRule="exact"/>
        <w:ind w:left="72" w:right="72"/>
        <w:jc w:val="both"/>
        <w:textAlignment w:val="baseline"/>
        <w:rPr>
          <w:rFonts w:asciiTheme="minorHAnsi" w:eastAsia="Verdana" w:hAnsiTheme="minorHAnsi"/>
          <w:color w:val="000000"/>
          <w:spacing w:val="-8"/>
          <w:sz w:val="21"/>
          <w:lang w:val="fr-FR"/>
        </w:rPr>
      </w:pPr>
      <w:r w:rsidRPr="00715FBD">
        <w:rPr>
          <w:rFonts w:asciiTheme="minorHAnsi" w:eastAsia="Verdana" w:hAnsiTheme="minorHAnsi"/>
          <w:color w:val="000000"/>
          <w:spacing w:val="-8"/>
          <w:sz w:val="21"/>
          <w:lang w:val="fr-FR"/>
        </w:rPr>
        <w:t>Non pas forcément. La réglementation précise que l'officine doit disposer de locaux adaptés pour assurer l'acte de vaccination. Il n'est pas prévu que l'espace de confidentialité soit uniquement dédié à la vaccination. Toutefois, l’espace de confidentialité doit être clos et doit garantir la confidentialité de l'acte.</w:t>
      </w:r>
    </w:p>
    <w:p w:rsidR="00C827EF" w:rsidRPr="00715FBD" w:rsidRDefault="00E8592D" w:rsidP="00AB3EC2">
      <w:pPr>
        <w:spacing w:before="100" w:beforeAutospacing="1" w:line="263" w:lineRule="exact"/>
        <w:ind w:left="72"/>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Il doit disposer d’un équipement minimum : fauteuil, chaise, bureau,....</w:t>
      </w:r>
    </w:p>
    <w:p w:rsidR="00C827EF" w:rsidRPr="00715FBD" w:rsidRDefault="00E8592D" w:rsidP="00AB3EC2">
      <w:pPr>
        <w:spacing w:before="100" w:beforeAutospacing="1" w:after="762" w:line="336" w:lineRule="exact"/>
        <w:ind w:left="72" w:right="72"/>
        <w:jc w:val="both"/>
        <w:textAlignment w:val="baseline"/>
        <w:rPr>
          <w:rFonts w:asciiTheme="minorHAnsi" w:eastAsia="Verdana" w:hAnsiTheme="minorHAnsi"/>
          <w:color w:val="000000"/>
          <w:sz w:val="21"/>
          <w:lang w:val="fr-FR"/>
        </w:rPr>
      </w:pPr>
      <w:r w:rsidRPr="00715FBD">
        <w:rPr>
          <w:rFonts w:asciiTheme="minorHAnsi" w:eastAsia="Verdana" w:hAnsiTheme="minorHAnsi"/>
          <w:color w:val="000000"/>
          <w:sz w:val="21"/>
          <w:lang w:val="fr-FR"/>
        </w:rPr>
        <w:t>Le local doit permettre de garantir la qualité des actes réalisées : non encombré, propre etc...</w:t>
      </w:r>
    </w:p>
    <w:p w:rsidR="00C827EF" w:rsidRPr="00715FBD" w:rsidRDefault="00E8592D" w:rsidP="00715FBD">
      <w:pPr>
        <w:spacing w:before="100" w:beforeAutospacing="1" w:line="580" w:lineRule="exact"/>
        <w:ind w:left="432"/>
        <w:textAlignment w:val="baseline"/>
        <w:rPr>
          <w:rFonts w:asciiTheme="minorHAnsi" w:eastAsia="Cambria" w:hAnsiTheme="minorHAnsi"/>
          <w:i/>
          <w:color w:val="17365D"/>
          <w:spacing w:val="42"/>
          <w:w w:val="80"/>
          <w:sz w:val="52"/>
          <w:lang w:val="fr-FR"/>
        </w:rPr>
      </w:pPr>
      <w:r w:rsidRPr="00715FBD">
        <w:rPr>
          <w:rFonts w:asciiTheme="minorHAnsi" w:eastAsia="Cambria" w:hAnsiTheme="minorHAnsi"/>
          <w:i/>
          <w:color w:val="17365D"/>
          <w:spacing w:val="42"/>
          <w:w w:val="80"/>
          <w:sz w:val="52"/>
          <w:lang w:val="fr-FR"/>
        </w:rPr>
        <w:t xml:space="preserve">5. </w:t>
      </w:r>
      <w:r w:rsidRPr="00715FBD">
        <w:rPr>
          <w:rFonts w:asciiTheme="minorHAnsi" w:eastAsia="Cambria" w:hAnsiTheme="minorHAnsi"/>
          <w:b/>
          <w:color w:val="17365D"/>
          <w:spacing w:val="42"/>
          <w:w w:val="90"/>
          <w:sz w:val="49"/>
          <w:lang w:val="fr-FR"/>
        </w:rPr>
        <w:t>Conservation des produits</w:t>
      </w:r>
      <w:r w:rsidR="00715FBD">
        <w:rPr>
          <w:rFonts w:asciiTheme="minorHAnsi" w:eastAsia="Cambria" w:hAnsiTheme="minorHAnsi"/>
          <w:i/>
          <w:color w:val="17365D"/>
          <w:spacing w:val="42"/>
          <w:w w:val="80"/>
          <w:sz w:val="52"/>
          <w:lang w:val="fr-FR"/>
        </w:rPr>
        <w:t xml:space="preserve"> </w:t>
      </w:r>
      <w:r w:rsidRPr="00715FBD">
        <w:rPr>
          <w:rFonts w:asciiTheme="minorHAnsi" w:eastAsia="Cambria" w:hAnsiTheme="minorHAnsi"/>
          <w:b/>
          <w:color w:val="17365D"/>
          <w:spacing w:val="20"/>
          <w:w w:val="90"/>
          <w:sz w:val="49"/>
          <w:lang w:val="fr-FR"/>
        </w:rPr>
        <w:t>thermosensibles :</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Dois-je avoir un réfrigérateur contenant les vaccins dans l’espace de confidentialité ?</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pacing w:val="-8"/>
          <w:sz w:val="21"/>
          <w:lang w:val="fr-FR"/>
        </w:rPr>
      </w:pPr>
      <w:r w:rsidRPr="00715FBD">
        <w:rPr>
          <w:rFonts w:asciiTheme="minorHAnsi" w:eastAsia="Verdana" w:hAnsiTheme="minorHAnsi"/>
          <w:color w:val="000000"/>
          <w:spacing w:val="-8"/>
          <w:sz w:val="21"/>
          <w:lang w:val="fr-FR"/>
        </w:rPr>
        <w:t>Non pas forcément. La réglementation précise que l'officine doit disposer d'équipements adaptés dont une enceinte réfrigérée pour le stockage des vaccins. Par conséquent, cette enceinte réfrigérée n'est pas obligatoirement située dans l'espace de confidentialité.</w:t>
      </w:r>
    </w:p>
    <w:p w:rsidR="00C827EF" w:rsidRPr="00715FBD" w:rsidRDefault="00C827EF" w:rsidP="00AB3EC2">
      <w:pPr>
        <w:spacing w:before="100" w:beforeAutospacing="1"/>
        <w:rPr>
          <w:rFonts w:asciiTheme="minorHAnsi" w:hAnsiTheme="minorHAnsi"/>
          <w:lang w:val="fr-FR"/>
        </w:rPr>
        <w:sectPr w:rsidR="00C827EF" w:rsidRPr="00715FBD">
          <w:pgSz w:w="11909" w:h="16838"/>
          <w:pgMar w:top="1400" w:right="1310" w:bottom="858" w:left="1339" w:header="720" w:footer="720" w:gutter="0"/>
          <w:cols w:space="720"/>
        </w:sectPr>
      </w:pPr>
    </w:p>
    <w:p w:rsidR="00C827EF" w:rsidRPr="00715FBD" w:rsidRDefault="00715FBD" w:rsidP="00AB3EC2">
      <w:pPr>
        <w:spacing w:before="100" w:beforeAutospacing="1" w:line="335" w:lineRule="exact"/>
        <w:ind w:left="792" w:right="72" w:hanging="360"/>
        <w:textAlignment w:val="baseline"/>
        <w:rPr>
          <w:rFonts w:asciiTheme="minorHAnsi" w:eastAsia="Cambria" w:hAnsiTheme="minorHAnsi"/>
          <w:b/>
          <w:color w:val="4F81BC"/>
          <w:sz w:val="24"/>
          <w:szCs w:val="24"/>
          <w:lang w:val="fr-FR"/>
        </w:rPr>
      </w:pPr>
      <w:r w:rsidRPr="00715FBD">
        <w:rPr>
          <w:rFonts w:asciiTheme="minorHAnsi" w:hAnsiTheme="minorHAnsi"/>
          <w:sz w:val="24"/>
          <w:szCs w:val="24"/>
        </w:rPr>
        <w:pict>
          <v:shape id="_x0000_s1051" type="#_x0000_t202" style="position:absolute;left:0;text-align:left;margin-left:509.15pt;margin-top:775.2pt;width:19.7pt;height:16.85pt;z-index:-251649536;mso-wrap-distance-left:0;mso-wrap-distance-right:0;mso-position-horizontal-relative:page;mso-position-vertical-relative:page" filled="f" stroked="f">
            <v:textbox style="mso-next-textbox:#_x0000_s1051" inset="0,0,0,0">
              <w:txbxContent>
                <w:p w:rsidR="00C827EF" w:rsidRDefault="00E8592D">
                  <w:pPr>
                    <w:spacing w:before="75" w:line="261" w:lineRule="exact"/>
                    <w:textAlignment w:val="baseline"/>
                    <w:rPr>
                      <w:rFonts w:ascii="Tahoma" w:eastAsia="Tahoma" w:hAnsi="Tahoma"/>
                      <w:color w:val="000000"/>
                      <w:spacing w:val="12"/>
                      <w:sz w:val="21"/>
                      <w:lang w:val="fr-FR"/>
                    </w:rPr>
                  </w:pPr>
                  <w:r>
                    <w:rPr>
                      <w:rFonts w:ascii="Tahoma" w:eastAsia="Tahoma" w:hAnsi="Tahoma"/>
                      <w:color w:val="000000"/>
                      <w:spacing w:val="12"/>
                      <w:sz w:val="21"/>
                      <w:lang w:val="fr-FR"/>
                    </w:rPr>
                    <w:t>12</w:t>
                  </w:r>
                </w:p>
              </w:txbxContent>
            </v:textbox>
            <w10:wrap type="square" anchorx="page" anchory="page"/>
          </v:shape>
        </w:pict>
      </w:r>
      <w:r w:rsidR="00E8592D" w:rsidRPr="00715FBD">
        <w:rPr>
          <w:rFonts w:asciiTheme="minorHAnsi" w:eastAsia="Cambria" w:hAnsiTheme="minorHAnsi"/>
          <w:b/>
          <w:color w:val="4F81BC"/>
          <w:sz w:val="24"/>
          <w:szCs w:val="24"/>
          <w:lang w:val="fr-FR"/>
        </w:rPr>
        <w:t>b) Est-ce que mon réfrigérateur doit disposer d’une sonde de température ? Si oui, quelles sont les modalités de suivi?</w:t>
      </w:r>
    </w:p>
    <w:p w:rsidR="00C827EF" w:rsidRPr="00715FBD" w:rsidRDefault="00E8592D" w:rsidP="00AB3EC2">
      <w:pPr>
        <w:spacing w:before="100" w:beforeAutospacing="1" w:line="337" w:lineRule="exact"/>
        <w:ind w:left="72" w:right="72"/>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Selon les recommandations de gestion des produits de santé soumis à la chaîne du froid, élaborées par l'Ordre National des Pharmaciens, l'enceinte réfrigérée doit être adaptée et qualifiée, strictement et exclusivement réservé à la détention des produits de santé, permettant une répartition homogène de la température dans toute l'enceinte (entre +2°C et +8°C). L'officine doit disposer d'un thermomètre précis et fiable (avec mémorisation des températures extrêmes minimales et maximales atteintes), d'un report de l'affichage à l'extérieur. L'officine doit mettre en œuvre un relevé journalier à minima et assurer l'archivage de ces relevés.</w:t>
      </w:r>
    </w:p>
    <w:p w:rsidR="00C827EF" w:rsidRPr="00715FBD" w:rsidRDefault="00E8592D" w:rsidP="00AB3EC2">
      <w:pPr>
        <w:spacing w:before="100" w:beforeAutospacing="1"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Vous pouvez prendre connaissance des recommandations de l'Ordre National des Pharmaciens (Décembre 2009) avec le lien suivant:</w:t>
      </w:r>
    </w:p>
    <w:p w:rsidR="00C827EF" w:rsidRPr="00715FBD" w:rsidRDefault="00715FBD" w:rsidP="00AB3EC2">
      <w:pPr>
        <w:spacing w:before="100" w:beforeAutospacing="1" w:after="781" w:line="337" w:lineRule="exact"/>
        <w:ind w:left="72" w:right="360"/>
        <w:textAlignment w:val="baseline"/>
        <w:rPr>
          <w:rFonts w:asciiTheme="minorHAnsi" w:eastAsia="Tahoma" w:hAnsiTheme="minorHAnsi"/>
          <w:color w:val="0000FF"/>
          <w:sz w:val="21"/>
          <w:u w:val="single"/>
          <w:lang w:val="fr-FR"/>
        </w:rPr>
      </w:pPr>
      <w:hyperlink r:id="rId15">
        <w:r w:rsidR="00E8592D" w:rsidRPr="00715FBD">
          <w:rPr>
            <w:rFonts w:asciiTheme="minorHAnsi" w:eastAsia="Tahoma" w:hAnsiTheme="minorHAnsi"/>
            <w:color w:val="0000FF"/>
            <w:sz w:val="21"/>
            <w:u w:val="single"/>
            <w:lang w:val="fr-FR"/>
          </w:rPr>
          <w:t>http://www.meddispar.fr/Questions-Reponses/Comment-dispenser-un-produit-de-sante-soumis-a-la-chaine-du-froid</w:t>
        </w:r>
      </w:hyperlink>
      <w:r w:rsidR="00E8592D" w:rsidRPr="00715FBD">
        <w:rPr>
          <w:rFonts w:asciiTheme="minorHAnsi" w:eastAsia="Tahoma" w:hAnsiTheme="minorHAnsi"/>
          <w:color w:val="17365D"/>
          <w:sz w:val="21"/>
          <w:lang w:val="fr-FR"/>
        </w:rPr>
        <w:t xml:space="preserve"> </w:t>
      </w:r>
    </w:p>
    <w:p w:rsidR="00C827EF" w:rsidRPr="00715FBD" w:rsidRDefault="00E8592D" w:rsidP="00AB3EC2">
      <w:pPr>
        <w:spacing w:before="100" w:beforeAutospacing="1" w:line="576" w:lineRule="exact"/>
        <w:ind w:left="432" w:right="72"/>
        <w:textAlignment w:val="baseline"/>
        <w:rPr>
          <w:rFonts w:asciiTheme="minorHAnsi" w:eastAsia="Cambria" w:hAnsiTheme="minorHAnsi"/>
          <w:b/>
          <w:color w:val="17365D"/>
          <w:spacing w:val="34"/>
          <w:w w:val="95"/>
          <w:sz w:val="46"/>
          <w:lang w:val="fr-FR"/>
        </w:rPr>
      </w:pPr>
      <w:r w:rsidRPr="00715FBD">
        <w:rPr>
          <w:rFonts w:asciiTheme="minorHAnsi" w:eastAsia="Cambria" w:hAnsiTheme="minorHAnsi"/>
          <w:b/>
          <w:color w:val="17365D"/>
          <w:spacing w:val="34"/>
          <w:w w:val="95"/>
          <w:sz w:val="46"/>
          <w:lang w:val="fr-FR"/>
        </w:rPr>
        <w:t xml:space="preserve">6. </w:t>
      </w:r>
      <w:r w:rsidRPr="00715FBD">
        <w:rPr>
          <w:rFonts w:asciiTheme="minorHAnsi" w:eastAsia="Cambria" w:hAnsiTheme="minorHAnsi"/>
          <w:b/>
          <w:color w:val="17365D"/>
          <w:spacing w:val="34"/>
          <w:w w:val="90"/>
          <w:sz w:val="50"/>
          <w:lang w:val="fr-FR"/>
        </w:rPr>
        <w:t>Assurance / Responsabilités /</w:t>
      </w:r>
    </w:p>
    <w:p w:rsidR="00C827EF" w:rsidRPr="00715FBD" w:rsidRDefault="00E8592D" w:rsidP="00AB3EC2">
      <w:pPr>
        <w:spacing w:before="100" w:beforeAutospacing="1" w:after="66" w:line="581" w:lineRule="exact"/>
        <w:ind w:left="792" w:right="72"/>
        <w:textAlignment w:val="baseline"/>
        <w:rPr>
          <w:rFonts w:asciiTheme="minorHAnsi" w:eastAsia="Cambria" w:hAnsiTheme="minorHAnsi"/>
          <w:b/>
          <w:color w:val="17365D"/>
          <w:spacing w:val="14"/>
          <w:w w:val="90"/>
          <w:sz w:val="50"/>
          <w:lang w:val="fr-FR"/>
        </w:rPr>
      </w:pPr>
      <w:r w:rsidRPr="00715FBD">
        <w:rPr>
          <w:rFonts w:asciiTheme="minorHAnsi" w:eastAsia="Cambria" w:hAnsiTheme="minorHAnsi"/>
          <w:b/>
          <w:color w:val="17365D"/>
          <w:spacing w:val="14"/>
          <w:w w:val="90"/>
          <w:sz w:val="50"/>
          <w:lang w:val="fr-FR"/>
        </w:rPr>
        <w:t>Organisation pratique :</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 xml:space="preserve">a) Dois-je contracter une assurance complémentaire </w:t>
      </w:r>
      <w:r w:rsidR="00715FBD">
        <w:rPr>
          <w:rFonts w:asciiTheme="minorHAnsi" w:eastAsia="Cambria" w:hAnsiTheme="minorHAnsi"/>
          <w:b/>
          <w:color w:val="4F81BC"/>
          <w:sz w:val="24"/>
          <w:szCs w:val="24"/>
          <w:lang w:val="fr-FR"/>
        </w:rPr>
        <w:br/>
      </w:r>
      <w:r w:rsidRPr="00715FBD">
        <w:rPr>
          <w:rFonts w:asciiTheme="minorHAnsi" w:eastAsia="Cambria" w:hAnsiTheme="minorHAnsi"/>
          <w:b/>
          <w:color w:val="4F81BC"/>
          <w:sz w:val="24"/>
          <w:szCs w:val="24"/>
          <w:lang w:val="fr-FR"/>
        </w:rPr>
        <w:t>pour réaliser l’acte de vaccination ?</w:t>
      </w:r>
    </w:p>
    <w:p w:rsidR="00C827EF" w:rsidRPr="00715FBD" w:rsidRDefault="00E8592D" w:rsidP="00AB3EC2">
      <w:pPr>
        <w:spacing w:before="100" w:beforeAutospacing="1" w:line="337" w:lineRule="exact"/>
        <w:ind w:left="72" w:right="72"/>
        <w:jc w:val="both"/>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Selon les assureurs contactés par l’ordre national des pharmaciens, il n’apparaît pas nécessaire de contracter une assurance complémentaire. Il est toutefois préférable de contacter son assureur professionnel au préalable pour l’informer de la volonté du pharmacien d'assurer la vaccination antigrippale dans le cadre de l'expérimentation.</w:t>
      </w:r>
    </w:p>
    <w:p w:rsidR="00C827EF" w:rsidRPr="00715FBD" w:rsidRDefault="00C827EF" w:rsidP="00AB3EC2">
      <w:pPr>
        <w:spacing w:before="100" w:beforeAutospacing="1"/>
        <w:rPr>
          <w:rFonts w:asciiTheme="minorHAnsi" w:hAnsiTheme="minorHAnsi"/>
          <w:lang w:val="fr-FR"/>
        </w:rPr>
        <w:sectPr w:rsidR="00C827EF" w:rsidRPr="00715FBD">
          <w:pgSz w:w="11909" w:h="16838"/>
          <w:pgMar w:top="1940" w:right="1310" w:bottom="938" w:left="1339" w:header="720" w:footer="720" w:gutter="0"/>
          <w:cols w:space="720"/>
        </w:sectPr>
      </w:pPr>
    </w:p>
    <w:p w:rsidR="00C827EF" w:rsidRPr="00715FBD" w:rsidRDefault="00715FBD" w:rsidP="00AB3EC2">
      <w:pPr>
        <w:numPr>
          <w:ilvl w:val="0"/>
          <w:numId w:val="13"/>
        </w:numPr>
        <w:tabs>
          <w:tab w:val="clear" w:pos="360"/>
          <w:tab w:val="left" w:pos="792"/>
        </w:tabs>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hAnsiTheme="minorHAnsi"/>
          <w:sz w:val="24"/>
          <w:szCs w:val="24"/>
        </w:rPr>
        <w:pict>
          <v:shape id="_x0000_s1049" type="#_x0000_t202" style="position:absolute;left:0;text-align:left;margin-left:509.15pt;margin-top:779.3pt;width:19.7pt;height:12.75pt;z-index:-251648512;mso-wrap-distance-left:0;mso-wrap-distance-right:0;mso-position-horizontal-relative:page;mso-position-vertical-relative:page" filled="f" stroked="f">
            <v:textbox style="mso-next-textbox:#_x0000_s1049" inset="0,0,0,0">
              <w:txbxContent>
                <w:p w:rsidR="00C827EF" w:rsidRDefault="00E8592D">
                  <w:pPr>
                    <w:spacing w:line="254" w:lineRule="exact"/>
                    <w:textAlignment w:val="baseline"/>
                    <w:rPr>
                      <w:rFonts w:ascii="Tahoma" w:eastAsia="Tahoma" w:hAnsi="Tahoma"/>
                      <w:color w:val="000000"/>
                      <w:spacing w:val="12"/>
                      <w:sz w:val="21"/>
                      <w:lang w:val="fr-FR"/>
                    </w:rPr>
                  </w:pPr>
                  <w:r>
                    <w:rPr>
                      <w:rFonts w:ascii="Tahoma" w:eastAsia="Tahoma" w:hAnsi="Tahoma"/>
                      <w:color w:val="000000"/>
                      <w:spacing w:val="12"/>
                      <w:sz w:val="21"/>
                      <w:lang w:val="fr-FR"/>
                    </w:rPr>
                    <w:t>13</w:t>
                  </w:r>
                </w:p>
              </w:txbxContent>
            </v:textbox>
            <w10:wrap type="square" anchorx="page" anchory="page"/>
          </v:shape>
        </w:pict>
      </w:r>
      <w:r w:rsidR="00E8592D" w:rsidRPr="00715FBD">
        <w:rPr>
          <w:rFonts w:asciiTheme="minorHAnsi" w:eastAsia="Cambria" w:hAnsiTheme="minorHAnsi"/>
          <w:b/>
          <w:color w:val="4F81BC"/>
          <w:sz w:val="24"/>
          <w:szCs w:val="24"/>
          <w:lang w:val="fr-FR"/>
        </w:rPr>
        <w:t xml:space="preserve">Dois-je organiser des </w:t>
      </w:r>
      <w:r w:rsidR="00924527" w:rsidRPr="00715FBD">
        <w:rPr>
          <w:rFonts w:asciiTheme="minorHAnsi" w:eastAsia="Cambria" w:hAnsiTheme="minorHAnsi"/>
          <w:b/>
          <w:color w:val="4F81BC"/>
          <w:sz w:val="24"/>
          <w:szCs w:val="24"/>
          <w:lang w:val="fr-FR"/>
        </w:rPr>
        <w:t xml:space="preserve">rendez-vous </w:t>
      </w:r>
      <w:r w:rsidR="00E8592D" w:rsidRPr="00715FBD">
        <w:rPr>
          <w:rFonts w:asciiTheme="minorHAnsi" w:eastAsia="Cambria" w:hAnsiTheme="minorHAnsi"/>
          <w:b/>
          <w:color w:val="4F81BC"/>
          <w:sz w:val="24"/>
          <w:szCs w:val="24"/>
          <w:lang w:val="fr-FR"/>
        </w:rPr>
        <w:t xml:space="preserve">avec les patients </w:t>
      </w:r>
      <w:r>
        <w:rPr>
          <w:rFonts w:asciiTheme="minorHAnsi" w:eastAsia="Cambria" w:hAnsiTheme="minorHAnsi"/>
          <w:b/>
          <w:color w:val="4F81BC"/>
          <w:sz w:val="24"/>
          <w:szCs w:val="24"/>
          <w:lang w:val="fr-FR"/>
        </w:rPr>
        <w:br/>
      </w:r>
      <w:r w:rsidR="00E8592D" w:rsidRPr="00715FBD">
        <w:rPr>
          <w:rFonts w:asciiTheme="minorHAnsi" w:eastAsia="Cambria" w:hAnsiTheme="minorHAnsi"/>
          <w:b/>
          <w:color w:val="4F81BC"/>
          <w:sz w:val="24"/>
          <w:szCs w:val="24"/>
          <w:lang w:val="fr-FR"/>
        </w:rPr>
        <w:t>qui souhaitent se faire vacciner ?</w:t>
      </w:r>
    </w:p>
    <w:p w:rsidR="00C827EF" w:rsidRPr="00715FBD" w:rsidRDefault="00E8592D" w:rsidP="00AB3EC2">
      <w:pPr>
        <w:spacing w:before="100" w:beforeAutospacing="1" w:line="341"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Le pharmacien qui assure l’expérimentation s’organise comme il le souhaite avec les patients souhaitant se faire vacciner.</w:t>
      </w:r>
    </w:p>
    <w:p w:rsidR="00C827EF" w:rsidRPr="00715FBD" w:rsidRDefault="00E8592D" w:rsidP="00AB3EC2">
      <w:pPr>
        <w:numPr>
          <w:ilvl w:val="0"/>
          <w:numId w:val="13"/>
        </w:numPr>
        <w:tabs>
          <w:tab w:val="clear" w:pos="360"/>
          <w:tab w:val="left" w:pos="792"/>
        </w:tabs>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Est-ce que le pharmacien pourra éditer, lui-même, le bon de prise en charge du patient?</w:t>
      </w:r>
    </w:p>
    <w:p w:rsidR="00C827EF" w:rsidRPr="00715FBD" w:rsidRDefault="00E8592D" w:rsidP="00AB3EC2">
      <w:pPr>
        <w:spacing w:before="100" w:beforeAutospacing="1" w:after="824" w:line="341" w:lineRule="exact"/>
        <w:ind w:left="72" w:right="72"/>
        <w:jc w:val="both"/>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Le pharmacien n'a pas d'accès professionnel pour l'édition du bon de prise en charge du patient.</w:t>
      </w:r>
    </w:p>
    <w:p w:rsidR="00C827EF" w:rsidRPr="00715FBD" w:rsidRDefault="00E8592D" w:rsidP="00AB3EC2">
      <w:pPr>
        <w:numPr>
          <w:ilvl w:val="0"/>
          <w:numId w:val="14"/>
        </w:numPr>
        <w:tabs>
          <w:tab w:val="clear" w:pos="1152"/>
          <w:tab w:val="left" w:pos="1584"/>
        </w:tabs>
        <w:spacing w:before="100" w:beforeAutospacing="1" w:after="76" w:line="574" w:lineRule="exact"/>
        <w:ind w:left="432" w:right="72"/>
        <w:textAlignment w:val="baseline"/>
        <w:rPr>
          <w:rFonts w:asciiTheme="minorHAnsi" w:eastAsia="Cambria" w:hAnsiTheme="minorHAnsi"/>
          <w:b/>
          <w:color w:val="17365D"/>
          <w:spacing w:val="15"/>
          <w:w w:val="90"/>
          <w:sz w:val="49"/>
          <w:lang w:val="fr-FR"/>
        </w:rPr>
      </w:pPr>
      <w:r w:rsidRPr="00715FBD">
        <w:rPr>
          <w:rFonts w:asciiTheme="minorHAnsi" w:eastAsia="Cambria" w:hAnsiTheme="minorHAnsi"/>
          <w:b/>
          <w:color w:val="17365D"/>
          <w:spacing w:val="15"/>
          <w:w w:val="90"/>
          <w:sz w:val="49"/>
          <w:lang w:val="fr-FR"/>
        </w:rPr>
        <w:t>Trousse d’urgence :</w:t>
      </w:r>
    </w:p>
    <w:p w:rsidR="00C827EF" w:rsidRPr="00715FBD" w:rsidRDefault="00E8592D" w:rsidP="00AB3EC2">
      <w:pPr>
        <w:spacing w:before="100" w:beforeAutospacing="1" w:line="275" w:lineRule="exact"/>
        <w:ind w:left="432" w:right="72"/>
        <w:textAlignment w:val="baseline"/>
        <w:rPr>
          <w:rFonts w:asciiTheme="minorHAnsi" w:eastAsia="Cambria" w:hAnsiTheme="minorHAnsi"/>
          <w:b/>
          <w:color w:val="4F81BC"/>
          <w:spacing w:val="1"/>
          <w:sz w:val="24"/>
          <w:szCs w:val="24"/>
          <w:lang w:val="fr-FR"/>
        </w:rPr>
      </w:pPr>
      <w:r w:rsidRPr="00715FBD">
        <w:rPr>
          <w:rFonts w:asciiTheme="minorHAnsi" w:eastAsia="Cambria" w:hAnsiTheme="minorHAnsi"/>
          <w:b/>
          <w:color w:val="4F81BC"/>
          <w:spacing w:val="1"/>
          <w:sz w:val="24"/>
          <w:szCs w:val="24"/>
          <w:lang w:val="fr-FR"/>
        </w:rPr>
        <w:t>a) Que doit contenir la trousse de première urgence ?</w:t>
      </w:r>
    </w:p>
    <w:p w:rsidR="00C827EF" w:rsidRPr="00715FBD" w:rsidRDefault="00E8592D" w:rsidP="00AB3EC2">
      <w:pPr>
        <w:spacing w:before="100" w:beforeAutospacing="1" w:after="810"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La réglementation précise que l'officine doit disposer d'une trousse d'urgence, elle ne définit pas son contenu. Toutefois, il apparaît raisonnable de disposer, au sein de la trousse de première urgence de matériel permettant d'arrêter un saignement et d'un traitement du choc anaphylactique en cas de besoin après appel du SAMU (le 15) type ADRENALINE.</w:t>
      </w:r>
    </w:p>
    <w:p w:rsidR="00C827EF" w:rsidRPr="00715FBD" w:rsidRDefault="00E8592D" w:rsidP="00AB3EC2">
      <w:pPr>
        <w:numPr>
          <w:ilvl w:val="0"/>
          <w:numId w:val="14"/>
        </w:numPr>
        <w:tabs>
          <w:tab w:val="clear" w:pos="1152"/>
          <w:tab w:val="left" w:pos="1584"/>
        </w:tabs>
        <w:spacing w:before="100" w:beforeAutospacing="1" w:after="67" w:line="574" w:lineRule="exact"/>
        <w:ind w:left="432" w:right="72"/>
        <w:textAlignment w:val="baseline"/>
        <w:rPr>
          <w:rFonts w:asciiTheme="minorHAnsi" w:eastAsia="Cambria" w:hAnsiTheme="minorHAnsi"/>
          <w:b/>
          <w:color w:val="17365D"/>
          <w:spacing w:val="13"/>
          <w:w w:val="90"/>
          <w:sz w:val="49"/>
          <w:lang w:val="fr-FR"/>
        </w:rPr>
      </w:pPr>
      <w:r w:rsidRPr="00715FBD">
        <w:rPr>
          <w:rFonts w:asciiTheme="minorHAnsi" w:eastAsia="Cambria" w:hAnsiTheme="minorHAnsi"/>
          <w:b/>
          <w:color w:val="17365D"/>
          <w:spacing w:val="13"/>
          <w:w w:val="90"/>
          <w:sz w:val="49"/>
          <w:lang w:val="fr-FR"/>
        </w:rPr>
        <w:t>Population cible :</w:t>
      </w:r>
    </w:p>
    <w:p w:rsidR="00C827EF" w:rsidRPr="00715FBD" w:rsidRDefault="00E8592D" w:rsidP="00AB3EC2">
      <w:pPr>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Quelle est la population cible pouvant se faire vacciner par le pharmacien</w:t>
      </w:r>
      <w:r w:rsidR="00715FBD">
        <w:rPr>
          <w:rFonts w:asciiTheme="minorHAnsi" w:eastAsia="Cambria" w:hAnsiTheme="minorHAnsi"/>
          <w:b/>
          <w:color w:val="4F81BC"/>
          <w:sz w:val="24"/>
          <w:szCs w:val="24"/>
          <w:lang w:val="fr-FR"/>
        </w:rPr>
        <w:t xml:space="preserve"> </w:t>
      </w:r>
      <w:r w:rsidRPr="00715FBD">
        <w:rPr>
          <w:rFonts w:asciiTheme="minorHAnsi" w:eastAsia="Cambria" w:hAnsiTheme="minorHAnsi"/>
          <w:b/>
          <w:color w:val="4F81BC"/>
          <w:sz w:val="24"/>
          <w:szCs w:val="24"/>
          <w:lang w:val="fr-FR"/>
        </w:rPr>
        <w:t>?</w:t>
      </w:r>
    </w:p>
    <w:p w:rsidR="00C827EF" w:rsidRPr="00715FBD" w:rsidRDefault="00E8592D" w:rsidP="00AB3EC2">
      <w:pPr>
        <w:spacing w:before="100" w:beforeAutospacing="1" w:line="262" w:lineRule="exact"/>
        <w:ind w:left="72" w:righ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Le pharmacien est autorisé à vacciner contre la grippe saisonnière :</w:t>
      </w:r>
    </w:p>
    <w:p w:rsidR="00C827EF" w:rsidRPr="00715FBD" w:rsidRDefault="00E8592D" w:rsidP="00AB3EC2">
      <w:pPr>
        <w:spacing w:before="100" w:beforeAutospacing="1" w:line="292"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Tahoma" w:hAnsiTheme="minorHAnsi"/>
          <w:color w:val="000000"/>
          <w:sz w:val="21"/>
          <w:lang w:val="fr-FR"/>
        </w:rPr>
        <w:t xml:space="preserve">les personnes adultes âgées de 18 ans et </w:t>
      </w:r>
      <w:r w:rsidR="00516EFD" w:rsidRPr="00715FBD">
        <w:rPr>
          <w:rFonts w:asciiTheme="minorHAnsi" w:eastAsia="Tahoma" w:hAnsiTheme="minorHAnsi"/>
          <w:color w:val="000000"/>
          <w:sz w:val="21"/>
          <w:lang w:val="fr-FR"/>
        </w:rPr>
        <w:t xml:space="preserve">plus </w:t>
      </w:r>
      <w:r w:rsidRPr="00715FBD">
        <w:rPr>
          <w:rFonts w:asciiTheme="minorHAnsi" w:eastAsia="Tahoma" w:hAnsiTheme="minorHAnsi"/>
          <w:color w:val="000000"/>
          <w:sz w:val="21"/>
          <w:lang w:val="fr-FR"/>
        </w:rPr>
        <w:t>ciblées par les recommandations vaccinales à l’exception des femmes enceintes et des personnes qui n’ont jamais été vaccinées contre la grippe</w:t>
      </w:r>
    </w:p>
    <w:p w:rsidR="00C827EF" w:rsidRPr="00715FBD" w:rsidRDefault="00C827EF" w:rsidP="00AB3EC2">
      <w:pPr>
        <w:spacing w:before="100" w:beforeAutospacing="1"/>
        <w:rPr>
          <w:rFonts w:asciiTheme="minorHAnsi" w:hAnsiTheme="minorHAnsi"/>
          <w:lang w:val="fr-FR"/>
        </w:rPr>
        <w:sectPr w:rsidR="00C827EF" w:rsidRPr="00715FBD">
          <w:pgSz w:w="11909" w:h="16838"/>
          <w:pgMar w:top="1360" w:right="1307" w:bottom="856" w:left="1342" w:header="720" w:footer="720" w:gutter="0"/>
          <w:cols w:space="720"/>
        </w:sectPr>
      </w:pPr>
    </w:p>
    <w:p w:rsidR="00C827EF" w:rsidRPr="00715FBD" w:rsidRDefault="00715FBD" w:rsidP="00AB3EC2">
      <w:pPr>
        <w:spacing w:before="100" w:beforeAutospacing="1" w:line="322" w:lineRule="exact"/>
        <w:ind w:left="72" w:right="72"/>
        <w:jc w:val="both"/>
        <w:textAlignment w:val="baseline"/>
        <w:rPr>
          <w:rFonts w:asciiTheme="minorHAnsi" w:eastAsia="Verdana" w:hAnsiTheme="minorHAnsi"/>
          <w:color w:val="000000"/>
          <w:spacing w:val="-8"/>
          <w:sz w:val="21"/>
          <w:lang w:val="fr-FR"/>
        </w:rPr>
      </w:pPr>
      <w:r w:rsidRPr="00715FBD">
        <w:rPr>
          <w:rFonts w:asciiTheme="minorHAnsi" w:hAnsiTheme="minorHAnsi"/>
        </w:rPr>
        <w:pict>
          <v:shape id="_x0000_s1046" type="#_x0000_t202" style="position:absolute;left:0;text-align:left;margin-left:509.15pt;margin-top:779.2pt;width:19.95pt;height:12.95pt;z-index:-251647488;mso-wrap-distance-left:0;mso-wrap-distance-right:0;mso-position-horizontal-relative:page;mso-position-vertical-relative:page" filled="f" stroked="f">
            <v:textbox style="mso-next-textbox:#_x0000_s1046" inset="0,0,0,0">
              <w:txbxContent>
                <w:p w:rsidR="00C827EF" w:rsidRDefault="00E8592D">
                  <w:pPr>
                    <w:spacing w:line="256" w:lineRule="exact"/>
                    <w:textAlignment w:val="baseline"/>
                    <w:rPr>
                      <w:rFonts w:ascii="Verdana" w:eastAsia="Verdana" w:hAnsi="Verdana"/>
                      <w:color w:val="000000"/>
                      <w:sz w:val="21"/>
                      <w:lang w:val="fr-FR"/>
                    </w:rPr>
                  </w:pPr>
                  <w:r>
                    <w:rPr>
                      <w:rFonts w:ascii="Verdana" w:eastAsia="Verdana" w:hAnsi="Verdana"/>
                      <w:color w:val="000000"/>
                      <w:sz w:val="21"/>
                      <w:lang w:val="fr-FR"/>
                    </w:rPr>
                    <w:t>14</w:t>
                  </w:r>
                </w:p>
              </w:txbxContent>
            </v:textbox>
            <w10:wrap type="square" anchorx="page" anchory="page"/>
          </v:shape>
        </w:pict>
      </w:r>
      <w:r w:rsidR="00E8592D" w:rsidRPr="00715FBD">
        <w:rPr>
          <w:rFonts w:asciiTheme="minorHAnsi" w:eastAsia="Verdana" w:hAnsiTheme="minorHAnsi"/>
          <w:color w:val="000000"/>
          <w:spacing w:val="-8"/>
          <w:sz w:val="21"/>
          <w:lang w:val="fr-FR"/>
        </w:rPr>
        <w:t xml:space="preserve">Les personnes à risque particulier (terrains immunodéprimés, antécédents de réaction allergique à une vaccination antérieure, patients présentant des troubles de la coagulation ou sous traitement anticoagulants) identifiés par le pharmacien </w:t>
      </w:r>
      <w:r w:rsidR="00516EFD" w:rsidRPr="00715FBD">
        <w:rPr>
          <w:rFonts w:asciiTheme="minorHAnsi" w:eastAsia="Verdana" w:hAnsiTheme="minorHAnsi"/>
          <w:spacing w:val="-8"/>
          <w:sz w:val="21"/>
          <w:lang w:val="fr-FR"/>
        </w:rPr>
        <w:t xml:space="preserve">lors de l’entretien pré-vaccinal </w:t>
      </w:r>
      <w:r w:rsidR="00E8592D" w:rsidRPr="00715FBD">
        <w:rPr>
          <w:rFonts w:asciiTheme="minorHAnsi" w:eastAsia="Verdana" w:hAnsiTheme="minorHAnsi"/>
          <w:color w:val="000000"/>
          <w:spacing w:val="-8"/>
          <w:sz w:val="21"/>
          <w:lang w:val="fr-FR"/>
        </w:rPr>
        <w:t>doivent être orientées vers le médecin traitant.</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Pour mémoire : Les vaccins grippaux actuels sont pour la plupart préparés à partir de virus grippaux cultivés sur œuf. Le HCSP a pris en considération en 2013 la problématique de l’allergie à l’œuf et/ou aux aminosides et les alternatives à la vaccination contre la grippe en cas de contre-indications réelles.</w:t>
      </w:r>
    </w:p>
    <w:p w:rsidR="00C827EF" w:rsidRPr="00715FBD" w:rsidRDefault="00E8592D" w:rsidP="00AB3EC2">
      <w:pPr>
        <w:numPr>
          <w:ilvl w:val="0"/>
          <w:numId w:val="15"/>
        </w:numPr>
        <w:tabs>
          <w:tab w:val="clear" w:pos="360"/>
          <w:tab w:val="left" w:pos="792"/>
        </w:tabs>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Est-ce qu'un patient sous antiagrégant plaquettaire peut-être vacciné par le pharmacien?</w:t>
      </w:r>
    </w:p>
    <w:p w:rsidR="00C827EF" w:rsidRPr="00715FBD" w:rsidRDefault="00E8592D" w:rsidP="00AB3EC2">
      <w:pPr>
        <w:spacing w:before="100" w:beforeAutospacing="1" w:line="338" w:lineRule="exact"/>
        <w:ind w:left="72" w:right="72"/>
        <w:jc w:val="both"/>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 xml:space="preserve">Un patient sous antiagrégant plaquettaire (acide acétylsalicylique, </w:t>
      </w:r>
      <w:proofErr w:type="spellStart"/>
      <w:r w:rsidRPr="00715FBD">
        <w:rPr>
          <w:rFonts w:asciiTheme="minorHAnsi" w:eastAsia="Verdana" w:hAnsiTheme="minorHAnsi"/>
          <w:color w:val="000000"/>
          <w:spacing w:val="-9"/>
          <w:sz w:val="21"/>
          <w:lang w:val="fr-FR"/>
        </w:rPr>
        <w:t>clopidogrel</w:t>
      </w:r>
      <w:proofErr w:type="spellEnd"/>
      <w:r w:rsidRPr="00715FBD">
        <w:rPr>
          <w:rFonts w:asciiTheme="minorHAnsi" w:eastAsia="Verdana" w:hAnsiTheme="minorHAnsi"/>
          <w:color w:val="000000"/>
          <w:spacing w:val="-9"/>
          <w:sz w:val="21"/>
          <w:lang w:val="fr-FR"/>
        </w:rPr>
        <w:t>...) peut-être vacciné par un pharmacien s'il respecte les conditions d'éligibilité des patients (personnes adultes, recommandations vaccinales etc..).</w:t>
      </w:r>
    </w:p>
    <w:p w:rsidR="00C827EF" w:rsidRPr="00715FBD" w:rsidRDefault="00E8592D" w:rsidP="00AB3EC2">
      <w:pPr>
        <w:numPr>
          <w:ilvl w:val="0"/>
          <w:numId w:val="15"/>
        </w:numPr>
        <w:tabs>
          <w:tab w:val="clear" w:pos="360"/>
          <w:tab w:val="left" w:pos="792"/>
        </w:tabs>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Est-ce qu'un patient faisant parti</w:t>
      </w:r>
      <w:r w:rsidR="00516EFD" w:rsidRPr="00715FBD">
        <w:rPr>
          <w:rFonts w:asciiTheme="minorHAnsi" w:eastAsia="Cambria" w:hAnsiTheme="minorHAnsi"/>
          <w:b/>
          <w:color w:val="4F81BD" w:themeColor="accent1"/>
          <w:sz w:val="24"/>
          <w:szCs w:val="24"/>
          <w:lang w:val="fr-FR"/>
        </w:rPr>
        <w:t>e</w:t>
      </w:r>
      <w:r w:rsidRPr="00715FBD">
        <w:rPr>
          <w:rFonts w:asciiTheme="minorHAnsi" w:eastAsia="Cambria" w:hAnsiTheme="minorHAnsi"/>
          <w:b/>
          <w:color w:val="4F81BC"/>
          <w:sz w:val="24"/>
          <w:szCs w:val="24"/>
          <w:lang w:val="fr-FR"/>
        </w:rPr>
        <w:t xml:space="preserve"> de la population cible se présentant sans bon de prise en charge ou prescription médicale peut-être vacciné par le pharmacien?</w:t>
      </w:r>
    </w:p>
    <w:p w:rsidR="00C827EF" w:rsidRPr="00715FBD" w:rsidRDefault="00E8592D" w:rsidP="00AB3EC2">
      <w:pPr>
        <w:spacing w:before="100" w:beforeAutospacing="1" w:line="337" w:lineRule="exact"/>
        <w:ind w:left="72" w:right="72"/>
        <w:jc w:val="both"/>
        <w:textAlignment w:val="baseline"/>
        <w:rPr>
          <w:rFonts w:asciiTheme="minorHAnsi" w:eastAsia="Verdana" w:hAnsiTheme="minorHAnsi"/>
          <w:color w:val="000000"/>
          <w:spacing w:val="-8"/>
          <w:sz w:val="21"/>
          <w:lang w:val="fr-FR"/>
        </w:rPr>
      </w:pPr>
      <w:r w:rsidRPr="00715FBD">
        <w:rPr>
          <w:rFonts w:asciiTheme="minorHAnsi" w:eastAsia="Verdana" w:hAnsiTheme="minorHAnsi"/>
          <w:color w:val="000000"/>
          <w:spacing w:val="-8"/>
          <w:sz w:val="21"/>
          <w:lang w:val="fr-FR"/>
        </w:rPr>
        <w:t>Un patient répondant aux conditions définies de la population éligible qui se présente à l'officine, peut-être vacciné par le pharmacien. Dans cette condition précise, le pharmacien ne pourra pas coter d'acte de vaccination dans la mesure où cette cotation (cf. point 13 a) est accordée seulement pour une personne bénéficiant d'une prescription médicale ou d'un bon de prise en charge. L'acte sera donc gratuit et aucune rétribution ne pourra être demandée aux patients.</w:t>
      </w:r>
    </w:p>
    <w:p w:rsidR="00C827EF" w:rsidRPr="00715FBD" w:rsidRDefault="00E8592D" w:rsidP="00AB3EC2">
      <w:pPr>
        <w:spacing w:before="100" w:beforeAutospacing="1" w:line="263" w:lineRule="exact"/>
        <w:ind w:left="72" w:right="72"/>
        <w:textAlignment w:val="baseline"/>
        <w:rPr>
          <w:rFonts w:asciiTheme="minorHAnsi" w:eastAsia="Verdana" w:hAnsiTheme="minorHAnsi"/>
          <w:color w:val="000000"/>
          <w:spacing w:val="-12"/>
          <w:sz w:val="21"/>
          <w:u w:val="single"/>
          <w:lang w:val="fr-FR"/>
        </w:rPr>
      </w:pPr>
      <w:r w:rsidRPr="00715FBD">
        <w:rPr>
          <w:rFonts w:asciiTheme="minorHAnsi" w:eastAsia="Verdana" w:hAnsiTheme="minorHAnsi"/>
          <w:color w:val="000000"/>
          <w:spacing w:val="-12"/>
          <w:sz w:val="21"/>
          <w:u w:val="single"/>
          <w:lang w:val="fr-FR"/>
        </w:rPr>
        <w:t xml:space="preserve">En résumé: </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Si les personnes, éligibles au regard de l’article 3 de l’arrêté du 10 mai 2017</w:t>
      </w:r>
      <w:r w:rsidR="008867B4" w:rsidRPr="00715FBD">
        <w:rPr>
          <w:rFonts w:asciiTheme="minorHAnsi" w:eastAsia="Verdana" w:hAnsiTheme="minorHAnsi"/>
          <w:color w:val="000000"/>
          <w:spacing w:val="-9"/>
          <w:sz w:val="21"/>
          <w:lang w:val="fr-FR"/>
        </w:rPr>
        <w:t xml:space="preserve"> modifié</w:t>
      </w:r>
      <w:r w:rsidRPr="00715FBD">
        <w:rPr>
          <w:rFonts w:asciiTheme="minorHAnsi" w:eastAsia="Verdana" w:hAnsiTheme="minorHAnsi"/>
          <w:color w:val="000000"/>
          <w:spacing w:val="-9"/>
          <w:sz w:val="21"/>
          <w:lang w:val="fr-FR"/>
        </w:rPr>
        <w:t>, ne disposent ni de bon, ni de prescription médicale, elles pourront être vaccinées par le pharmacien aux conditions suivantes :</w:t>
      </w:r>
    </w:p>
    <w:p w:rsidR="00C827EF" w:rsidRPr="00715FBD" w:rsidRDefault="00E8592D" w:rsidP="00AB3EC2">
      <w:pPr>
        <w:numPr>
          <w:ilvl w:val="0"/>
          <w:numId w:val="16"/>
        </w:numPr>
        <w:tabs>
          <w:tab w:val="clear" w:pos="360"/>
          <w:tab w:val="left" w:pos="432"/>
        </w:tabs>
        <w:spacing w:before="100" w:beforeAutospacing="1" w:line="267" w:lineRule="exact"/>
        <w:ind w:left="72" w:right="72"/>
        <w:textAlignment w:val="baseline"/>
        <w:rPr>
          <w:rFonts w:asciiTheme="minorHAnsi" w:eastAsia="Verdana" w:hAnsiTheme="minorHAnsi"/>
          <w:color w:val="000000"/>
          <w:spacing w:val="-11"/>
          <w:sz w:val="21"/>
          <w:lang w:val="fr-FR"/>
        </w:rPr>
      </w:pPr>
      <w:r w:rsidRPr="00715FBD">
        <w:rPr>
          <w:rFonts w:asciiTheme="minorHAnsi" w:eastAsia="Verdana" w:hAnsiTheme="minorHAnsi"/>
          <w:color w:val="000000"/>
          <w:spacing w:val="-11"/>
          <w:sz w:val="21"/>
          <w:lang w:val="fr-FR"/>
        </w:rPr>
        <w:t>Le prix du vaccin sera intégralement payé par la personne.</w:t>
      </w:r>
    </w:p>
    <w:p w:rsidR="00C827EF" w:rsidRPr="00715FBD" w:rsidRDefault="00E8592D" w:rsidP="008867B4">
      <w:pPr>
        <w:numPr>
          <w:ilvl w:val="0"/>
          <w:numId w:val="16"/>
        </w:numPr>
        <w:tabs>
          <w:tab w:val="clear" w:pos="360"/>
          <w:tab w:val="left" w:pos="432"/>
        </w:tabs>
        <w:spacing w:before="100" w:beforeAutospacing="1" w:line="267" w:lineRule="exact"/>
        <w:ind w:left="72" w:right="72"/>
        <w:jc w:val="both"/>
        <w:textAlignment w:val="baseline"/>
        <w:rPr>
          <w:rFonts w:asciiTheme="minorHAnsi" w:eastAsia="Verdana" w:hAnsiTheme="minorHAnsi"/>
          <w:spacing w:val="-10"/>
          <w:sz w:val="21"/>
          <w:lang w:val="fr-FR"/>
        </w:rPr>
      </w:pPr>
      <w:r w:rsidRPr="00715FBD">
        <w:rPr>
          <w:rFonts w:asciiTheme="minorHAnsi" w:eastAsia="Verdana" w:hAnsiTheme="minorHAnsi"/>
          <w:color w:val="000000"/>
          <w:spacing w:val="-10"/>
          <w:sz w:val="21"/>
          <w:lang w:val="fr-FR"/>
        </w:rPr>
        <w:t>Le pharmacien ne pourra pas être rémunéré pour cet acte</w:t>
      </w:r>
      <w:r w:rsidR="001848BA" w:rsidRPr="00715FBD">
        <w:rPr>
          <w:rFonts w:asciiTheme="minorHAnsi" w:eastAsia="Verdana" w:hAnsiTheme="minorHAnsi"/>
          <w:color w:val="000000"/>
          <w:spacing w:val="-10"/>
          <w:sz w:val="21"/>
          <w:lang w:val="fr-FR"/>
        </w:rPr>
        <w:t xml:space="preserve"> </w:t>
      </w:r>
      <w:r w:rsidR="001848BA" w:rsidRPr="00715FBD">
        <w:rPr>
          <w:rFonts w:asciiTheme="minorHAnsi" w:eastAsia="Verdana" w:hAnsiTheme="minorHAnsi"/>
          <w:spacing w:val="-10"/>
          <w:sz w:val="21"/>
          <w:lang w:val="fr-FR"/>
        </w:rPr>
        <w:t>dans le cadre de cette campagne d'expérimentation</w:t>
      </w:r>
      <w:r w:rsidRPr="00715FBD">
        <w:rPr>
          <w:rFonts w:asciiTheme="minorHAnsi" w:eastAsia="Verdana" w:hAnsiTheme="minorHAnsi"/>
          <w:spacing w:val="-10"/>
          <w:sz w:val="21"/>
          <w:lang w:val="fr-FR"/>
        </w:rPr>
        <w:t>.</w:t>
      </w:r>
    </w:p>
    <w:p w:rsidR="00C827EF" w:rsidRPr="00715FBD" w:rsidRDefault="00C827EF" w:rsidP="00AB3EC2">
      <w:pPr>
        <w:spacing w:before="100" w:beforeAutospacing="1"/>
        <w:rPr>
          <w:rFonts w:asciiTheme="minorHAnsi" w:hAnsiTheme="minorHAnsi"/>
          <w:lang w:val="fr-FR"/>
        </w:rPr>
        <w:sectPr w:rsidR="00C827EF" w:rsidRPr="00715FBD">
          <w:pgSz w:w="11909" w:h="16838"/>
          <w:pgMar w:top="1920" w:right="1324" w:bottom="858" w:left="1325" w:header="720" w:footer="720" w:gutter="0"/>
          <w:cols w:space="720"/>
        </w:sectPr>
      </w:pPr>
    </w:p>
    <w:p w:rsidR="00C827EF" w:rsidRPr="00715FBD" w:rsidRDefault="00715FBD" w:rsidP="00AB3EC2">
      <w:pPr>
        <w:numPr>
          <w:ilvl w:val="0"/>
          <w:numId w:val="17"/>
        </w:numPr>
        <w:tabs>
          <w:tab w:val="clear" w:pos="1152"/>
          <w:tab w:val="left" w:pos="1584"/>
        </w:tabs>
        <w:spacing w:before="100" w:beforeAutospacing="1" w:after="76" w:line="575" w:lineRule="exact"/>
        <w:ind w:left="432" w:right="72"/>
        <w:textAlignment w:val="baseline"/>
        <w:rPr>
          <w:rFonts w:asciiTheme="minorHAnsi" w:eastAsia="Cambria" w:hAnsiTheme="minorHAnsi"/>
          <w:b/>
          <w:color w:val="17365D"/>
          <w:spacing w:val="18"/>
          <w:w w:val="90"/>
          <w:sz w:val="49"/>
          <w:lang w:val="fr-FR"/>
        </w:rPr>
      </w:pPr>
      <w:r w:rsidRPr="00715FBD">
        <w:rPr>
          <w:rFonts w:asciiTheme="minorHAnsi" w:hAnsiTheme="minorHAnsi"/>
        </w:rPr>
        <w:pict>
          <v:shape id="_x0000_s1045" type="#_x0000_t202" style="position:absolute;left:0;text-align:left;margin-left:509.15pt;margin-top:777.1pt;width:19.7pt;height:14.85pt;z-index:-251646464;mso-wrap-distance-left:0;mso-wrap-distance-right:0;mso-position-horizontal-relative:page;mso-position-vertical-relative:page" filled="f" stroked="f">
            <v:textbox style="mso-next-textbox:#_x0000_s1045" inset="0,0,0,0">
              <w:txbxContent>
                <w:p w:rsidR="00C827EF" w:rsidRDefault="00E8592D">
                  <w:pPr>
                    <w:spacing w:before="37" w:line="246" w:lineRule="exact"/>
                    <w:textAlignment w:val="baseline"/>
                    <w:rPr>
                      <w:rFonts w:ascii="Tahoma" w:eastAsia="Tahoma" w:hAnsi="Tahoma"/>
                      <w:color w:val="000000"/>
                      <w:spacing w:val="12"/>
                      <w:sz w:val="21"/>
                      <w:lang w:val="fr-FR"/>
                    </w:rPr>
                  </w:pPr>
                  <w:r>
                    <w:rPr>
                      <w:rFonts w:ascii="Tahoma" w:eastAsia="Tahoma" w:hAnsi="Tahoma"/>
                      <w:color w:val="000000"/>
                      <w:spacing w:val="12"/>
                      <w:sz w:val="21"/>
                      <w:lang w:val="fr-FR"/>
                    </w:rPr>
                    <w:t>15</w:t>
                  </w:r>
                </w:p>
              </w:txbxContent>
            </v:textbox>
            <w10:wrap type="square" anchorx="page" anchory="page"/>
          </v:shape>
        </w:pict>
      </w:r>
      <w:r w:rsidR="00E8592D" w:rsidRPr="00715FBD">
        <w:rPr>
          <w:rFonts w:asciiTheme="minorHAnsi" w:eastAsia="Cambria" w:hAnsiTheme="minorHAnsi"/>
          <w:b/>
          <w:color w:val="17365D"/>
          <w:spacing w:val="18"/>
          <w:w w:val="90"/>
          <w:sz w:val="49"/>
          <w:lang w:val="fr-FR"/>
        </w:rPr>
        <w:t>Cahier des charges à respecter:</w:t>
      </w:r>
    </w:p>
    <w:p w:rsidR="00C827EF" w:rsidRPr="00715FBD" w:rsidRDefault="00E8592D" w:rsidP="00AB3EC2">
      <w:pPr>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Que contient le cahier des charges à respecter pour être autorisé par le directeur général de l'ARS à administrer le vaccin contre la grippe?</w:t>
      </w:r>
    </w:p>
    <w:p w:rsidR="00C827EF" w:rsidRPr="00715FBD" w:rsidRDefault="00E8592D" w:rsidP="00AB3EC2">
      <w:pPr>
        <w:spacing w:before="100" w:beforeAutospacing="1" w:line="261" w:lineRule="exact"/>
        <w:ind w:left="72" w:righ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Le cahier des charges doit respecter les conditions suivantes:</w:t>
      </w:r>
    </w:p>
    <w:p w:rsidR="00C827EF" w:rsidRPr="00715FBD" w:rsidRDefault="00E8592D" w:rsidP="00AB3EC2">
      <w:pPr>
        <w:spacing w:before="100" w:beforeAutospacing="1" w:line="297"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Tahoma" w:hAnsiTheme="minorHAnsi"/>
          <w:color w:val="000000"/>
          <w:sz w:val="21"/>
          <w:lang w:val="fr-FR"/>
        </w:rPr>
        <w:t>attester d’une formation validée délivrée par un organisme ou structure de formation respectant les objectifs pédagogiques de la formation</w:t>
      </w:r>
    </w:p>
    <w:p w:rsidR="00C827EF" w:rsidRPr="00715FBD" w:rsidRDefault="00E8592D" w:rsidP="00AB3EC2">
      <w:pPr>
        <w:spacing w:before="100" w:beforeAutospacing="1" w:line="293"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Tahoma" w:hAnsiTheme="minorHAnsi"/>
          <w:color w:val="000000"/>
          <w:sz w:val="21"/>
          <w:lang w:val="fr-FR"/>
        </w:rPr>
        <w:t>disposer de locaux adaptés pour assurer l’acte de vaccination comprenant un espace de confidentialité clos pour mener l’entretien préalable, accessible depuis l’espace client, sans accès possible aux médicaments;</w:t>
      </w:r>
    </w:p>
    <w:p w:rsidR="00C827EF" w:rsidRPr="00715FBD" w:rsidRDefault="00E8592D" w:rsidP="00AB3EC2">
      <w:pPr>
        <w:spacing w:before="100" w:beforeAutospacing="1" w:line="292" w:lineRule="exact"/>
        <w:ind w:left="792" w:right="72" w:hanging="360"/>
        <w:jc w:val="both"/>
        <w:textAlignment w:val="baseline"/>
        <w:rPr>
          <w:rFonts w:asciiTheme="minorHAnsi" w:eastAsia="Times New Roman" w:hAnsiTheme="minorHAnsi"/>
          <w:color w:val="000000"/>
          <w:spacing w:val="4"/>
          <w:sz w:val="24"/>
          <w:lang w:val="fr-FR"/>
        </w:rPr>
      </w:pPr>
      <w:r w:rsidRPr="00715FBD">
        <w:rPr>
          <w:rFonts w:asciiTheme="minorHAnsi" w:eastAsia="Times New Roman" w:hAnsiTheme="minorHAnsi"/>
          <w:color w:val="000000"/>
          <w:spacing w:val="4"/>
          <w:sz w:val="24"/>
          <w:lang w:val="fr-FR"/>
        </w:rPr>
        <w:t xml:space="preserve">- </w:t>
      </w:r>
      <w:r w:rsidRPr="00715FBD">
        <w:rPr>
          <w:rFonts w:asciiTheme="minorHAnsi" w:eastAsia="Tahoma" w:hAnsiTheme="minorHAnsi"/>
          <w:color w:val="000000"/>
          <w:spacing w:val="4"/>
          <w:sz w:val="21"/>
          <w:lang w:val="fr-FR"/>
        </w:rPr>
        <w:t>disposer d’équipements adaptés comportant une table ou un bureau, des chaises et /ou un fauteuil pour installer la personne pour l’injection, un point d’eau pour le lavage des mains; une enceinte réfrigérée pour le stockage des vaccins, un poste informatique pour l’accès à la plateforme de l’ordre national des pharmaciens;</w:t>
      </w:r>
    </w:p>
    <w:p w:rsidR="00C827EF" w:rsidRPr="00715FBD" w:rsidRDefault="00E8592D" w:rsidP="00AB3EC2">
      <w:pPr>
        <w:spacing w:before="100" w:beforeAutospacing="1" w:line="292"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Tahoma" w:hAnsiTheme="minorHAnsi"/>
          <w:color w:val="000000"/>
          <w:sz w:val="21"/>
          <w:lang w:val="fr-FR"/>
        </w:rPr>
        <w:t>disposer de matériel nécessaire pour l’injection du vaccin et d’une trousse de première urgence</w:t>
      </w:r>
    </w:p>
    <w:p w:rsidR="00C827EF" w:rsidRPr="00715FBD" w:rsidRDefault="00E8592D" w:rsidP="00AB3EC2">
      <w:pPr>
        <w:spacing w:before="100" w:beforeAutospacing="1" w:line="294"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Tahoma" w:hAnsiTheme="minorHAnsi"/>
          <w:color w:val="000000"/>
          <w:sz w:val="21"/>
          <w:lang w:val="fr-FR"/>
        </w:rPr>
        <w:t>éliminer les déchets d’activité de soins à risque infectieux produits dans ce cadre, conformément aux dispositions des articles R. 1335-1 et suivants du code de la santé publique;</w:t>
      </w:r>
    </w:p>
    <w:p w:rsidR="00C827EF" w:rsidRPr="00715FBD" w:rsidRDefault="00E8592D" w:rsidP="00AB3EC2">
      <w:pPr>
        <w:spacing w:before="100" w:beforeAutospacing="1" w:line="297" w:lineRule="exact"/>
        <w:ind w:left="432" w:right="72"/>
        <w:jc w:val="both"/>
        <w:textAlignment w:val="baseline"/>
        <w:rPr>
          <w:rFonts w:asciiTheme="minorHAnsi" w:eastAsia="Times New Roman" w:hAnsiTheme="minorHAnsi"/>
          <w:color w:val="000000"/>
          <w:spacing w:val="6"/>
          <w:sz w:val="24"/>
          <w:lang w:val="fr-FR"/>
        </w:rPr>
      </w:pPr>
      <w:r w:rsidRPr="00715FBD">
        <w:rPr>
          <w:rFonts w:asciiTheme="minorHAnsi" w:eastAsia="Times New Roman" w:hAnsiTheme="minorHAnsi"/>
          <w:color w:val="000000"/>
          <w:spacing w:val="6"/>
          <w:sz w:val="24"/>
          <w:lang w:val="fr-FR"/>
        </w:rPr>
        <w:t xml:space="preserve">- </w:t>
      </w:r>
      <w:r w:rsidRPr="00715FBD">
        <w:rPr>
          <w:rFonts w:asciiTheme="minorHAnsi" w:eastAsia="Tahoma" w:hAnsiTheme="minorHAnsi"/>
          <w:color w:val="000000"/>
          <w:spacing w:val="6"/>
          <w:sz w:val="21"/>
          <w:lang w:val="fr-FR"/>
        </w:rPr>
        <w:t>disposer de vaccins contre la grippe saisonnière en quantité suffisante;</w:t>
      </w:r>
    </w:p>
    <w:p w:rsidR="00C827EF" w:rsidRPr="00715FBD" w:rsidRDefault="00E8592D" w:rsidP="00AB3EC2">
      <w:pPr>
        <w:spacing w:before="100" w:beforeAutospacing="1" w:line="280" w:lineRule="exact"/>
        <w:ind w:left="792" w:right="72" w:hanging="360"/>
        <w:jc w:val="both"/>
        <w:textAlignment w:val="baseline"/>
        <w:rPr>
          <w:rFonts w:asciiTheme="minorHAnsi" w:eastAsia="Times New Roman" w:hAnsiTheme="minorHAnsi"/>
          <w:color w:val="000000"/>
          <w:spacing w:val="6"/>
          <w:sz w:val="24"/>
          <w:lang w:val="fr-FR"/>
        </w:rPr>
      </w:pPr>
      <w:r w:rsidRPr="00715FBD">
        <w:rPr>
          <w:rFonts w:asciiTheme="minorHAnsi" w:eastAsia="Times New Roman" w:hAnsiTheme="minorHAnsi"/>
          <w:color w:val="000000"/>
          <w:spacing w:val="6"/>
          <w:sz w:val="24"/>
          <w:lang w:val="fr-FR"/>
        </w:rPr>
        <w:t xml:space="preserve">- </w:t>
      </w:r>
      <w:r w:rsidRPr="00715FBD">
        <w:rPr>
          <w:rFonts w:asciiTheme="minorHAnsi" w:eastAsia="Tahoma" w:hAnsiTheme="minorHAnsi"/>
          <w:color w:val="000000"/>
          <w:spacing w:val="6"/>
          <w:sz w:val="21"/>
          <w:lang w:val="fr-FR"/>
        </w:rPr>
        <w:t>s’engager à respecter le résumé des caractéristiques du produit des vaccins administrés;</w:t>
      </w:r>
    </w:p>
    <w:p w:rsidR="00C827EF" w:rsidRPr="00715FBD" w:rsidRDefault="00E8592D" w:rsidP="00AB3EC2">
      <w:pPr>
        <w:spacing w:before="100" w:beforeAutospacing="1" w:after="800" w:line="297" w:lineRule="exact"/>
        <w:ind w:left="432" w:right="72"/>
        <w:jc w:val="both"/>
        <w:textAlignment w:val="baseline"/>
        <w:rPr>
          <w:rFonts w:asciiTheme="minorHAnsi" w:eastAsia="Times New Roman" w:hAnsiTheme="minorHAnsi"/>
          <w:color w:val="000000"/>
          <w:spacing w:val="5"/>
          <w:sz w:val="24"/>
          <w:lang w:val="fr-FR"/>
        </w:rPr>
      </w:pPr>
      <w:r w:rsidRPr="00715FBD">
        <w:rPr>
          <w:rFonts w:asciiTheme="minorHAnsi" w:eastAsia="Times New Roman" w:hAnsiTheme="minorHAnsi"/>
          <w:color w:val="000000"/>
          <w:spacing w:val="5"/>
          <w:sz w:val="24"/>
          <w:lang w:val="fr-FR"/>
        </w:rPr>
        <w:t xml:space="preserve">- </w:t>
      </w:r>
      <w:r w:rsidRPr="00715FBD">
        <w:rPr>
          <w:rFonts w:asciiTheme="minorHAnsi" w:eastAsia="Tahoma" w:hAnsiTheme="minorHAnsi"/>
          <w:color w:val="000000"/>
          <w:spacing w:val="5"/>
          <w:sz w:val="21"/>
          <w:lang w:val="fr-FR"/>
        </w:rPr>
        <w:t>s’engager à s’assurer de l’éligibilité des patients à la vaccination.</w:t>
      </w:r>
    </w:p>
    <w:p w:rsidR="00C827EF" w:rsidRPr="00715FBD" w:rsidRDefault="00E8592D" w:rsidP="00AB3EC2">
      <w:pPr>
        <w:numPr>
          <w:ilvl w:val="0"/>
          <w:numId w:val="17"/>
        </w:numPr>
        <w:tabs>
          <w:tab w:val="clear" w:pos="1152"/>
          <w:tab w:val="left" w:pos="1584"/>
        </w:tabs>
        <w:spacing w:before="100" w:beforeAutospacing="1" w:after="74" w:line="572" w:lineRule="exact"/>
        <w:ind w:left="432" w:right="72"/>
        <w:textAlignment w:val="baseline"/>
        <w:rPr>
          <w:rFonts w:asciiTheme="minorHAnsi" w:eastAsia="Cambria" w:hAnsiTheme="minorHAnsi"/>
          <w:b/>
          <w:color w:val="17365D"/>
          <w:spacing w:val="19"/>
          <w:w w:val="90"/>
          <w:sz w:val="49"/>
          <w:lang w:val="fr-FR"/>
        </w:rPr>
      </w:pPr>
      <w:r w:rsidRPr="00715FBD">
        <w:rPr>
          <w:rFonts w:asciiTheme="minorHAnsi" w:eastAsia="Cambria" w:hAnsiTheme="minorHAnsi"/>
          <w:b/>
          <w:color w:val="17365D"/>
          <w:spacing w:val="19"/>
          <w:w w:val="90"/>
          <w:sz w:val="49"/>
          <w:lang w:val="fr-FR"/>
        </w:rPr>
        <w:t>Documentation nécessaire:</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Où trouver les éléments nécessaires pour assurer la traçabilité des actes?</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 xml:space="preserve">Le guide pour l'acte vaccinal, l'attestation de vaccination, le consentement exprès et éclairé du patient etc... </w:t>
      </w:r>
      <w:proofErr w:type="gramStart"/>
      <w:r w:rsidRPr="00715FBD">
        <w:rPr>
          <w:rFonts w:asciiTheme="minorHAnsi" w:eastAsia="Tahoma" w:hAnsiTheme="minorHAnsi"/>
          <w:color w:val="000000"/>
          <w:spacing w:val="4"/>
          <w:sz w:val="21"/>
          <w:lang w:val="fr-FR"/>
        </w:rPr>
        <w:t>sont</w:t>
      </w:r>
      <w:proofErr w:type="gramEnd"/>
      <w:r w:rsidRPr="00715FBD">
        <w:rPr>
          <w:rFonts w:asciiTheme="minorHAnsi" w:eastAsia="Tahoma" w:hAnsiTheme="minorHAnsi"/>
          <w:color w:val="000000"/>
          <w:spacing w:val="4"/>
          <w:sz w:val="21"/>
          <w:lang w:val="fr-FR"/>
        </w:rPr>
        <w:t xml:space="preserve"> disponibles sur la plateforme dédiée de l’ordre national des pharmaciens et/ou sur le site de l'ARS</w:t>
      </w:r>
    </w:p>
    <w:p w:rsidR="00C827EF" w:rsidRPr="00715FBD" w:rsidRDefault="00C827EF" w:rsidP="00AB3EC2">
      <w:pPr>
        <w:spacing w:before="100" w:beforeAutospacing="1"/>
        <w:rPr>
          <w:rFonts w:asciiTheme="minorHAnsi" w:hAnsiTheme="minorHAnsi"/>
          <w:lang w:val="fr-FR"/>
        </w:rPr>
        <w:sectPr w:rsidR="00C827EF" w:rsidRPr="00715FBD">
          <w:pgSz w:w="11909" w:h="16838"/>
          <w:pgMar w:top="1440" w:right="1305" w:bottom="900" w:left="1344" w:header="720" w:footer="720" w:gutter="0"/>
          <w:cols w:space="720"/>
        </w:sectPr>
      </w:pPr>
    </w:p>
    <w:p w:rsidR="00C827EF" w:rsidRPr="00715FBD" w:rsidRDefault="00715FBD" w:rsidP="00AB3EC2">
      <w:pPr>
        <w:spacing w:before="100" w:beforeAutospacing="1" w:after="83" w:line="568" w:lineRule="exact"/>
        <w:ind w:left="72"/>
        <w:jc w:val="center"/>
        <w:textAlignment w:val="baseline"/>
        <w:rPr>
          <w:rFonts w:asciiTheme="minorHAnsi" w:eastAsia="Cambria" w:hAnsiTheme="minorHAnsi"/>
          <w:b/>
          <w:color w:val="17365D"/>
          <w:spacing w:val="26"/>
          <w:w w:val="90"/>
          <w:sz w:val="48"/>
          <w:lang w:val="fr-FR"/>
        </w:rPr>
      </w:pPr>
      <w:r w:rsidRPr="00715FBD">
        <w:rPr>
          <w:rFonts w:asciiTheme="minorHAnsi" w:hAnsiTheme="minorHAnsi"/>
        </w:rPr>
        <w:pict>
          <v:shape id="_x0000_s1042" type="#_x0000_t202" style="position:absolute;left:0;text-align:left;margin-left:509.15pt;margin-top:779.3pt;width:19.95pt;height:12.8pt;z-index:-251645440;mso-wrap-distance-left:0;mso-wrap-distance-right:0;mso-position-horizontal-relative:page;mso-position-vertical-relative:page" filled="f" stroked="f">
            <v:textbox style="mso-next-textbox:#_x0000_s1042" inset="0,0,0,0">
              <w:txbxContent>
                <w:p w:rsidR="00C827EF" w:rsidRDefault="00E8592D">
                  <w:pPr>
                    <w:spacing w:line="254" w:lineRule="exact"/>
                    <w:textAlignment w:val="baseline"/>
                    <w:rPr>
                      <w:rFonts w:ascii="Tahoma" w:eastAsia="Tahoma" w:hAnsi="Tahoma"/>
                      <w:color w:val="000000"/>
                      <w:spacing w:val="14"/>
                      <w:sz w:val="21"/>
                      <w:lang w:val="fr-FR"/>
                    </w:rPr>
                  </w:pPr>
                  <w:r>
                    <w:rPr>
                      <w:rFonts w:ascii="Tahoma" w:eastAsia="Tahoma" w:hAnsi="Tahoma"/>
                      <w:color w:val="000000"/>
                      <w:spacing w:val="14"/>
                      <w:sz w:val="21"/>
                      <w:lang w:val="fr-FR"/>
                    </w:rPr>
                    <w:t>16</w:t>
                  </w:r>
                </w:p>
              </w:txbxContent>
            </v:textbox>
            <w10:wrap type="square" anchorx="page" anchory="page"/>
          </v:shape>
        </w:pict>
      </w:r>
      <w:r w:rsidR="00E8592D" w:rsidRPr="00715FBD">
        <w:rPr>
          <w:rFonts w:asciiTheme="minorHAnsi" w:eastAsia="Cambria" w:hAnsiTheme="minorHAnsi"/>
          <w:b/>
          <w:color w:val="17365D"/>
          <w:spacing w:val="26"/>
          <w:w w:val="90"/>
          <w:sz w:val="48"/>
          <w:lang w:val="fr-FR"/>
        </w:rPr>
        <w:t xml:space="preserve">11. </w:t>
      </w:r>
      <w:r w:rsidR="00E8592D" w:rsidRPr="00715FBD">
        <w:rPr>
          <w:rFonts w:asciiTheme="minorHAnsi" w:eastAsia="Cambria" w:hAnsiTheme="minorHAnsi"/>
          <w:b/>
          <w:color w:val="17365D"/>
          <w:spacing w:val="26"/>
          <w:w w:val="90"/>
          <w:sz w:val="49"/>
          <w:lang w:val="fr-FR"/>
        </w:rPr>
        <w:t>Déroulé de l'acte de vaccination:</w:t>
      </w:r>
    </w:p>
    <w:p w:rsidR="00C827EF" w:rsidRPr="00715FBD" w:rsidRDefault="00E8592D" w:rsidP="00AB3EC2">
      <w:pPr>
        <w:spacing w:before="100" w:beforeAutospacing="1" w:line="275" w:lineRule="exact"/>
        <w:ind w:left="43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Comment se déroule concrètement l'acte de vaccination?</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Le pharmacien doit recueillir préalablement à la vaccination, par écrit, le consentement exprès et éclairé de la personne qu'il juge éligible à la vaccination (formulaire de consentement en annexe du décret du 10 mai 2017 et disponible sur la plateforme dédiée de l’ordre national des pharmaciens et/ou sur le site de l'ARS).</w:t>
      </w:r>
    </w:p>
    <w:p w:rsidR="00C827EF" w:rsidRPr="00715FBD" w:rsidRDefault="00E8592D" w:rsidP="00AB3EC2">
      <w:pPr>
        <w:spacing w:before="100" w:beforeAutospacing="1" w:line="338"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Il est nécessaire, ensuite, de suivre le "guide pour l'acte vaccinal" disponible en annexe de l'arrêté du 10 mai 2017 et sur la plateforme dédiée de l’ordre national des pharmaciens et/ou sur le site de l'ARS.</w:t>
      </w:r>
    </w:p>
    <w:p w:rsidR="00C827EF" w:rsidRPr="00715FBD" w:rsidRDefault="00E8592D" w:rsidP="00AB3EC2">
      <w:pPr>
        <w:spacing w:before="100" w:beforeAutospacing="1" w:line="284" w:lineRule="exact"/>
        <w:ind w:left="432"/>
        <w:textAlignment w:val="baseline"/>
        <w:rPr>
          <w:rFonts w:asciiTheme="minorHAnsi" w:eastAsia="Times New Roman" w:hAnsiTheme="minorHAnsi"/>
          <w:color w:val="000000"/>
          <w:spacing w:val="13"/>
          <w:sz w:val="24"/>
          <w:lang w:val="fr-FR"/>
        </w:rPr>
      </w:pPr>
      <w:r w:rsidRPr="00715FBD">
        <w:rPr>
          <w:rFonts w:asciiTheme="minorHAnsi" w:eastAsia="Times New Roman" w:hAnsiTheme="minorHAnsi"/>
          <w:color w:val="000000"/>
          <w:spacing w:val="13"/>
          <w:sz w:val="24"/>
          <w:lang w:val="fr-FR"/>
        </w:rPr>
        <w:t xml:space="preserve">- </w:t>
      </w:r>
      <w:r w:rsidRPr="00715FBD">
        <w:rPr>
          <w:rFonts w:asciiTheme="minorHAnsi" w:eastAsia="Tahoma" w:hAnsiTheme="minorHAnsi"/>
          <w:color w:val="000000"/>
          <w:spacing w:val="13"/>
          <w:sz w:val="21"/>
          <w:lang w:val="fr-FR"/>
        </w:rPr>
        <w:t>Avant l'injection:</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Avoir à disposition: boîte de recueil des DASRI, compresses stériles, désinfectant, pansements;</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Prévenir le patient des possibles effets de la vaccination (légère fièvre, légère douleur au point d'injection...);</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Sortir le vaccin de l'enceinte réfrigérée;</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Asseoir la personne;</w:t>
      </w:r>
    </w:p>
    <w:p w:rsidR="00C827EF" w:rsidRPr="00715FBD" w:rsidRDefault="00E8592D" w:rsidP="00AB3EC2">
      <w:pPr>
        <w:spacing w:before="100" w:beforeAutospacing="1" w:line="263" w:lineRule="exact"/>
        <w:ind w:left="72"/>
        <w:textAlignment w:val="baseline"/>
        <w:rPr>
          <w:rFonts w:asciiTheme="minorHAnsi" w:eastAsia="Tahoma" w:hAnsiTheme="minorHAnsi"/>
          <w:spacing w:val="1"/>
          <w:sz w:val="21"/>
          <w:lang w:val="fr-FR"/>
        </w:rPr>
      </w:pPr>
      <w:r w:rsidRPr="00715FBD">
        <w:rPr>
          <w:rFonts w:asciiTheme="minorHAnsi" w:eastAsia="Tahoma" w:hAnsiTheme="minorHAnsi"/>
          <w:spacing w:val="1"/>
          <w:sz w:val="21"/>
          <w:lang w:val="fr-FR"/>
        </w:rPr>
        <w:t>Se laver les mains</w:t>
      </w:r>
      <w:r w:rsidR="004E064A" w:rsidRPr="00715FBD">
        <w:rPr>
          <w:rFonts w:asciiTheme="minorHAnsi" w:eastAsia="Tahoma" w:hAnsiTheme="minorHAnsi"/>
          <w:spacing w:val="1"/>
          <w:sz w:val="21"/>
          <w:lang w:val="fr-FR"/>
        </w:rPr>
        <w:t xml:space="preserve"> ou utiliser une solution </w:t>
      </w:r>
      <w:proofErr w:type="spellStart"/>
      <w:r w:rsidR="004E064A" w:rsidRPr="00715FBD">
        <w:rPr>
          <w:rFonts w:asciiTheme="minorHAnsi" w:eastAsia="Tahoma" w:hAnsiTheme="minorHAnsi"/>
          <w:spacing w:val="1"/>
          <w:sz w:val="21"/>
          <w:lang w:val="fr-FR"/>
        </w:rPr>
        <w:t>hydroalcoolique</w:t>
      </w:r>
      <w:proofErr w:type="spellEnd"/>
    </w:p>
    <w:p w:rsidR="00C827EF" w:rsidRPr="00715FBD" w:rsidRDefault="00E8592D" w:rsidP="00AB3EC2">
      <w:pPr>
        <w:spacing w:before="100" w:beforeAutospacing="1" w:line="263" w:lineRule="exact"/>
        <w:ind w:lef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Demander à la personne de dégager le haut du bras (côté opposé au bras directeur);</w:t>
      </w:r>
    </w:p>
    <w:p w:rsidR="00C827EF" w:rsidRPr="00715FBD" w:rsidRDefault="00E8592D" w:rsidP="00AB3EC2">
      <w:pPr>
        <w:spacing w:before="100" w:beforeAutospacing="1" w:line="263" w:lineRule="exact"/>
        <w:ind w:left="72"/>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Vérifier l'absence de problème cutané, au niveau du point d'injection;</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Désinfecter le futur point d'injection.</w:t>
      </w:r>
    </w:p>
    <w:p w:rsidR="00C827EF" w:rsidRPr="00715FBD" w:rsidRDefault="00E8592D" w:rsidP="00AB3EC2">
      <w:pPr>
        <w:spacing w:before="100" w:beforeAutospacing="1" w:line="284" w:lineRule="exact"/>
        <w:ind w:left="432"/>
        <w:textAlignment w:val="baseline"/>
        <w:rPr>
          <w:rFonts w:asciiTheme="minorHAnsi" w:eastAsia="Times New Roman" w:hAnsiTheme="minorHAnsi"/>
          <w:color w:val="000000"/>
          <w:spacing w:val="18"/>
          <w:sz w:val="24"/>
          <w:lang w:val="fr-FR"/>
        </w:rPr>
      </w:pPr>
      <w:r w:rsidRPr="00715FBD">
        <w:rPr>
          <w:rFonts w:asciiTheme="minorHAnsi" w:eastAsia="Times New Roman" w:hAnsiTheme="minorHAnsi"/>
          <w:color w:val="000000"/>
          <w:spacing w:val="18"/>
          <w:sz w:val="24"/>
          <w:lang w:val="fr-FR"/>
        </w:rPr>
        <w:t xml:space="preserve">- </w:t>
      </w:r>
      <w:r w:rsidRPr="00715FBD">
        <w:rPr>
          <w:rFonts w:asciiTheme="minorHAnsi" w:eastAsia="Tahoma" w:hAnsiTheme="minorHAnsi"/>
          <w:color w:val="000000"/>
          <w:spacing w:val="18"/>
          <w:sz w:val="21"/>
          <w:lang w:val="fr-FR"/>
        </w:rPr>
        <w:t>Injecter:</w:t>
      </w:r>
    </w:p>
    <w:p w:rsidR="00C827EF" w:rsidRPr="00715FBD" w:rsidRDefault="00E8592D" w:rsidP="008867B4">
      <w:pPr>
        <w:spacing w:before="100" w:beforeAutospacing="1" w:line="538" w:lineRule="exact"/>
        <w:ind w:left="72" w:right="1584"/>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Injection intramusculaire (de préférence) ou injection sous-cutanée profonde; Se conformer au résumé des caractéristiques du vaccin injecté.</w:t>
      </w:r>
    </w:p>
    <w:p w:rsidR="00C827EF" w:rsidRPr="00715FBD" w:rsidRDefault="00C827EF" w:rsidP="00AB3EC2">
      <w:pPr>
        <w:spacing w:before="100" w:beforeAutospacing="1"/>
        <w:rPr>
          <w:rFonts w:asciiTheme="minorHAnsi" w:hAnsiTheme="minorHAnsi"/>
          <w:lang w:val="fr-FR"/>
        </w:rPr>
        <w:sectPr w:rsidR="00C827EF" w:rsidRPr="00715FBD">
          <w:pgSz w:w="11909" w:h="16838"/>
          <w:pgMar w:top="1440" w:right="1310" w:bottom="856" w:left="1339" w:header="720" w:footer="720" w:gutter="0"/>
          <w:cols w:space="720"/>
        </w:sectPr>
      </w:pPr>
    </w:p>
    <w:p w:rsidR="00C827EF" w:rsidRPr="00715FBD" w:rsidRDefault="00715FBD" w:rsidP="00AB3EC2">
      <w:pPr>
        <w:spacing w:before="100" w:beforeAutospacing="1" w:line="284" w:lineRule="exact"/>
        <w:ind w:left="432"/>
        <w:textAlignment w:val="baseline"/>
        <w:rPr>
          <w:rFonts w:asciiTheme="minorHAnsi" w:eastAsia="Times New Roman" w:hAnsiTheme="minorHAnsi"/>
          <w:color w:val="000000"/>
          <w:spacing w:val="14"/>
          <w:sz w:val="24"/>
          <w:lang w:val="fr-FR"/>
        </w:rPr>
      </w:pPr>
      <w:r w:rsidRPr="00715FBD">
        <w:rPr>
          <w:rFonts w:asciiTheme="minorHAnsi" w:hAnsiTheme="minorHAnsi"/>
        </w:rPr>
        <w:pict>
          <v:shape id="_x0000_s1040" type="#_x0000_t202" style="position:absolute;left:0;text-align:left;margin-left:509.15pt;margin-top:779.3pt;width:19.95pt;height:12.75pt;z-index:-251644416;mso-wrap-distance-left:0;mso-wrap-distance-right:0;mso-position-horizontal-relative:page;mso-position-vertical-relative:page" filled="f" stroked="f">
            <v:textbox style="mso-next-textbox:#_x0000_s1040" inset="0,0,0,0">
              <w:txbxContent>
                <w:p w:rsidR="00C827EF" w:rsidRDefault="00E8592D">
                  <w:pPr>
                    <w:spacing w:line="254" w:lineRule="exact"/>
                    <w:textAlignment w:val="baseline"/>
                    <w:rPr>
                      <w:rFonts w:ascii="Tahoma" w:eastAsia="Tahoma" w:hAnsi="Tahoma"/>
                      <w:color w:val="000000"/>
                      <w:spacing w:val="14"/>
                      <w:sz w:val="21"/>
                      <w:lang w:val="fr-FR"/>
                    </w:rPr>
                  </w:pPr>
                  <w:r>
                    <w:rPr>
                      <w:rFonts w:ascii="Tahoma" w:eastAsia="Tahoma" w:hAnsi="Tahoma"/>
                      <w:color w:val="000000"/>
                      <w:spacing w:val="14"/>
                      <w:sz w:val="21"/>
                      <w:lang w:val="fr-FR"/>
                    </w:rPr>
                    <w:t>17</w:t>
                  </w:r>
                </w:p>
              </w:txbxContent>
            </v:textbox>
            <w10:wrap type="square" anchorx="page" anchory="page"/>
          </v:shape>
        </w:pict>
      </w:r>
      <w:r w:rsidR="00E8592D" w:rsidRPr="00715FBD">
        <w:rPr>
          <w:rFonts w:asciiTheme="minorHAnsi" w:eastAsia="Times New Roman" w:hAnsiTheme="minorHAnsi"/>
          <w:color w:val="000000"/>
          <w:spacing w:val="14"/>
          <w:sz w:val="24"/>
          <w:lang w:val="fr-FR"/>
        </w:rPr>
        <w:t xml:space="preserve">- </w:t>
      </w:r>
      <w:r w:rsidR="00E8592D" w:rsidRPr="00715FBD">
        <w:rPr>
          <w:rFonts w:asciiTheme="minorHAnsi" w:eastAsia="Tahoma" w:hAnsiTheme="minorHAnsi"/>
          <w:color w:val="000000"/>
          <w:spacing w:val="14"/>
          <w:sz w:val="21"/>
          <w:lang w:val="fr-FR"/>
        </w:rPr>
        <w:t>Après l'injection;</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2"/>
          <w:sz w:val="21"/>
          <w:lang w:val="fr-FR"/>
        </w:rPr>
      </w:pPr>
      <w:r w:rsidRPr="00715FBD">
        <w:rPr>
          <w:rFonts w:asciiTheme="minorHAnsi" w:eastAsia="Tahoma" w:hAnsiTheme="minorHAnsi"/>
          <w:color w:val="000000"/>
          <w:spacing w:val="2"/>
          <w:sz w:val="21"/>
          <w:lang w:val="fr-FR"/>
        </w:rPr>
        <w:t>Recueil de la goutte de sang avec la compresse;</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Pose d'un pansement;</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Evacuer les déchets (seringue, compresse) conformément à la réglementation;</w:t>
      </w:r>
    </w:p>
    <w:p w:rsidR="00C827EF" w:rsidRPr="00715FBD" w:rsidRDefault="00E8592D" w:rsidP="00AB3EC2">
      <w:pPr>
        <w:spacing w:before="100" w:beforeAutospacing="1" w:line="262" w:lineRule="exact"/>
        <w:ind w:left="72"/>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Garder le patient en observation 15 minutes;</w:t>
      </w:r>
    </w:p>
    <w:p w:rsidR="00C827EF" w:rsidRPr="00715FBD" w:rsidRDefault="00E8592D" w:rsidP="00AB3EC2">
      <w:pPr>
        <w:spacing w:before="100" w:beforeAutospacing="1" w:line="262" w:lineRule="exact"/>
        <w:ind w:left="72"/>
        <w:textAlignment w:val="baseline"/>
        <w:rPr>
          <w:rFonts w:asciiTheme="minorHAnsi" w:eastAsia="Tahoma" w:hAnsiTheme="minorHAnsi"/>
          <w:color w:val="000000"/>
          <w:spacing w:val="5"/>
          <w:sz w:val="21"/>
          <w:lang w:val="fr-FR"/>
        </w:rPr>
      </w:pPr>
      <w:r w:rsidRPr="00715FBD">
        <w:rPr>
          <w:rFonts w:asciiTheme="minorHAnsi" w:eastAsia="Tahoma" w:hAnsiTheme="minorHAnsi"/>
          <w:color w:val="000000"/>
          <w:spacing w:val="5"/>
          <w:sz w:val="21"/>
          <w:lang w:val="fr-FR"/>
        </w:rPr>
        <w:t>Vérifier l'absence de réaction;</w:t>
      </w:r>
    </w:p>
    <w:p w:rsidR="00C827EF" w:rsidRPr="00715FBD" w:rsidRDefault="00E8592D" w:rsidP="00AB3EC2">
      <w:pPr>
        <w:spacing w:before="100" w:beforeAutospacing="1" w:line="262" w:lineRule="exact"/>
        <w:ind w:left="72"/>
        <w:textAlignment w:val="baseline"/>
        <w:rPr>
          <w:rFonts w:asciiTheme="minorHAnsi" w:eastAsia="Tahoma" w:hAnsiTheme="minorHAnsi"/>
          <w:color w:val="000000"/>
          <w:spacing w:val="3"/>
          <w:sz w:val="21"/>
          <w:lang w:val="fr-FR"/>
        </w:rPr>
      </w:pPr>
      <w:r w:rsidRPr="00715FBD">
        <w:rPr>
          <w:rFonts w:asciiTheme="minorHAnsi" w:eastAsia="Tahoma" w:hAnsiTheme="minorHAnsi"/>
          <w:color w:val="000000"/>
          <w:spacing w:val="3"/>
          <w:sz w:val="21"/>
          <w:lang w:val="fr-FR"/>
        </w:rPr>
        <w:t>Si malaise du patient, pratiquer les premiers gestes d'urgence et appel du 15;</w:t>
      </w:r>
    </w:p>
    <w:p w:rsidR="00C827EF" w:rsidRPr="00715FBD" w:rsidRDefault="00E8592D" w:rsidP="00AB3EC2">
      <w:pPr>
        <w:spacing w:before="100" w:beforeAutospacing="1" w:line="266" w:lineRule="exact"/>
        <w:ind w:left="72"/>
        <w:textAlignment w:val="baseline"/>
        <w:rPr>
          <w:rFonts w:asciiTheme="minorHAnsi" w:eastAsia="Tahoma" w:hAnsiTheme="minorHAnsi"/>
          <w:color w:val="000000"/>
          <w:spacing w:val="4"/>
          <w:sz w:val="21"/>
          <w:lang w:val="fr-FR"/>
        </w:rPr>
      </w:pPr>
      <w:r w:rsidRPr="00715FBD">
        <w:rPr>
          <w:rFonts w:asciiTheme="minorHAnsi" w:eastAsia="Tahoma" w:hAnsiTheme="minorHAnsi"/>
          <w:color w:val="000000"/>
          <w:spacing w:val="4"/>
          <w:sz w:val="21"/>
          <w:lang w:val="fr-FR"/>
        </w:rPr>
        <w:t>Déclarer l'effet sur le portail de signalement des évènements indésirables graves;</w:t>
      </w:r>
    </w:p>
    <w:p w:rsidR="00C827EF" w:rsidRPr="00715FBD" w:rsidRDefault="00E8592D" w:rsidP="00AB3EC2">
      <w:pPr>
        <w:spacing w:before="100" w:beforeAutospacing="1" w:line="338" w:lineRule="exact"/>
        <w:ind w:left="72" w:right="72"/>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Délivrer au patient une attestation de vaccination contre la grippe saisonnière qui comporte le nom et le numéro de lot du vaccin administré (compléter éventuellement le carnet de vaccination électronique avec ces informations);</w:t>
      </w:r>
    </w:p>
    <w:p w:rsidR="00C827EF" w:rsidRPr="00715FBD" w:rsidRDefault="00E8592D" w:rsidP="00AB3EC2">
      <w:pPr>
        <w:spacing w:before="100" w:beforeAutospacing="1" w:after="781" w:line="336" w:lineRule="exact"/>
        <w:ind w:left="72" w:right="72"/>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Informer le médecin traitant de la personne vaccinée de la réalisation de l'acte de vaccination par ses soins (sauf opposition du patient qui l'indique dans le formulaire de consentement).</w:t>
      </w:r>
    </w:p>
    <w:p w:rsidR="00C827EF" w:rsidRPr="00715FBD" w:rsidRDefault="00E8592D" w:rsidP="00AB3EC2">
      <w:pPr>
        <w:spacing w:before="100" w:beforeAutospacing="1" w:after="72" w:line="581" w:lineRule="exact"/>
        <w:ind w:left="432"/>
        <w:textAlignment w:val="baseline"/>
        <w:rPr>
          <w:rFonts w:asciiTheme="minorHAnsi" w:eastAsia="Cambria" w:hAnsiTheme="minorHAnsi"/>
          <w:b/>
          <w:color w:val="17365D"/>
          <w:spacing w:val="26"/>
          <w:w w:val="90"/>
          <w:sz w:val="48"/>
          <w:lang w:val="fr-FR"/>
        </w:rPr>
      </w:pPr>
      <w:r w:rsidRPr="00715FBD">
        <w:rPr>
          <w:rFonts w:asciiTheme="minorHAnsi" w:eastAsia="Cambria" w:hAnsiTheme="minorHAnsi"/>
          <w:b/>
          <w:color w:val="17365D"/>
          <w:spacing w:val="26"/>
          <w:w w:val="90"/>
          <w:sz w:val="48"/>
          <w:lang w:val="fr-FR"/>
        </w:rPr>
        <w:t xml:space="preserve">12. </w:t>
      </w:r>
      <w:r w:rsidRPr="00715FBD">
        <w:rPr>
          <w:rFonts w:asciiTheme="minorHAnsi" w:eastAsia="Cambria" w:hAnsiTheme="minorHAnsi"/>
          <w:b/>
          <w:color w:val="17365D"/>
          <w:spacing w:val="26"/>
          <w:w w:val="90"/>
          <w:sz w:val="50"/>
          <w:lang w:val="fr-FR"/>
        </w:rPr>
        <w:t>Archivage des documents:</w:t>
      </w:r>
    </w:p>
    <w:p w:rsidR="00C827EF" w:rsidRPr="00715FBD" w:rsidRDefault="00E8592D" w:rsidP="00AB3EC2">
      <w:pPr>
        <w:spacing w:before="100" w:beforeAutospacing="1" w:line="350"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Combien de temps dois-je conserver les documents mentionnés dans la réglementation (attestation de vaccination, consentement exprès et éclairé)?</w:t>
      </w:r>
    </w:p>
    <w:p w:rsidR="00C827EF" w:rsidRPr="00715FBD" w:rsidRDefault="00E8592D" w:rsidP="00AB3EC2">
      <w:pPr>
        <w:spacing w:before="100" w:beforeAutospacing="1" w:line="338"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Ces éléments doivent être conservés par le pharmacien pendant toute la durée de l'expérimentation</w:t>
      </w:r>
      <w:r w:rsidR="004E064A" w:rsidRPr="00715FBD">
        <w:rPr>
          <w:rFonts w:asciiTheme="minorHAnsi" w:eastAsia="Tahoma" w:hAnsiTheme="minorHAnsi"/>
          <w:color w:val="FF0000"/>
          <w:sz w:val="21"/>
          <w:lang w:val="fr-FR"/>
        </w:rPr>
        <w:t xml:space="preserve"> </w:t>
      </w:r>
      <w:r w:rsidR="004E064A" w:rsidRPr="00715FBD">
        <w:rPr>
          <w:rFonts w:asciiTheme="minorHAnsi" w:eastAsia="Tahoma" w:hAnsiTheme="minorHAnsi"/>
          <w:sz w:val="21"/>
          <w:lang w:val="fr-FR"/>
        </w:rPr>
        <w:t>qui porte sur 3 ans</w:t>
      </w:r>
      <w:r w:rsidRPr="00715FBD">
        <w:rPr>
          <w:rFonts w:asciiTheme="minorHAnsi" w:eastAsia="Tahoma" w:hAnsiTheme="minorHAnsi"/>
          <w:sz w:val="21"/>
          <w:lang w:val="fr-FR"/>
        </w:rPr>
        <w:t xml:space="preserve">. </w:t>
      </w:r>
      <w:r w:rsidRPr="00715FBD">
        <w:rPr>
          <w:rFonts w:asciiTheme="minorHAnsi" w:eastAsia="Tahoma" w:hAnsiTheme="minorHAnsi"/>
          <w:color w:val="000000"/>
          <w:sz w:val="21"/>
          <w:lang w:val="fr-FR"/>
        </w:rPr>
        <w:t xml:space="preserve">Des vérifications pourront être assurées par les pharmaciens inspecteurs de </w:t>
      </w:r>
      <w:r w:rsidR="00924527" w:rsidRPr="00715FBD">
        <w:rPr>
          <w:rFonts w:asciiTheme="minorHAnsi" w:eastAsia="Tahoma" w:hAnsiTheme="minorHAnsi"/>
          <w:color w:val="000000"/>
          <w:sz w:val="21"/>
          <w:lang w:val="fr-FR"/>
        </w:rPr>
        <w:t xml:space="preserve">santé publique de </w:t>
      </w:r>
      <w:r w:rsidRPr="00715FBD">
        <w:rPr>
          <w:rFonts w:asciiTheme="minorHAnsi" w:eastAsia="Tahoma" w:hAnsiTheme="minorHAnsi"/>
          <w:color w:val="000000"/>
          <w:sz w:val="21"/>
          <w:lang w:val="fr-FR"/>
        </w:rPr>
        <w:t>l'ARS.</w:t>
      </w:r>
    </w:p>
    <w:p w:rsidR="00C827EF" w:rsidRPr="00715FBD" w:rsidRDefault="00C827EF" w:rsidP="00AB3EC2">
      <w:pPr>
        <w:spacing w:before="100" w:beforeAutospacing="1"/>
        <w:rPr>
          <w:rFonts w:asciiTheme="minorHAnsi" w:hAnsiTheme="minorHAnsi"/>
          <w:lang w:val="fr-FR"/>
        </w:rPr>
        <w:sectPr w:rsidR="00C827EF" w:rsidRPr="00715FBD">
          <w:pgSz w:w="11909" w:h="16838"/>
          <w:pgMar w:top="1400" w:right="1310" w:bottom="856" w:left="1339" w:header="720" w:footer="720" w:gutter="0"/>
          <w:cols w:space="720"/>
        </w:sectPr>
      </w:pPr>
    </w:p>
    <w:p w:rsidR="00C827EF" w:rsidRPr="00715FBD" w:rsidRDefault="00715FBD" w:rsidP="00AB3EC2">
      <w:pPr>
        <w:spacing w:before="100" w:beforeAutospacing="1" w:after="83" w:line="568" w:lineRule="exact"/>
        <w:ind w:left="432" w:right="72"/>
        <w:textAlignment w:val="baseline"/>
        <w:rPr>
          <w:rFonts w:asciiTheme="minorHAnsi" w:eastAsia="Cambria" w:hAnsiTheme="minorHAnsi"/>
          <w:b/>
          <w:color w:val="17365D"/>
          <w:spacing w:val="29"/>
          <w:w w:val="90"/>
          <w:sz w:val="48"/>
          <w:lang w:val="fr-FR"/>
        </w:rPr>
      </w:pPr>
      <w:r w:rsidRPr="00715FBD">
        <w:rPr>
          <w:rFonts w:asciiTheme="minorHAnsi" w:hAnsiTheme="minorHAnsi"/>
        </w:rPr>
        <w:pict>
          <v:shape id="_x0000_s1038" type="#_x0000_t202" style="position:absolute;left:0;text-align:left;margin-left:509.15pt;margin-top:779.2pt;width:19.95pt;height:12.8pt;z-index:-251643392;mso-wrap-distance-left:0;mso-wrap-distance-right:0;mso-position-horizontal-relative:page;mso-position-vertical-relative:page" filled="f" stroked="f">
            <v:textbox style="mso-next-textbox:#_x0000_s1038" inset="0,0,0,0">
              <w:txbxContent>
                <w:p w:rsidR="00C827EF" w:rsidRDefault="00E8592D">
                  <w:pPr>
                    <w:spacing w:line="256" w:lineRule="exact"/>
                    <w:textAlignment w:val="baseline"/>
                    <w:rPr>
                      <w:rFonts w:ascii="Verdana" w:eastAsia="Verdana" w:hAnsi="Verdana"/>
                      <w:color w:val="000000"/>
                      <w:sz w:val="21"/>
                      <w:lang w:val="fr-FR"/>
                    </w:rPr>
                  </w:pPr>
                  <w:r>
                    <w:rPr>
                      <w:rFonts w:ascii="Verdana" w:eastAsia="Verdana" w:hAnsi="Verdana"/>
                      <w:color w:val="000000"/>
                      <w:sz w:val="21"/>
                      <w:lang w:val="fr-FR"/>
                    </w:rPr>
                    <w:t>18</w:t>
                  </w:r>
                </w:p>
              </w:txbxContent>
            </v:textbox>
            <w10:wrap type="square" anchorx="page" anchory="page"/>
          </v:shape>
        </w:pict>
      </w:r>
      <w:r w:rsidR="00E8592D" w:rsidRPr="00715FBD">
        <w:rPr>
          <w:rFonts w:asciiTheme="minorHAnsi" w:eastAsia="Cambria" w:hAnsiTheme="minorHAnsi"/>
          <w:b/>
          <w:color w:val="17365D"/>
          <w:spacing w:val="29"/>
          <w:w w:val="90"/>
          <w:sz w:val="48"/>
          <w:lang w:val="fr-FR"/>
        </w:rPr>
        <w:t xml:space="preserve">13. </w:t>
      </w:r>
      <w:r w:rsidR="00E8592D" w:rsidRPr="00715FBD">
        <w:rPr>
          <w:rFonts w:asciiTheme="minorHAnsi" w:eastAsia="Cambria" w:hAnsiTheme="minorHAnsi"/>
          <w:b/>
          <w:color w:val="17365D"/>
          <w:spacing w:val="29"/>
          <w:w w:val="90"/>
          <w:sz w:val="49"/>
          <w:lang w:val="fr-FR"/>
        </w:rPr>
        <w:t>Rémunération des actes:</w:t>
      </w:r>
    </w:p>
    <w:p w:rsidR="00C827EF" w:rsidRPr="00715FBD" w:rsidRDefault="00E8592D" w:rsidP="00AB3EC2">
      <w:pPr>
        <w:numPr>
          <w:ilvl w:val="0"/>
          <w:numId w:val="18"/>
        </w:numPr>
        <w:tabs>
          <w:tab w:val="clear" w:pos="360"/>
          <w:tab w:val="left" w:pos="792"/>
        </w:tabs>
        <w:spacing w:before="100" w:beforeAutospacing="1" w:line="351"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Combien le pharmacien est rémunéré pour la réalisation de la vaccination?</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pacing w:val="-9"/>
          <w:sz w:val="21"/>
          <w:lang w:val="fr-FR"/>
        </w:rPr>
      </w:pPr>
      <w:r w:rsidRPr="00715FBD">
        <w:rPr>
          <w:rFonts w:asciiTheme="minorHAnsi" w:eastAsia="Verdana" w:hAnsiTheme="minorHAnsi"/>
          <w:color w:val="000000"/>
          <w:spacing w:val="-9"/>
          <w:sz w:val="21"/>
          <w:lang w:val="fr-FR"/>
        </w:rPr>
        <w:t>Dans le cadre de l'expérimentation, la pharmacie d'officine reçoit, pour chaque personne éligible vaccinée, une rémunération relative à la préparation et à l'administration du vaccin:</w:t>
      </w:r>
    </w:p>
    <w:p w:rsidR="00C827EF" w:rsidRPr="00715FBD" w:rsidRDefault="00E8592D" w:rsidP="00AB3EC2">
      <w:pPr>
        <w:spacing w:before="100" w:beforeAutospacing="1" w:line="293" w:lineRule="exact"/>
        <w:ind w:left="792" w:right="72" w:hanging="360"/>
        <w:jc w:val="both"/>
        <w:textAlignment w:val="baseline"/>
        <w:rPr>
          <w:rFonts w:asciiTheme="minorHAnsi" w:eastAsia="Times New Roman" w:hAnsiTheme="minorHAnsi"/>
          <w:color w:val="000000"/>
          <w:sz w:val="24"/>
          <w:lang w:val="fr-FR"/>
        </w:rPr>
      </w:pPr>
      <w:r w:rsidRPr="00715FBD">
        <w:rPr>
          <w:rFonts w:asciiTheme="minorHAnsi" w:eastAsia="Times New Roman" w:hAnsiTheme="minorHAnsi"/>
          <w:color w:val="000000"/>
          <w:sz w:val="24"/>
          <w:lang w:val="fr-FR"/>
        </w:rPr>
        <w:t xml:space="preserve">- </w:t>
      </w:r>
      <w:r w:rsidRPr="00715FBD">
        <w:rPr>
          <w:rFonts w:asciiTheme="minorHAnsi" w:eastAsia="Verdana" w:hAnsiTheme="minorHAnsi"/>
          <w:color w:val="000000"/>
          <w:sz w:val="21"/>
          <w:lang w:val="fr-FR"/>
        </w:rPr>
        <w:t>La somme de 4,50 euros par personne vaccinée dès lors que celle-ci bénéficie d’une prescription médicale pour le vaccin antigrippal</w:t>
      </w:r>
    </w:p>
    <w:p w:rsidR="00C827EF" w:rsidRPr="00715FBD" w:rsidRDefault="00E8592D" w:rsidP="00AB3EC2">
      <w:pPr>
        <w:spacing w:before="100" w:beforeAutospacing="1" w:line="292" w:lineRule="exact"/>
        <w:ind w:left="792" w:right="72" w:hanging="360"/>
        <w:jc w:val="both"/>
        <w:textAlignment w:val="baseline"/>
        <w:rPr>
          <w:rFonts w:asciiTheme="minorHAnsi" w:eastAsia="Times New Roman" w:hAnsiTheme="minorHAnsi"/>
          <w:color w:val="000000"/>
          <w:spacing w:val="-7"/>
          <w:sz w:val="24"/>
          <w:lang w:val="fr-FR"/>
        </w:rPr>
      </w:pPr>
      <w:r w:rsidRPr="00715FBD">
        <w:rPr>
          <w:rFonts w:asciiTheme="minorHAnsi" w:eastAsia="Times New Roman" w:hAnsiTheme="minorHAnsi"/>
          <w:color w:val="000000"/>
          <w:spacing w:val="-7"/>
          <w:sz w:val="24"/>
          <w:lang w:val="fr-FR"/>
        </w:rPr>
        <w:t xml:space="preserve">- </w:t>
      </w:r>
      <w:r w:rsidRPr="00715FBD">
        <w:rPr>
          <w:rFonts w:asciiTheme="minorHAnsi" w:eastAsia="Verdana" w:hAnsiTheme="minorHAnsi"/>
          <w:color w:val="000000"/>
          <w:spacing w:val="-7"/>
          <w:sz w:val="21"/>
          <w:lang w:val="fr-FR"/>
        </w:rPr>
        <w:t>La somme de 6,30 euros par personne vaccinée dès lors que celle-ci bénéficie d’un bon de prise en charge d’un vaccin antigrippal émis par un organisme d’assurance maladie obligatoire et qu’elle ne bénéficie pas de la prescription médicale décrite ci-dessus</w:t>
      </w:r>
    </w:p>
    <w:p w:rsidR="00C827EF" w:rsidRPr="00715FBD" w:rsidRDefault="00E8592D" w:rsidP="00AB3EC2">
      <w:pPr>
        <w:spacing w:before="100" w:beforeAutospacing="1" w:line="292" w:lineRule="exact"/>
        <w:ind w:left="792" w:right="72" w:hanging="360"/>
        <w:jc w:val="both"/>
        <w:textAlignment w:val="baseline"/>
        <w:rPr>
          <w:rFonts w:asciiTheme="minorHAnsi" w:eastAsia="Times New Roman" w:hAnsiTheme="minorHAnsi"/>
          <w:color w:val="000000"/>
          <w:spacing w:val="-9"/>
          <w:sz w:val="24"/>
          <w:lang w:val="fr-FR"/>
        </w:rPr>
      </w:pPr>
      <w:r w:rsidRPr="00715FBD">
        <w:rPr>
          <w:rFonts w:asciiTheme="minorHAnsi" w:eastAsia="Times New Roman" w:hAnsiTheme="minorHAnsi"/>
          <w:color w:val="000000"/>
          <w:spacing w:val="-9"/>
          <w:sz w:val="24"/>
          <w:lang w:val="fr-FR"/>
        </w:rPr>
        <w:t xml:space="preserve">- </w:t>
      </w:r>
      <w:r w:rsidRPr="00715FBD">
        <w:rPr>
          <w:rFonts w:asciiTheme="minorHAnsi" w:eastAsia="Verdana" w:hAnsiTheme="minorHAnsi"/>
          <w:color w:val="000000"/>
          <w:spacing w:val="-9"/>
          <w:sz w:val="21"/>
          <w:lang w:val="fr-FR"/>
        </w:rPr>
        <w:t xml:space="preserve">Chaque pharmacie d’officine participant à l’expérimentation reçoit en outre la somme forfaitaire de 100 euros, au titre du dédommagement lié aux contraintes spécifiques de l’expérimentation, </w:t>
      </w:r>
      <w:r w:rsidRPr="00715FBD">
        <w:rPr>
          <w:rFonts w:asciiTheme="minorHAnsi" w:eastAsia="Verdana" w:hAnsiTheme="minorHAnsi"/>
          <w:color w:val="000000"/>
          <w:spacing w:val="-9"/>
          <w:sz w:val="21"/>
          <w:u w:val="single"/>
          <w:lang w:val="fr-FR"/>
        </w:rPr>
        <w:t>pour chaque pharmacien</w:t>
      </w:r>
      <w:r w:rsidRPr="00715FBD">
        <w:rPr>
          <w:rFonts w:asciiTheme="minorHAnsi" w:eastAsia="Verdana" w:hAnsiTheme="minorHAnsi"/>
          <w:color w:val="000000"/>
          <w:spacing w:val="-9"/>
          <w:sz w:val="21"/>
          <w:lang w:val="fr-FR"/>
        </w:rPr>
        <w:t xml:space="preserve"> participant à l’expérimentation ayant réalisé au moins cinq vaccinations au sein de cette officine</w:t>
      </w:r>
    </w:p>
    <w:p w:rsidR="00C827EF" w:rsidRPr="00715FBD" w:rsidRDefault="00E8592D" w:rsidP="00AB3EC2">
      <w:pPr>
        <w:spacing w:before="100" w:beforeAutospacing="1" w:line="336" w:lineRule="exact"/>
        <w:ind w:left="72" w:right="72"/>
        <w:jc w:val="both"/>
        <w:textAlignment w:val="baseline"/>
        <w:rPr>
          <w:rFonts w:asciiTheme="minorHAnsi" w:eastAsia="Verdana" w:hAnsiTheme="minorHAnsi"/>
          <w:color w:val="000000"/>
          <w:sz w:val="21"/>
          <w:u w:val="single"/>
          <w:lang w:val="fr-FR"/>
        </w:rPr>
      </w:pPr>
      <w:r w:rsidRPr="00715FBD">
        <w:rPr>
          <w:rFonts w:asciiTheme="minorHAnsi" w:eastAsia="Verdana" w:hAnsiTheme="minorHAnsi"/>
          <w:color w:val="000000"/>
          <w:sz w:val="21"/>
          <w:u w:val="single"/>
          <w:lang w:val="fr-FR"/>
        </w:rPr>
        <w:t>Aucune facturation n'est faite au patient. La rémunération est accordée par l'ARS, à la fin de la campagne nationale de vaccination.</w:t>
      </w:r>
      <w:r w:rsidRPr="00715FBD">
        <w:rPr>
          <w:rFonts w:asciiTheme="minorHAnsi" w:eastAsia="Verdana" w:hAnsiTheme="minorHAnsi"/>
          <w:color w:val="4F81BC"/>
          <w:sz w:val="21"/>
          <w:u w:val="single"/>
          <w:lang w:val="fr-FR"/>
        </w:rPr>
        <w:t xml:space="preserve"> </w:t>
      </w:r>
    </w:p>
    <w:p w:rsidR="00C827EF" w:rsidRPr="00715FBD" w:rsidRDefault="00E8592D" w:rsidP="00AB3EC2">
      <w:pPr>
        <w:numPr>
          <w:ilvl w:val="0"/>
          <w:numId w:val="18"/>
        </w:numPr>
        <w:tabs>
          <w:tab w:val="clear" w:pos="360"/>
          <w:tab w:val="left" w:pos="792"/>
        </w:tabs>
        <w:spacing w:before="100" w:beforeAutospacing="1" w:line="351" w:lineRule="exact"/>
        <w:ind w:left="792" w:right="72" w:hanging="360"/>
        <w:jc w:val="both"/>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Comment la rémunération des actes de vaccination réalisés va-t-elle être versée?</w:t>
      </w:r>
    </w:p>
    <w:p w:rsidR="00C827EF" w:rsidRPr="00715FBD" w:rsidRDefault="00E8592D" w:rsidP="00AB3EC2">
      <w:pPr>
        <w:spacing w:before="100" w:beforeAutospacing="1" w:line="337" w:lineRule="exact"/>
        <w:ind w:left="72" w:right="72"/>
        <w:jc w:val="both"/>
        <w:textAlignment w:val="baseline"/>
        <w:rPr>
          <w:rFonts w:asciiTheme="minorHAnsi" w:eastAsia="Verdana" w:hAnsiTheme="minorHAnsi"/>
          <w:color w:val="000000"/>
          <w:spacing w:val="-11"/>
          <w:sz w:val="21"/>
          <w:lang w:val="fr-FR"/>
        </w:rPr>
      </w:pPr>
      <w:r w:rsidRPr="00715FBD">
        <w:rPr>
          <w:rFonts w:asciiTheme="minorHAnsi" w:eastAsia="Verdana" w:hAnsiTheme="minorHAnsi"/>
          <w:color w:val="000000"/>
          <w:spacing w:val="-11"/>
          <w:sz w:val="21"/>
          <w:lang w:val="fr-FR"/>
        </w:rPr>
        <w:t>A l’issue de la campagne de vaccination (date définie par le directeur général de l'ARS), le pharmacien participant à l’expérimentation établit et communique au directeur général de l’ARS le bilan de son activité (disponible sur la plate-forme spécifique de l'expérimentation de l'Ordre des Pharmaciens). La rémunération, imputée sur les crédits du fond d'intervention régional de l'ARS, sera versée par l’URPS pharmaciens avec qui l’ARS a passé convention.</w:t>
      </w:r>
    </w:p>
    <w:p w:rsidR="00C827EF" w:rsidRPr="00715FBD" w:rsidRDefault="00C827EF" w:rsidP="00AB3EC2">
      <w:pPr>
        <w:spacing w:before="100" w:beforeAutospacing="1"/>
        <w:rPr>
          <w:rFonts w:asciiTheme="minorHAnsi" w:hAnsiTheme="minorHAnsi"/>
          <w:lang w:val="fr-FR"/>
        </w:rPr>
        <w:sectPr w:rsidR="00C827EF" w:rsidRPr="00715FBD">
          <w:pgSz w:w="11909" w:h="16838"/>
          <w:pgMar w:top="1440" w:right="1310" w:bottom="858" w:left="1339" w:header="720" w:footer="720" w:gutter="0"/>
          <w:cols w:space="720"/>
        </w:sectPr>
      </w:pPr>
    </w:p>
    <w:p w:rsidR="00C827EF" w:rsidRPr="00715FBD" w:rsidRDefault="00715FBD" w:rsidP="00AB3EC2">
      <w:pPr>
        <w:numPr>
          <w:ilvl w:val="0"/>
          <w:numId w:val="19"/>
        </w:numPr>
        <w:tabs>
          <w:tab w:val="clear" w:pos="1080"/>
          <w:tab w:val="left" w:pos="1584"/>
        </w:tabs>
        <w:spacing w:before="100" w:beforeAutospacing="1" w:line="577" w:lineRule="exact"/>
        <w:ind w:left="504" w:right="72"/>
        <w:textAlignment w:val="baseline"/>
        <w:rPr>
          <w:rFonts w:asciiTheme="minorHAnsi" w:eastAsia="Cambria" w:hAnsiTheme="minorHAnsi"/>
          <w:b/>
          <w:color w:val="17365D"/>
          <w:spacing w:val="12"/>
          <w:w w:val="90"/>
          <w:sz w:val="50"/>
          <w:lang w:val="fr-FR"/>
        </w:rPr>
      </w:pPr>
      <w:r w:rsidRPr="00715FBD">
        <w:rPr>
          <w:rFonts w:asciiTheme="minorHAnsi" w:hAnsiTheme="minorHAnsi"/>
        </w:rPr>
        <w:pict>
          <v:shape id="_x0000_s1036" type="#_x0000_t202" style="position:absolute;left:0;text-align:left;margin-left:509.15pt;margin-top:779.35pt;width:19.7pt;height:12.65pt;z-index:-251642368;mso-wrap-distance-left:0;mso-wrap-distance-right:0;mso-position-horizontal-relative:page;mso-position-vertical-relative:page" filled="f" stroked="f">
            <v:textbox style="mso-next-textbox:#_x0000_s1036" inset="0,0,0,0">
              <w:txbxContent>
                <w:p w:rsidR="00C827EF" w:rsidRDefault="00E8592D">
                  <w:pPr>
                    <w:spacing w:before="12" w:line="241" w:lineRule="exact"/>
                    <w:textAlignment w:val="baseline"/>
                    <w:rPr>
                      <w:rFonts w:ascii="Tahoma" w:eastAsia="Tahoma" w:hAnsi="Tahoma"/>
                      <w:color w:val="000000"/>
                      <w:spacing w:val="13"/>
                      <w:sz w:val="21"/>
                      <w:lang w:val="fr-FR"/>
                    </w:rPr>
                  </w:pPr>
                  <w:r>
                    <w:rPr>
                      <w:rFonts w:ascii="Tahoma" w:eastAsia="Tahoma" w:hAnsi="Tahoma"/>
                      <w:color w:val="000000"/>
                      <w:spacing w:val="13"/>
                      <w:sz w:val="21"/>
                      <w:lang w:val="fr-FR"/>
                    </w:rPr>
                    <w:t>19</w:t>
                  </w:r>
                </w:p>
              </w:txbxContent>
            </v:textbox>
            <w10:wrap type="square" anchorx="page" anchory="page"/>
          </v:shape>
        </w:pict>
      </w:r>
      <w:r w:rsidR="00E8592D" w:rsidRPr="00715FBD">
        <w:rPr>
          <w:rFonts w:asciiTheme="minorHAnsi" w:eastAsia="Cambria" w:hAnsiTheme="minorHAnsi"/>
          <w:b/>
          <w:color w:val="17365D"/>
          <w:spacing w:val="12"/>
          <w:w w:val="90"/>
          <w:sz w:val="50"/>
          <w:lang w:val="fr-FR"/>
        </w:rPr>
        <w:t>Prise en charge par les</w:t>
      </w:r>
    </w:p>
    <w:p w:rsidR="00C827EF" w:rsidRPr="00715FBD" w:rsidRDefault="00E8592D" w:rsidP="00AB3EC2">
      <w:pPr>
        <w:spacing w:before="100" w:beforeAutospacing="1" w:after="72" w:line="576" w:lineRule="exact"/>
        <w:ind w:left="792" w:right="72"/>
        <w:textAlignment w:val="baseline"/>
        <w:rPr>
          <w:rFonts w:asciiTheme="minorHAnsi" w:eastAsia="Cambria" w:hAnsiTheme="minorHAnsi"/>
          <w:b/>
          <w:color w:val="17365D"/>
          <w:spacing w:val="17"/>
          <w:w w:val="90"/>
          <w:sz w:val="50"/>
          <w:lang w:val="fr-FR"/>
        </w:rPr>
      </w:pPr>
      <w:proofErr w:type="gramStart"/>
      <w:r w:rsidRPr="00715FBD">
        <w:rPr>
          <w:rFonts w:asciiTheme="minorHAnsi" w:eastAsia="Cambria" w:hAnsiTheme="minorHAnsi"/>
          <w:b/>
          <w:color w:val="17365D"/>
          <w:spacing w:val="17"/>
          <w:w w:val="90"/>
          <w:sz w:val="50"/>
          <w:lang w:val="fr-FR"/>
        </w:rPr>
        <w:t>organismes</w:t>
      </w:r>
      <w:proofErr w:type="gramEnd"/>
      <w:r w:rsidRPr="00715FBD">
        <w:rPr>
          <w:rFonts w:asciiTheme="minorHAnsi" w:eastAsia="Cambria" w:hAnsiTheme="minorHAnsi"/>
          <w:b/>
          <w:color w:val="17365D"/>
          <w:spacing w:val="17"/>
          <w:w w:val="90"/>
          <w:sz w:val="50"/>
          <w:lang w:val="fr-FR"/>
        </w:rPr>
        <w:t xml:space="preserve"> d'assurance maladie</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Est-ce que la prise en charge du vaccin est modifiée si c'est le pharmacien qui me vaccine?</w:t>
      </w:r>
    </w:p>
    <w:p w:rsidR="00C827EF" w:rsidRPr="00715FBD" w:rsidRDefault="00E8592D" w:rsidP="00AB3EC2">
      <w:pPr>
        <w:spacing w:before="100" w:beforeAutospacing="1" w:after="787"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Non elle est identique. La prise en charge du vaccin est assurée dans les conditions prévues par l’arrêté définissant la liste des spécialités pharmaceutiques remboursables aux assurés sociaux, et, le cas échéant, selon les conditions prévues par le bon de prise en charge mis par un organisme d’assurance maladie obligatoire.</w:t>
      </w:r>
    </w:p>
    <w:p w:rsidR="00C827EF" w:rsidRPr="00715FBD" w:rsidRDefault="00E8592D" w:rsidP="00AB3EC2">
      <w:pPr>
        <w:numPr>
          <w:ilvl w:val="0"/>
          <w:numId w:val="19"/>
        </w:numPr>
        <w:tabs>
          <w:tab w:val="clear" w:pos="1080"/>
          <w:tab w:val="left" w:pos="1584"/>
        </w:tabs>
        <w:spacing w:before="100" w:beforeAutospacing="1" w:after="67" w:line="576" w:lineRule="exact"/>
        <w:ind w:left="504" w:right="72"/>
        <w:textAlignment w:val="baseline"/>
        <w:rPr>
          <w:rFonts w:asciiTheme="minorHAnsi" w:eastAsia="Cambria" w:hAnsiTheme="minorHAnsi"/>
          <w:b/>
          <w:color w:val="17365D"/>
          <w:spacing w:val="16"/>
          <w:w w:val="90"/>
          <w:sz w:val="50"/>
          <w:lang w:val="fr-FR"/>
        </w:rPr>
      </w:pPr>
      <w:r w:rsidRPr="00715FBD">
        <w:rPr>
          <w:rFonts w:asciiTheme="minorHAnsi" w:eastAsia="Cambria" w:hAnsiTheme="minorHAnsi"/>
          <w:b/>
          <w:color w:val="17365D"/>
          <w:spacing w:val="16"/>
          <w:w w:val="90"/>
          <w:sz w:val="50"/>
          <w:lang w:val="fr-FR"/>
        </w:rPr>
        <w:t>Accident d'exposition au sang</w:t>
      </w:r>
    </w:p>
    <w:p w:rsidR="00C827EF" w:rsidRPr="00715FBD" w:rsidRDefault="00E8592D" w:rsidP="00AB3EC2">
      <w:pPr>
        <w:spacing w:before="100" w:beforeAutospacing="1" w:line="350" w:lineRule="exact"/>
        <w:ind w:left="792" w:right="72" w:hanging="360"/>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6"/>
          <w:lang w:val="fr-FR"/>
        </w:rPr>
        <w:t>a</w:t>
      </w:r>
      <w:r w:rsidRPr="00715FBD">
        <w:rPr>
          <w:rFonts w:asciiTheme="minorHAnsi" w:eastAsia="Cambria" w:hAnsiTheme="minorHAnsi"/>
          <w:b/>
          <w:color w:val="4F81BC"/>
          <w:sz w:val="24"/>
          <w:szCs w:val="24"/>
          <w:lang w:val="fr-FR"/>
        </w:rPr>
        <w:t>) Quelles sont les recommandations professionnelles pour la prise en charge des AES?</w:t>
      </w:r>
    </w:p>
    <w:p w:rsidR="00C827EF" w:rsidRPr="00715FBD" w:rsidRDefault="00E8592D" w:rsidP="00AB3EC2">
      <w:pPr>
        <w:spacing w:before="100" w:beforeAutospacing="1"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 xml:space="preserve">L’Antenne régionale de lutte contre les infections nosocomiales et l’Union régionale des professions de santé "médecins" </w:t>
      </w:r>
      <w:r w:rsidR="00A91264" w:rsidRPr="00715FBD">
        <w:rPr>
          <w:rFonts w:asciiTheme="minorHAnsi" w:eastAsia="Tahoma" w:hAnsiTheme="minorHAnsi"/>
          <w:color w:val="000000"/>
          <w:sz w:val="21"/>
          <w:lang w:val="fr-FR"/>
        </w:rPr>
        <w:t xml:space="preserve">d’Auvergne Rhône Alpes </w:t>
      </w:r>
      <w:r w:rsidRPr="00715FBD">
        <w:rPr>
          <w:rFonts w:asciiTheme="minorHAnsi" w:eastAsia="Tahoma" w:hAnsiTheme="minorHAnsi"/>
          <w:color w:val="000000"/>
          <w:sz w:val="21"/>
          <w:lang w:val="fr-FR"/>
        </w:rPr>
        <w:t>ont établi des recommandations pour la prise en charge des accidents d’exposition au sang.</w:t>
      </w:r>
    </w:p>
    <w:p w:rsidR="00C827EF" w:rsidRPr="00715FBD" w:rsidRDefault="00E8592D" w:rsidP="00AB3EC2">
      <w:pPr>
        <w:spacing w:before="100" w:beforeAutospacing="1"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Les documents sont téléchargeable</w:t>
      </w:r>
      <w:r w:rsidR="00A91264" w:rsidRPr="00715FBD">
        <w:rPr>
          <w:rFonts w:asciiTheme="minorHAnsi" w:eastAsia="Tahoma" w:hAnsiTheme="minorHAnsi"/>
          <w:color w:val="000000"/>
          <w:sz w:val="21"/>
          <w:lang w:val="fr-FR"/>
        </w:rPr>
        <w:t>s</w:t>
      </w:r>
      <w:r w:rsidRPr="00715FBD">
        <w:rPr>
          <w:rFonts w:asciiTheme="minorHAnsi" w:eastAsia="Tahoma" w:hAnsiTheme="minorHAnsi"/>
          <w:color w:val="000000"/>
          <w:sz w:val="21"/>
          <w:lang w:val="fr-FR"/>
        </w:rPr>
        <w:t xml:space="preserve"> sur le lien internet suivant et peuvent être personnalisés (coordonnées des urgences à préciser) :</w:t>
      </w:r>
    </w:p>
    <w:p w:rsidR="00C827EF" w:rsidRPr="00715FBD" w:rsidRDefault="00715FBD" w:rsidP="00AB3EC2">
      <w:pPr>
        <w:spacing w:before="100" w:beforeAutospacing="1" w:line="312" w:lineRule="exact"/>
        <w:ind w:left="72" w:right="3888"/>
        <w:textAlignment w:val="baseline"/>
        <w:rPr>
          <w:rFonts w:asciiTheme="minorHAnsi" w:eastAsia="Tahoma" w:hAnsiTheme="minorHAnsi"/>
          <w:color w:val="0000FF"/>
          <w:spacing w:val="-2"/>
          <w:sz w:val="21"/>
          <w:u w:val="single"/>
          <w:lang w:val="fr-FR"/>
        </w:rPr>
      </w:pPr>
      <w:hyperlink r:id="rId16">
        <w:r w:rsidR="00E8592D" w:rsidRPr="00715FBD">
          <w:rPr>
            <w:rFonts w:asciiTheme="minorHAnsi" w:eastAsia="Tahoma" w:hAnsiTheme="minorHAnsi"/>
            <w:color w:val="0000FF"/>
            <w:spacing w:val="-2"/>
            <w:sz w:val="21"/>
            <w:u w:val="single"/>
            <w:lang w:val="fr-FR"/>
          </w:rPr>
          <w:t>http://www.urps-med-aura.fr/medias/content/files/outils-pratique/2015</w:t>
        </w:r>
      </w:hyperlink>
      <w:r w:rsidR="00E8592D" w:rsidRPr="00715FBD">
        <w:rPr>
          <w:rFonts w:asciiTheme="minorHAnsi" w:eastAsia="Tahoma" w:hAnsiTheme="minorHAnsi"/>
          <w:color w:val="0000FF"/>
          <w:spacing w:val="-2"/>
          <w:sz w:val="21"/>
          <w:u w:val="single"/>
          <w:lang w:val="fr-FR"/>
        </w:rPr>
        <w:t xml:space="preserve"> ARLIN Conduite </w:t>
      </w:r>
      <w:proofErr w:type="spellStart"/>
      <w:proofErr w:type="gramStart"/>
      <w:r w:rsidR="00E8592D" w:rsidRPr="00715FBD">
        <w:rPr>
          <w:rFonts w:asciiTheme="minorHAnsi" w:eastAsia="Tahoma" w:hAnsiTheme="minorHAnsi"/>
          <w:color w:val="0000FF"/>
          <w:spacing w:val="-2"/>
          <w:sz w:val="21"/>
          <w:u w:val="single"/>
          <w:lang w:val="fr-FR"/>
        </w:rPr>
        <w:t>a</w:t>
      </w:r>
      <w:proofErr w:type="spellEnd"/>
      <w:proofErr w:type="gramEnd"/>
      <w:r w:rsidR="00E8592D" w:rsidRPr="00715FBD">
        <w:rPr>
          <w:rFonts w:asciiTheme="minorHAnsi" w:eastAsia="Tahoma" w:hAnsiTheme="minorHAnsi"/>
          <w:color w:val="0000FF"/>
          <w:spacing w:val="-2"/>
          <w:sz w:val="21"/>
          <w:u w:val="single"/>
          <w:lang w:val="fr-FR"/>
        </w:rPr>
        <w:t xml:space="preserve"> tenir lors AES.pdf</w:t>
      </w:r>
    </w:p>
    <w:p w:rsidR="00C827EF" w:rsidRPr="00715FBD" w:rsidRDefault="00C827EF" w:rsidP="00AB3EC2">
      <w:pPr>
        <w:spacing w:before="100" w:beforeAutospacing="1"/>
        <w:rPr>
          <w:rFonts w:asciiTheme="minorHAnsi" w:hAnsiTheme="minorHAnsi"/>
          <w:lang w:val="fr-FR"/>
        </w:rPr>
      </w:pPr>
    </w:p>
    <w:p w:rsidR="002854C2" w:rsidRPr="00715FBD" w:rsidRDefault="002854C2" w:rsidP="002854C2">
      <w:pPr>
        <w:spacing w:before="100" w:beforeAutospacing="1" w:line="337"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L’Antenne régionale de lutte contre les infections nosocomiales</w:t>
      </w:r>
      <w:r w:rsidR="002256FF" w:rsidRPr="00715FBD">
        <w:rPr>
          <w:rFonts w:asciiTheme="minorHAnsi" w:eastAsia="Tahoma" w:hAnsiTheme="minorHAnsi"/>
          <w:color w:val="000000"/>
          <w:sz w:val="21"/>
          <w:lang w:val="fr-FR"/>
        </w:rPr>
        <w:t xml:space="preserve"> du Languedoc-Roussillon</w:t>
      </w:r>
      <w:r w:rsidRPr="00715FBD">
        <w:rPr>
          <w:rFonts w:asciiTheme="minorHAnsi" w:eastAsia="Tahoma" w:hAnsiTheme="minorHAnsi"/>
          <w:color w:val="000000"/>
          <w:sz w:val="21"/>
          <w:lang w:val="fr-FR"/>
        </w:rPr>
        <w:t>, le réseau ville hôpital VIH et la faculté d’odontologie ont établi des recommandations pour la prise en charge des accidents d’exposition au sang pour les chirurgiens</w:t>
      </w:r>
      <w:r w:rsidR="002256FF" w:rsidRPr="00715FBD">
        <w:rPr>
          <w:rFonts w:asciiTheme="minorHAnsi" w:eastAsia="Tahoma" w:hAnsiTheme="minorHAnsi"/>
          <w:color w:val="000000"/>
          <w:sz w:val="21"/>
          <w:lang w:val="fr-FR"/>
        </w:rPr>
        <w:t>-</w:t>
      </w:r>
      <w:r w:rsidRPr="00715FBD">
        <w:rPr>
          <w:rFonts w:asciiTheme="minorHAnsi" w:eastAsia="Tahoma" w:hAnsiTheme="minorHAnsi"/>
          <w:color w:val="000000"/>
          <w:sz w:val="21"/>
          <w:lang w:val="fr-FR"/>
        </w:rPr>
        <w:t xml:space="preserve">dentistes et </w:t>
      </w:r>
      <w:r w:rsidR="002256FF" w:rsidRPr="00715FBD">
        <w:rPr>
          <w:rFonts w:asciiTheme="minorHAnsi" w:eastAsia="Tahoma" w:hAnsiTheme="minorHAnsi"/>
          <w:color w:val="000000"/>
          <w:sz w:val="21"/>
          <w:lang w:val="fr-FR"/>
        </w:rPr>
        <w:t>l</w:t>
      </w:r>
      <w:r w:rsidRPr="00715FBD">
        <w:rPr>
          <w:rFonts w:asciiTheme="minorHAnsi" w:eastAsia="Tahoma" w:hAnsiTheme="minorHAnsi"/>
          <w:color w:val="000000"/>
          <w:sz w:val="21"/>
          <w:lang w:val="fr-FR"/>
        </w:rPr>
        <w:t>es personnels de</w:t>
      </w:r>
      <w:r w:rsidR="002256FF" w:rsidRPr="00715FBD">
        <w:rPr>
          <w:rFonts w:asciiTheme="minorHAnsi" w:eastAsia="Tahoma" w:hAnsiTheme="minorHAnsi"/>
          <w:color w:val="000000"/>
          <w:sz w:val="21"/>
          <w:lang w:val="fr-FR"/>
        </w:rPr>
        <w:t>s</w:t>
      </w:r>
      <w:r w:rsidRPr="00715FBD">
        <w:rPr>
          <w:rFonts w:asciiTheme="minorHAnsi" w:eastAsia="Tahoma" w:hAnsiTheme="minorHAnsi"/>
          <w:color w:val="000000"/>
          <w:sz w:val="21"/>
          <w:lang w:val="fr-FR"/>
        </w:rPr>
        <w:t xml:space="preserve"> cabinets dentaires</w:t>
      </w:r>
      <w:r w:rsidR="002256FF" w:rsidRPr="00715FBD">
        <w:rPr>
          <w:rFonts w:asciiTheme="minorHAnsi" w:eastAsia="Tahoma" w:hAnsiTheme="minorHAnsi"/>
          <w:color w:val="000000"/>
          <w:sz w:val="21"/>
          <w:lang w:val="fr-FR"/>
        </w:rPr>
        <w:t>.</w:t>
      </w:r>
    </w:p>
    <w:p w:rsidR="00A91264" w:rsidRPr="00715FBD" w:rsidRDefault="002256FF" w:rsidP="00AB3EC2">
      <w:pPr>
        <w:spacing w:before="100" w:beforeAutospacing="1"/>
        <w:rPr>
          <w:rFonts w:asciiTheme="minorHAnsi" w:hAnsiTheme="minorHAnsi"/>
          <w:u w:val="single"/>
          <w:lang w:val="fr-FR"/>
        </w:rPr>
      </w:pPr>
      <w:r w:rsidRPr="00715FBD">
        <w:rPr>
          <w:rFonts w:asciiTheme="minorHAnsi" w:hAnsiTheme="minorHAnsi"/>
          <w:u w:val="single"/>
          <w:lang w:val="fr-FR"/>
        </w:rPr>
        <w:t xml:space="preserve">Ajouter le lien </w:t>
      </w:r>
    </w:p>
    <w:p w:rsidR="00A91264" w:rsidRPr="00715FBD" w:rsidRDefault="00A91264" w:rsidP="00AB3EC2">
      <w:pPr>
        <w:spacing w:before="100" w:beforeAutospacing="1"/>
        <w:rPr>
          <w:rFonts w:asciiTheme="minorHAnsi" w:hAnsiTheme="minorHAnsi"/>
          <w:lang w:val="fr-FR"/>
        </w:rPr>
      </w:pPr>
    </w:p>
    <w:p w:rsidR="00A91264" w:rsidRPr="00715FBD" w:rsidRDefault="00A91264" w:rsidP="00AB3EC2">
      <w:pPr>
        <w:spacing w:before="100" w:beforeAutospacing="1"/>
        <w:rPr>
          <w:rFonts w:asciiTheme="minorHAnsi" w:hAnsiTheme="minorHAnsi"/>
          <w:lang w:val="fr-FR"/>
        </w:rPr>
      </w:pPr>
    </w:p>
    <w:p w:rsidR="00A91264" w:rsidRPr="00715FBD" w:rsidRDefault="00A91264" w:rsidP="00AB3EC2">
      <w:pPr>
        <w:spacing w:before="100" w:beforeAutospacing="1"/>
        <w:rPr>
          <w:rFonts w:asciiTheme="minorHAnsi" w:hAnsiTheme="minorHAnsi"/>
          <w:lang w:val="fr-FR"/>
        </w:rPr>
        <w:sectPr w:rsidR="00A91264" w:rsidRPr="00715FBD">
          <w:pgSz w:w="11909" w:h="16838"/>
          <w:pgMar w:top="1420" w:right="1307" w:bottom="855" w:left="1342" w:header="720" w:footer="720" w:gutter="0"/>
          <w:cols w:space="720"/>
        </w:sectPr>
      </w:pPr>
    </w:p>
    <w:p w:rsidR="00C827EF" w:rsidRPr="00715FBD" w:rsidRDefault="00715FBD" w:rsidP="00AB3EC2">
      <w:pPr>
        <w:numPr>
          <w:ilvl w:val="0"/>
          <w:numId w:val="20"/>
        </w:numPr>
        <w:tabs>
          <w:tab w:val="clear" w:pos="1152"/>
          <w:tab w:val="left" w:pos="1584"/>
        </w:tabs>
        <w:spacing w:before="100" w:beforeAutospacing="1" w:line="577" w:lineRule="exact"/>
        <w:ind w:left="432"/>
        <w:textAlignment w:val="baseline"/>
        <w:rPr>
          <w:rFonts w:asciiTheme="minorHAnsi" w:eastAsia="Cambria" w:hAnsiTheme="minorHAnsi"/>
          <w:b/>
          <w:color w:val="17365D"/>
          <w:spacing w:val="15"/>
          <w:w w:val="90"/>
          <w:sz w:val="50"/>
          <w:lang w:val="fr-FR"/>
        </w:rPr>
      </w:pPr>
      <w:r w:rsidRPr="00715FBD">
        <w:rPr>
          <w:rFonts w:asciiTheme="minorHAnsi" w:hAnsiTheme="minorHAnsi"/>
        </w:rPr>
        <w:pict>
          <v:shape id="_x0000_s1033" type="#_x0000_t202" style="position:absolute;left:0;text-align:left;margin-left:508.9pt;margin-top:780.35pt;width:20.2pt;height:11.45pt;z-index:-251641344;mso-wrap-distance-left:0;mso-wrap-distance-right:0;mso-position-horizontal-relative:page;mso-position-vertical-relative:page" filled="f" stroked="f">
            <v:textbox style="mso-next-textbox:#_x0000_s1033" inset="0,0,0,0">
              <w:txbxContent>
                <w:p w:rsidR="00C827EF" w:rsidRDefault="00E8592D">
                  <w:pPr>
                    <w:spacing w:before="11" w:line="207" w:lineRule="exact"/>
                    <w:textAlignment w:val="baseline"/>
                    <w:rPr>
                      <w:rFonts w:ascii="Tahoma" w:eastAsia="Tahoma" w:hAnsi="Tahoma"/>
                      <w:color w:val="000000"/>
                      <w:spacing w:val="28"/>
                      <w:sz w:val="19"/>
                      <w:lang w:val="fr-FR"/>
                    </w:rPr>
                  </w:pPr>
                  <w:r>
                    <w:rPr>
                      <w:rFonts w:ascii="Tahoma" w:eastAsia="Tahoma" w:hAnsi="Tahoma"/>
                      <w:color w:val="000000"/>
                      <w:spacing w:val="28"/>
                      <w:sz w:val="19"/>
                      <w:lang w:val="fr-FR"/>
                    </w:rPr>
                    <w:t>20</w:t>
                  </w:r>
                </w:p>
              </w:txbxContent>
            </v:textbox>
            <w10:wrap type="square" anchorx="page" anchory="page"/>
          </v:shape>
        </w:pict>
      </w:r>
      <w:r w:rsidR="00E8592D" w:rsidRPr="00715FBD">
        <w:rPr>
          <w:rFonts w:asciiTheme="minorHAnsi" w:eastAsia="Cambria" w:hAnsiTheme="minorHAnsi"/>
          <w:b/>
          <w:color w:val="17365D"/>
          <w:spacing w:val="15"/>
          <w:w w:val="90"/>
          <w:sz w:val="50"/>
          <w:lang w:val="fr-FR"/>
        </w:rPr>
        <w:t>Cartographie des pharmaciens</w:t>
      </w:r>
    </w:p>
    <w:p w:rsidR="00C827EF" w:rsidRPr="00715FBD" w:rsidRDefault="00E8592D" w:rsidP="00AB3EC2">
      <w:pPr>
        <w:spacing w:before="100" w:beforeAutospacing="1" w:after="74" w:line="574" w:lineRule="exact"/>
        <w:ind w:left="792"/>
        <w:textAlignment w:val="baseline"/>
        <w:rPr>
          <w:rFonts w:asciiTheme="minorHAnsi" w:eastAsia="Cambria" w:hAnsiTheme="minorHAnsi"/>
          <w:b/>
          <w:color w:val="17365D"/>
          <w:spacing w:val="12"/>
          <w:w w:val="90"/>
          <w:sz w:val="50"/>
          <w:lang w:val="fr-FR"/>
        </w:rPr>
      </w:pPr>
      <w:proofErr w:type="gramStart"/>
      <w:r w:rsidRPr="00715FBD">
        <w:rPr>
          <w:rFonts w:asciiTheme="minorHAnsi" w:eastAsia="Cambria" w:hAnsiTheme="minorHAnsi"/>
          <w:b/>
          <w:color w:val="17365D"/>
          <w:spacing w:val="12"/>
          <w:w w:val="90"/>
          <w:sz w:val="50"/>
          <w:lang w:val="fr-FR"/>
        </w:rPr>
        <w:t>autorisés</w:t>
      </w:r>
      <w:proofErr w:type="gramEnd"/>
    </w:p>
    <w:p w:rsidR="00C827EF" w:rsidRPr="00715FBD" w:rsidRDefault="00E8592D" w:rsidP="00AB3EC2">
      <w:pPr>
        <w:spacing w:before="100" w:beforeAutospacing="1" w:line="277" w:lineRule="exact"/>
        <w:ind w:left="43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a) Comment savoir si l'officine ou le pharmacien est autorisé?</w:t>
      </w:r>
    </w:p>
    <w:p w:rsidR="00C827EF" w:rsidRPr="00715FBD" w:rsidRDefault="00E8592D" w:rsidP="00924527">
      <w:pPr>
        <w:spacing w:before="100" w:beforeAutospacing="1" w:line="336" w:lineRule="exact"/>
        <w:ind w:left="72" w:right="72"/>
        <w:jc w:val="both"/>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Chaque pharmacien (titulaire ou adjoint) autorisé par l'ARS (après avis de l'Ordre des Pharmaciens) apparaît sur la liste d'autorisation disponible sur le lien suivant:</w:t>
      </w:r>
    </w:p>
    <w:p w:rsidR="00924527" w:rsidRPr="00715FBD" w:rsidRDefault="00924527" w:rsidP="00AB3EC2">
      <w:pPr>
        <w:spacing w:before="100" w:beforeAutospacing="1" w:line="336" w:lineRule="exact"/>
        <w:ind w:left="72" w:right="72"/>
        <w:textAlignment w:val="baseline"/>
        <w:rPr>
          <w:rFonts w:asciiTheme="minorHAnsi" w:eastAsia="Tahoma" w:hAnsiTheme="minorHAnsi"/>
          <w:color w:val="000000"/>
          <w:spacing w:val="6"/>
          <w:sz w:val="21"/>
          <w:u w:val="single"/>
          <w:lang w:val="fr-FR"/>
        </w:rPr>
      </w:pPr>
      <w:r w:rsidRPr="00715FBD">
        <w:rPr>
          <w:rFonts w:asciiTheme="minorHAnsi" w:eastAsia="Tahoma" w:hAnsiTheme="minorHAnsi"/>
          <w:color w:val="000000"/>
          <w:spacing w:val="6"/>
          <w:sz w:val="21"/>
          <w:u w:val="single"/>
          <w:lang w:val="fr-FR"/>
        </w:rPr>
        <w:t xml:space="preserve">Ajouter le lien </w:t>
      </w:r>
    </w:p>
    <w:p w:rsidR="00C827EF" w:rsidRPr="00715FBD" w:rsidRDefault="00E8592D" w:rsidP="001C1747">
      <w:pPr>
        <w:spacing w:before="100" w:beforeAutospacing="1" w:line="336" w:lineRule="exact"/>
        <w:ind w:left="72" w:right="72"/>
        <w:jc w:val="both"/>
        <w:textAlignment w:val="baseline"/>
        <w:rPr>
          <w:rFonts w:asciiTheme="minorHAnsi" w:eastAsia="Tahoma" w:hAnsiTheme="minorHAnsi"/>
          <w:color w:val="000000"/>
          <w:spacing w:val="6"/>
          <w:sz w:val="21"/>
          <w:lang w:val="fr-FR"/>
        </w:rPr>
      </w:pPr>
      <w:r w:rsidRPr="00715FBD">
        <w:rPr>
          <w:rFonts w:asciiTheme="minorHAnsi" w:eastAsia="Tahoma" w:hAnsiTheme="minorHAnsi"/>
          <w:color w:val="000000"/>
          <w:spacing w:val="6"/>
          <w:sz w:val="21"/>
          <w:lang w:val="fr-FR"/>
        </w:rPr>
        <w:t xml:space="preserve">L'ARS </w:t>
      </w:r>
      <w:r w:rsidR="00682DBC" w:rsidRPr="00715FBD">
        <w:rPr>
          <w:rFonts w:asciiTheme="minorHAnsi" w:eastAsia="Tahoma" w:hAnsiTheme="minorHAnsi"/>
          <w:color w:val="000000"/>
          <w:spacing w:val="6"/>
          <w:sz w:val="21"/>
          <w:lang w:val="fr-FR"/>
        </w:rPr>
        <w:t xml:space="preserve">Occitanie </w:t>
      </w:r>
      <w:r w:rsidRPr="00715FBD">
        <w:rPr>
          <w:rFonts w:asciiTheme="minorHAnsi" w:eastAsia="Tahoma" w:hAnsiTheme="minorHAnsi"/>
          <w:color w:val="000000"/>
          <w:spacing w:val="6"/>
          <w:sz w:val="21"/>
          <w:lang w:val="fr-FR"/>
        </w:rPr>
        <w:t>a mis en place une cartographie interactive afin de permettre aux patients de retrouver l'officine et les pharmaciens autorisés en fonction de leur localisation:</w:t>
      </w:r>
    </w:p>
    <w:p w:rsidR="00682DBC" w:rsidRPr="00715FBD" w:rsidRDefault="00682DBC" w:rsidP="00046AE7">
      <w:pPr>
        <w:spacing w:before="100" w:beforeAutospacing="1" w:line="336" w:lineRule="exact"/>
        <w:ind w:left="72" w:right="72"/>
        <w:jc w:val="both"/>
        <w:textAlignment w:val="baseline"/>
        <w:rPr>
          <w:rFonts w:asciiTheme="minorHAnsi" w:eastAsia="Tahoma" w:hAnsiTheme="minorHAnsi"/>
          <w:color w:val="000000"/>
          <w:spacing w:val="6"/>
          <w:sz w:val="21"/>
          <w:u w:val="single"/>
          <w:lang w:val="fr-FR"/>
        </w:rPr>
      </w:pPr>
      <w:r w:rsidRPr="00715FBD">
        <w:rPr>
          <w:rFonts w:asciiTheme="minorHAnsi" w:eastAsia="Tahoma" w:hAnsiTheme="minorHAnsi"/>
          <w:color w:val="000000"/>
          <w:spacing w:val="6"/>
          <w:sz w:val="21"/>
          <w:u w:val="single"/>
          <w:lang w:val="fr-FR"/>
        </w:rPr>
        <w:t xml:space="preserve">Ajouter le lien </w:t>
      </w:r>
    </w:p>
    <w:p w:rsidR="00682DBC" w:rsidRPr="00715FBD" w:rsidRDefault="00682DBC" w:rsidP="00AB3EC2">
      <w:pPr>
        <w:spacing w:before="100" w:beforeAutospacing="1" w:line="336" w:lineRule="exact"/>
        <w:ind w:left="72" w:right="72"/>
        <w:textAlignment w:val="baseline"/>
        <w:rPr>
          <w:rFonts w:asciiTheme="minorHAnsi" w:eastAsia="Tahoma" w:hAnsiTheme="minorHAnsi"/>
          <w:color w:val="000000"/>
          <w:spacing w:val="6"/>
          <w:sz w:val="21"/>
          <w:u w:val="single"/>
          <w:lang w:val="fr-FR"/>
        </w:rPr>
      </w:pPr>
    </w:p>
    <w:p w:rsidR="00C827EF" w:rsidRPr="00715FBD" w:rsidRDefault="00E8592D" w:rsidP="00AB3EC2">
      <w:pPr>
        <w:numPr>
          <w:ilvl w:val="0"/>
          <w:numId w:val="20"/>
        </w:numPr>
        <w:tabs>
          <w:tab w:val="clear" w:pos="1152"/>
          <w:tab w:val="left" w:pos="1584"/>
        </w:tabs>
        <w:spacing w:before="100" w:beforeAutospacing="1" w:after="72" w:line="576" w:lineRule="exact"/>
        <w:ind w:left="432"/>
        <w:textAlignment w:val="baseline"/>
        <w:rPr>
          <w:rFonts w:asciiTheme="minorHAnsi" w:eastAsia="Cambria" w:hAnsiTheme="minorHAnsi"/>
          <w:b/>
          <w:color w:val="17365D"/>
          <w:spacing w:val="15"/>
          <w:w w:val="90"/>
          <w:sz w:val="50"/>
          <w:lang w:val="fr-FR"/>
        </w:rPr>
      </w:pPr>
      <w:r w:rsidRPr="00715FBD">
        <w:rPr>
          <w:rFonts w:asciiTheme="minorHAnsi" w:eastAsia="Cambria" w:hAnsiTheme="minorHAnsi"/>
          <w:b/>
          <w:color w:val="17365D"/>
          <w:spacing w:val="15"/>
          <w:w w:val="90"/>
          <w:sz w:val="50"/>
          <w:lang w:val="fr-FR"/>
        </w:rPr>
        <w:t>Plateforme spécifique vaccination</w:t>
      </w:r>
    </w:p>
    <w:p w:rsidR="00C827EF" w:rsidRPr="00715FBD" w:rsidRDefault="00E8592D" w:rsidP="00AB3EC2">
      <w:pPr>
        <w:spacing w:before="100" w:beforeAutospacing="1" w:line="279" w:lineRule="exact"/>
        <w:ind w:left="432"/>
        <w:textAlignment w:val="baseline"/>
        <w:rPr>
          <w:rFonts w:asciiTheme="minorHAnsi" w:eastAsia="Cambria" w:hAnsiTheme="minorHAnsi"/>
          <w:b/>
          <w:color w:val="4F81BC"/>
          <w:spacing w:val="2"/>
          <w:sz w:val="24"/>
          <w:szCs w:val="24"/>
          <w:lang w:val="fr-FR"/>
        </w:rPr>
      </w:pPr>
      <w:r w:rsidRPr="00715FBD">
        <w:rPr>
          <w:rFonts w:asciiTheme="minorHAnsi" w:eastAsia="Cambria" w:hAnsiTheme="minorHAnsi"/>
          <w:b/>
          <w:color w:val="4F81BC"/>
          <w:spacing w:val="2"/>
          <w:sz w:val="24"/>
          <w:szCs w:val="24"/>
          <w:lang w:val="fr-FR"/>
        </w:rPr>
        <w:t>a) A quoi sert-elle?</w:t>
      </w:r>
    </w:p>
    <w:p w:rsidR="00C827EF" w:rsidRPr="00715FBD" w:rsidRDefault="00E8592D" w:rsidP="00AB3EC2">
      <w:pPr>
        <w:spacing w:before="100" w:beforeAutospacing="1" w:line="292"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 xml:space="preserve">Vous êtes pharmacien d’officine et vous avez été autorisé par le Directeur général de l’ARS à participer à </w:t>
      </w:r>
      <w:proofErr w:type="gramStart"/>
      <w:r w:rsidRPr="00715FBD">
        <w:rPr>
          <w:rFonts w:asciiTheme="minorHAnsi" w:eastAsia="Tahoma" w:hAnsiTheme="minorHAnsi"/>
          <w:color w:val="433C38"/>
          <w:sz w:val="21"/>
          <w:lang w:val="fr-FR"/>
        </w:rPr>
        <w:t>l’expérimentation</w:t>
      </w:r>
      <w:proofErr w:type="gramEnd"/>
      <w:r w:rsidRPr="00715FBD">
        <w:rPr>
          <w:rFonts w:asciiTheme="minorHAnsi" w:eastAsia="Tahoma" w:hAnsiTheme="minorHAnsi"/>
          <w:color w:val="433C38"/>
          <w:sz w:val="21"/>
          <w:lang w:val="fr-FR"/>
        </w:rPr>
        <w:t xml:space="preserve"> de la vaccination contre la grippe saisonnière à l’officine.</w:t>
      </w:r>
    </w:p>
    <w:p w:rsidR="00C827EF" w:rsidRPr="00715FBD" w:rsidRDefault="00E8592D" w:rsidP="00AB3EC2">
      <w:pPr>
        <w:spacing w:before="100" w:beforeAutospacing="1" w:line="293" w:lineRule="exact"/>
        <w:ind w:left="72" w:right="72"/>
        <w:jc w:val="both"/>
        <w:textAlignment w:val="baseline"/>
        <w:rPr>
          <w:rFonts w:asciiTheme="minorHAnsi" w:eastAsia="Tahoma" w:hAnsiTheme="minorHAnsi"/>
          <w:color w:val="433C38"/>
          <w:spacing w:val="5"/>
          <w:sz w:val="21"/>
          <w:lang w:val="fr-FR"/>
        </w:rPr>
      </w:pPr>
      <w:r w:rsidRPr="00715FBD">
        <w:rPr>
          <w:rFonts w:asciiTheme="minorHAnsi" w:eastAsia="Tahoma" w:hAnsiTheme="minorHAnsi"/>
          <w:color w:val="433C38"/>
          <w:spacing w:val="5"/>
          <w:sz w:val="21"/>
          <w:lang w:val="fr-FR"/>
        </w:rPr>
        <w:t>Conformément à l’article 4 de</w:t>
      </w:r>
      <w:r w:rsidRPr="00715FBD">
        <w:rPr>
          <w:rFonts w:asciiTheme="minorHAnsi" w:eastAsia="Tahoma" w:hAnsiTheme="minorHAnsi"/>
          <w:color w:val="0000FF"/>
          <w:spacing w:val="5"/>
          <w:sz w:val="21"/>
          <w:u w:val="single"/>
          <w:lang w:val="fr-FR"/>
        </w:rPr>
        <w:t xml:space="preserve"> l’Arrêté du 10 mai 2017 </w:t>
      </w:r>
      <w:r w:rsidR="00682DBC" w:rsidRPr="00715FBD">
        <w:rPr>
          <w:rFonts w:asciiTheme="minorHAnsi" w:eastAsia="Tahoma" w:hAnsiTheme="minorHAnsi"/>
          <w:color w:val="0000FF"/>
          <w:spacing w:val="5"/>
          <w:sz w:val="21"/>
          <w:u w:val="single"/>
          <w:lang w:val="fr-FR"/>
        </w:rPr>
        <w:t xml:space="preserve">modifié </w:t>
      </w:r>
      <w:r w:rsidRPr="00715FBD">
        <w:rPr>
          <w:rFonts w:asciiTheme="minorHAnsi" w:eastAsia="Tahoma" w:hAnsiTheme="minorHAnsi"/>
          <w:color w:val="0000FF"/>
          <w:spacing w:val="5"/>
          <w:sz w:val="21"/>
          <w:u w:val="single"/>
          <w:lang w:val="fr-FR"/>
        </w:rPr>
        <w:t xml:space="preserve">pris en application de l’article 66 de la  loi n° 2016-1827 du 23 décembre 2016 de financement de la sécurité sociale pour </w:t>
      </w:r>
      <w:proofErr w:type="gramStart"/>
      <w:r w:rsidRPr="00715FBD">
        <w:rPr>
          <w:rFonts w:asciiTheme="minorHAnsi" w:eastAsia="Tahoma" w:hAnsiTheme="minorHAnsi"/>
          <w:color w:val="0000FF"/>
          <w:spacing w:val="5"/>
          <w:sz w:val="21"/>
          <w:u w:val="single"/>
          <w:lang w:val="fr-FR"/>
        </w:rPr>
        <w:t>2017</w:t>
      </w:r>
      <w:r w:rsidRPr="00715FBD">
        <w:rPr>
          <w:rFonts w:asciiTheme="minorHAnsi" w:eastAsia="Tahoma" w:hAnsiTheme="minorHAnsi"/>
          <w:color w:val="433C38"/>
          <w:spacing w:val="5"/>
          <w:sz w:val="21"/>
          <w:lang w:val="fr-FR"/>
        </w:rPr>
        <w:t xml:space="preserve"> ,</w:t>
      </w:r>
      <w:proofErr w:type="gramEnd"/>
      <w:r w:rsidRPr="00715FBD">
        <w:rPr>
          <w:rFonts w:asciiTheme="minorHAnsi" w:eastAsia="Tahoma" w:hAnsiTheme="minorHAnsi"/>
          <w:color w:val="433C38"/>
          <w:spacing w:val="5"/>
          <w:sz w:val="21"/>
          <w:lang w:val="fr-FR"/>
        </w:rPr>
        <w:t xml:space="preserve"> vous allez pouvoir accéder à une </w:t>
      </w:r>
      <w:r w:rsidRPr="00715FBD">
        <w:rPr>
          <w:rFonts w:asciiTheme="minorHAnsi" w:eastAsia="Tahoma" w:hAnsiTheme="minorHAnsi"/>
          <w:b/>
          <w:color w:val="433C38"/>
          <w:spacing w:val="5"/>
          <w:sz w:val="21"/>
          <w:lang w:val="fr-FR"/>
        </w:rPr>
        <w:t xml:space="preserve">plateforme </w:t>
      </w:r>
      <w:r w:rsidRPr="00715FBD">
        <w:rPr>
          <w:rFonts w:asciiTheme="minorHAnsi" w:eastAsia="Tahoma" w:hAnsiTheme="minorHAnsi"/>
          <w:color w:val="433C38"/>
          <w:spacing w:val="5"/>
          <w:sz w:val="21"/>
          <w:lang w:val="fr-FR"/>
        </w:rPr>
        <w:t>développée par l’Ordre national des pharmaciens vous permettant :</w:t>
      </w:r>
    </w:p>
    <w:p w:rsidR="00C827EF" w:rsidRPr="00715FBD" w:rsidRDefault="00E8592D" w:rsidP="00AB3EC2">
      <w:pPr>
        <w:spacing w:before="100" w:beforeAutospacing="1" w:line="251" w:lineRule="exact"/>
        <w:ind w:left="432"/>
        <w:textAlignment w:val="baseline"/>
        <w:rPr>
          <w:rFonts w:asciiTheme="minorHAnsi" w:eastAsia="Tahoma" w:hAnsiTheme="minorHAnsi"/>
          <w:color w:val="433C38"/>
          <w:spacing w:val="13"/>
          <w:sz w:val="19"/>
          <w:lang w:val="fr-FR"/>
        </w:rPr>
      </w:pPr>
      <w:r w:rsidRPr="00715FBD">
        <w:rPr>
          <w:rFonts w:asciiTheme="minorHAnsi" w:eastAsia="Tahoma" w:hAnsiTheme="minorHAnsi"/>
          <w:color w:val="433C38"/>
          <w:spacing w:val="13"/>
          <w:sz w:val="19"/>
          <w:lang w:val="fr-FR"/>
        </w:rPr>
        <w:t xml:space="preserve"> </w:t>
      </w:r>
      <w:proofErr w:type="gramStart"/>
      <w:r w:rsidRPr="00715FBD">
        <w:rPr>
          <w:rFonts w:asciiTheme="minorHAnsi" w:eastAsia="Tahoma" w:hAnsiTheme="minorHAnsi"/>
          <w:color w:val="433C38"/>
          <w:spacing w:val="13"/>
          <w:sz w:val="21"/>
          <w:lang w:val="fr-FR"/>
        </w:rPr>
        <w:t>d’accéder</w:t>
      </w:r>
      <w:proofErr w:type="gramEnd"/>
      <w:r w:rsidRPr="00715FBD">
        <w:rPr>
          <w:rFonts w:asciiTheme="minorHAnsi" w:eastAsia="Tahoma" w:hAnsiTheme="minorHAnsi"/>
          <w:color w:val="433C38"/>
          <w:spacing w:val="13"/>
          <w:sz w:val="21"/>
          <w:lang w:val="fr-FR"/>
        </w:rPr>
        <w:t xml:space="preserve"> aux textes réglementaires et aux supports pédagogiques concernant la</w:t>
      </w:r>
    </w:p>
    <w:p w:rsidR="00C827EF" w:rsidRPr="00715FBD" w:rsidRDefault="00E8592D" w:rsidP="00AB3EC2">
      <w:pPr>
        <w:spacing w:before="100" w:beforeAutospacing="1" w:line="248" w:lineRule="exact"/>
        <w:ind w:left="792"/>
        <w:textAlignment w:val="baseline"/>
        <w:rPr>
          <w:rFonts w:asciiTheme="minorHAnsi" w:eastAsia="Tahoma" w:hAnsiTheme="minorHAnsi"/>
          <w:color w:val="433C38"/>
          <w:spacing w:val="5"/>
          <w:sz w:val="21"/>
          <w:lang w:val="fr-FR"/>
        </w:rPr>
      </w:pPr>
      <w:proofErr w:type="gramStart"/>
      <w:r w:rsidRPr="00715FBD">
        <w:rPr>
          <w:rFonts w:asciiTheme="minorHAnsi" w:eastAsia="Tahoma" w:hAnsiTheme="minorHAnsi"/>
          <w:color w:val="433C38"/>
          <w:spacing w:val="5"/>
          <w:sz w:val="21"/>
          <w:lang w:val="fr-FR"/>
        </w:rPr>
        <w:t>vaccination</w:t>
      </w:r>
      <w:proofErr w:type="gramEnd"/>
      <w:r w:rsidRPr="00715FBD">
        <w:rPr>
          <w:rFonts w:asciiTheme="minorHAnsi" w:eastAsia="Tahoma" w:hAnsiTheme="minorHAnsi"/>
          <w:color w:val="433C38"/>
          <w:spacing w:val="5"/>
          <w:sz w:val="21"/>
          <w:lang w:val="fr-FR"/>
        </w:rPr>
        <w:t>,</w:t>
      </w:r>
    </w:p>
    <w:p w:rsidR="00C827EF" w:rsidRPr="00715FBD" w:rsidRDefault="00E8592D" w:rsidP="00AB3EC2">
      <w:pPr>
        <w:spacing w:before="100" w:beforeAutospacing="1" w:line="248" w:lineRule="exact"/>
        <w:ind w:left="432"/>
        <w:textAlignment w:val="baseline"/>
        <w:rPr>
          <w:rFonts w:asciiTheme="minorHAnsi" w:eastAsia="Tahoma" w:hAnsiTheme="minorHAnsi"/>
          <w:color w:val="433C38"/>
          <w:spacing w:val="7"/>
          <w:sz w:val="19"/>
          <w:lang w:val="fr-FR"/>
        </w:rPr>
      </w:pPr>
      <w:r w:rsidRPr="00715FBD">
        <w:rPr>
          <w:rFonts w:asciiTheme="minorHAnsi" w:eastAsia="Tahoma" w:hAnsiTheme="minorHAnsi"/>
          <w:color w:val="433C38"/>
          <w:spacing w:val="7"/>
          <w:sz w:val="19"/>
          <w:lang w:val="fr-FR"/>
        </w:rPr>
        <w:t xml:space="preserve"> </w:t>
      </w:r>
      <w:proofErr w:type="gramStart"/>
      <w:r w:rsidRPr="00715FBD">
        <w:rPr>
          <w:rFonts w:asciiTheme="minorHAnsi" w:eastAsia="Tahoma" w:hAnsiTheme="minorHAnsi"/>
          <w:color w:val="433C38"/>
          <w:spacing w:val="7"/>
          <w:sz w:val="21"/>
          <w:lang w:val="fr-FR"/>
        </w:rPr>
        <w:t>de</w:t>
      </w:r>
      <w:proofErr w:type="gramEnd"/>
      <w:r w:rsidRPr="00715FBD">
        <w:rPr>
          <w:rFonts w:asciiTheme="minorHAnsi" w:eastAsia="Tahoma" w:hAnsiTheme="minorHAnsi"/>
          <w:color w:val="433C38"/>
          <w:spacing w:val="7"/>
          <w:sz w:val="21"/>
          <w:lang w:val="fr-FR"/>
        </w:rPr>
        <w:t xml:space="preserve"> recueillir les données relatives à chaque acte de vaccination et au vaccin délivré,</w:t>
      </w:r>
    </w:p>
    <w:p w:rsidR="00C827EF" w:rsidRPr="00715FBD" w:rsidRDefault="00E8592D" w:rsidP="00AB3EC2">
      <w:pPr>
        <w:spacing w:before="100" w:beforeAutospacing="1" w:line="248" w:lineRule="exact"/>
        <w:ind w:left="432"/>
        <w:textAlignment w:val="baseline"/>
        <w:rPr>
          <w:rFonts w:asciiTheme="minorHAnsi" w:eastAsia="Tahoma" w:hAnsiTheme="minorHAnsi"/>
          <w:color w:val="433C38"/>
          <w:spacing w:val="9"/>
          <w:sz w:val="19"/>
          <w:lang w:val="fr-FR"/>
        </w:rPr>
      </w:pPr>
      <w:r w:rsidRPr="00715FBD">
        <w:rPr>
          <w:rFonts w:asciiTheme="minorHAnsi" w:eastAsia="Tahoma" w:hAnsiTheme="minorHAnsi"/>
          <w:color w:val="433C38"/>
          <w:spacing w:val="9"/>
          <w:sz w:val="19"/>
          <w:lang w:val="fr-FR"/>
        </w:rPr>
        <w:t xml:space="preserve"> </w:t>
      </w:r>
      <w:proofErr w:type="gramStart"/>
      <w:r w:rsidRPr="00715FBD">
        <w:rPr>
          <w:rFonts w:asciiTheme="minorHAnsi" w:eastAsia="Tahoma" w:hAnsiTheme="minorHAnsi"/>
          <w:color w:val="433C38"/>
          <w:spacing w:val="9"/>
          <w:sz w:val="21"/>
          <w:lang w:val="fr-FR"/>
        </w:rPr>
        <w:t>d’éditer</w:t>
      </w:r>
      <w:proofErr w:type="gramEnd"/>
      <w:r w:rsidRPr="00715FBD">
        <w:rPr>
          <w:rFonts w:asciiTheme="minorHAnsi" w:eastAsia="Tahoma" w:hAnsiTheme="minorHAnsi"/>
          <w:color w:val="433C38"/>
          <w:spacing w:val="9"/>
          <w:sz w:val="21"/>
          <w:lang w:val="fr-FR"/>
        </w:rPr>
        <w:t xml:space="preserve"> le formulaire de consentement et le certificat d’administration du vaccin,</w:t>
      </w:r>
    </w:p>
    <w:p w:rsidR="00C827EF" w:rsidRPr="00715FBD" w:rsidRDefault="00E8592D" w:rsidP="00AB3EC2">
      <w:pPr>
        <w:spacing w:before="100" w:beforeAutospacing="1" w:line="248" w:lineRule="exact"/>
        <w:ind w:left="432"/>
        <w:textAlignment w:val="baseline"/>
        <w:rPr>
          <w:rFonts w:asciiTheme="minorHAnsi" w:eastAsia="Tahoma" w:hAnsiTheme="minorHAnsi"/>
          <w:color w:val="433C38"/>
          <w:spacing w:val="9"/>
          <w:sz w:val="19"/>
          <w:lang w:val="fr-FR"/>
        </w:rPr>
      </w:pPr>
      <w:r w:rsidRPr="00715FBD">
        <w:rPr>
          <w:rFonts w:asciiTheme="minorHAnsi" w:eastAsia="Tahoma" w:hAnsiTheme="minorHAnsi"/>
          <w:color w:val="433C38"/>
          <w:spacing w:val="9"/>
          <w:sz w:val="19"/>
          <w:lang w:val="fr-FR"/>
        </w:rPr>
        <w:t xml:space="preserve"> </w:t>
      </w:r>
      <w:proofErr w:type="gramStart"/>
      <w:r w:rsidRPr="00715FBD">
        <w:rPr>
          <w:rFonts w:asciiTheme="minorHAnsi" w:eastAsia="Tahoma" w:hAnsiTheme="minorHAnsi"/>
          <w:color w:val="433C38"/>
          <w:spacing w:val="9"/>
          <w:sz w:val="21"/>
          <w:lang w:val="fr-FR"/>
        </w:rPr>
        <w:t>de</w:t>
      </w:r>
      <w:proofErr w:type="gramEnd"/>
      <w:r w:rsidRPr="00715FBD">
        <w:rPr>
          <w:rFonts w:asciiTheme="minorHAnsi" w:eastAsia="Tahoma" w:hAnsiTheme="minorHAnsi"/>
          <w:color w:val="433C38"/>
          <w:spacing w:val="9"/>
          <w:sz w:val="21"/>
          <w:lang w:val="fr-FR"/>
        </w:rPr>
        <w:t xml:space="preserve"> déclarer le bilan d’activité en matière de vaccination,</w:t>
      </w:r>
    </w:p>
    <w:p w:rsidR="00C827EF" w:rsidRPr="00715FBD" w:rsidRDefault="00E8592D" w:rsidP="00AB3EC2">
      <w:pPr>
        <w:spacing w:before="100" w:beforeAutospacing="1" w:line="248" w:lineRule="exact"/>
        <w:ind w:left="432"/>
        <w:textAlignment w:val="baseline"/>
        <w:rPr>
          <w:rFonts w:asciiTheme="minorHAnsi" w:eastAsia="Tahoma" w:hAnsiTheme="minorHAnsi"/>
          <w:color w:val="433C38"/>
          <w:spacing w:val="22"/>
          <w:sz w:val="19"/>
          <w:lang w:val="fr-FR"/>
        </w:rPr>
      </w:pPr>
      <w:r w:rsidRPr="00715FBD">
        <w:rPr>
          <w:rFonts w:asciiTheme="minorHAnsi" w:eastAsia="Tahoma" w:hAnsiTheme="minorHAnsi"/>
          <w:color w:val="433C38"/>
          <w:spacing w:val="22"/>
          <w:sz w:val="19"/>
          <w:lang w:val="fr-FR"/>
        </w:rPr>
        <w:t xml:space="preserve"> </w:t>
      </w:r>
      <w:proofErr w:type="gramStart"/>
      <w:r w:rsidRPr="00715FBD">
        <w:rPr>
          <w:rFonts w:asciiTheme="minorHAnsi" w:eastAsia="Tahoma" w:hAnsiTheme="minorHAnsi"/>
          <w:color w:val="433C38"/>
          <w:spacing w:val="22"/>
          <w:sz w:val="21"/>
          <w:lang w:val="fr-FR"/>
        </w:rPr>
        <w:t>d’imprimer</w:t>
      </w:r>
      <w:proofErr w:type="gramEnd"/>
      <w:r w:rsidRPr="00715FBD">
        <w:rPr>
          <w:rFonts w:asciiTheme="minorHAnsi" w:eastAsia="Tahoma" w:hAnsiTheme="minorHAnsi"/>
          <w:color w:val="433C38"/>
          <w:spacing w:val="22"/>
          <w:sz w:val="21"/>
          <w:lang w:val="fr-FR"/>
        </w:rPr>
        <w:t xml:space="preserve"> une affichette permettant d'informer les patients quant à votre</w:t>
      </w:r>
    </w:p>
    <w:p w:rsidR="00C827EF" w:rsidRPr="00715FBD" w:rsidRDefault="00E8592D" w:rsidP="00AB3EC2">
      <w:pPr>
        <w:spacing w:before="100" w:beforeAutospacing="1" w:line="251" w:lineRule="exact"/>
        <w:ind w:left="792"/>
        <w:textAlignment w:val="baseline"/>
        <w:rPr>
          <w:rFonts w:asciiTheme="minorHAnsi" w:eastAsia="Tahoma" w:hAnsiTheme="minorHAnsi"/>
          <w:color w:val="433C38"/>
          <w:spacing w:val="5"/>
          <w:sz w:val="21"/>
          <w:lang w:val="fr-FR"/>
        </w:rPr>
      </w:pPr>
      <w:proofErr w:type="gramStart"/>
      <w:r w:rsidRPr="00715FBD">
        <w:rPr>
          <w:rFonts w:asciiTheme="minorHAnsi" w:eastAsia="Tahoma" w:hAnsiTheme="minorHAnsi"/>
          <w:color w:val="433C38"/>
          <w:spacing w:val="5"/>
          <w:sz w:val="21"/>
          <w:lang w:val="fr-FR"/>
        </w:rPr>
        <w:t>participation</w:t>
      </w:r>
      <w:proofErr w:type="gramEnd"/>
      <w:r w:rsidRPr="00715FBD">
        <w:rPr>
          <w:rFonts w:asciiTheme="minorHAnsi" w:eastAsia="Tahoma" w:hAnsiTheme="minorHAnsi"/>
          <w:color w:val="433C38"/>
          <w:spacing w:val="5"/>
          <w:sz w:val="21"/>
          <w:lang w:val="fr-FR"/>
        </w:rPr>
        <w:t xml:space="preserve"> à la campagne d’expérimentation.</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310" w:bottom="835" w:left="1339" w:header="720" w:footer="720" w:gutter="0"/>
          <w:cols w:space="720"/>
        </w:sectPr>
      </w:pPr>
    </w:p>
    <w:p w:rsidR="00C827EF" w:rsidRPr="00715FBD" w:rsidRDefault="00715FBD" w:rsidP="00AB3EC2">
      <w:pPr>
        <w:spacing w:before="100" w:beforeAutospacing="1" w:line="265" w:lineRule="exact"/>
        <w:ind w:left="72" w:right="72"/>
        <w:textAlignment w:val="baseline"/>
        <w:rPr>
          <w:rFonts w:asciiTheme="minorHAnsi" w:eastAsia="Tahoma" w:hAnsiTheme="minorHAnsi"/>
          <w:color w:val="433C38"/>
          <w:spacing w:val="5"/>
          <w:sz w:val="21"/>
          <w:lang w:val="fr-FR"/>
        </w:rPr>
      </w:pPr>
      <w:r w:rsidRPr="00715FBD">
        <w:rPr>
          <w:rFonts w:asciiTheme="minorHAnsi" w:hAnsiTheme="minorHAnsi"/>
        </w:rPr>
        <w:pict>
          <v:shape id="_x0000_s1030" type="#_x0000_t202" style="position:absolute;left:0;text-align:left;margin-left:508.9pt;margin-top:779.3pt;width:19.95pt;height:12.85pt;z-index:-251640320;mso-wrap-distance-left:0;mso-wrap-distance-right:0;mso-position-horizontal-relative:page;mso-position-vertical-relative:page" filled="f" stroked="f">
            <v:textbox style="mso-next-textbox:#_x0000_s1030" inset="0,0,0,0">
              <w:txbxContent>
                <w:p w:rsidR="00C827EF" w:rsidRDefault="00E8592D">
                  <w:pPr>
                    <w:spacing w:line="254" w:lineRule="exact"/>
                    <w:textAlignment w:val="baseline"/>
                    <w:rPr>
                      <w:rFonts w:ascii="Tahoma" w:eastAsia="Tahoma" w:hAnsi="Tahoma"/>
                      <w:color w:val="000000"/>
                      <w:spacing w:val="18"/>
                      <w:sz w:val="21"/>
                      <w:lang w:val="fr-FR"/>
                    </w:rPr>
                  </w:pPr>
                  <w:r>
                    <w:rPr>
                      <w:rFonts w:ascii="Tahoma" w:eastAsia="Tahoma" w:hAnsi="Tahoma"/>
                      <w:color w:val="000000"/>
                      <w:spacing w:val="18"/>
                      <w:sz w:val="21"/>
                      <w:lang w:val="fr-FR"/>
                    </w:rPr>
                    <w:t>21</w:t>
                  </w:r>
                </w:p>
              </w:txbxContent>
            </v:textbox>
            <w10:wrap type="square" anchorx="page" anchory="page"/>
          </v:shape>
        </w:pict>
      </w:r>
      <w:r w:rsidR="00E8592D" w:rsidRPr="00715FBD">
        <w:rPr>
          <w:rFonts w:asciiTheme="minorHAnsi" w:eastAsia="Tahoma" w:hAnsiTheme="minorHAnsi"/>
          <w:color w:val="433C38"/>
          <w:spacing w:val="5"/>
          <w:sz w:val="21"/>
          <w:lang w:val="fr-FR"/>
        </w:rPr>
        <w:t>A terme, vous pourrez également connaître vos statistiques d’activité.</w:t>
      </w:r>
    </w:p>
    <w:p w:rsidR="00C827EF" w:rsidRPr="00715FBD" w:rsidRDefault="00E8592D" w:rsidP="00AB3EC2">
      <w:pPr>
        <w:spacing w:before="100" w:beforeAutospacing="1" w:line="290" w:lineRule="exact"/>
        <w:ind w:left="72" w:right="72"/>
        <w:jc w:val="both"/>
        <w:textAlignment w:val="baseline"/>
        <w:rPr>
          <w:rFonts w:asciiTheme="minorHAnsi" w:eastAsia="Tahoma" w:hAnsiTheme="minorHAnsi"/>
          <w:color w:val="433C38"/>
          <w:spacing w:val="4"/>
          <w:sz w:val="21"/>
          <w:lang w:val="fr-FR"/>
        </w:rPr>
      </w:pPr>
      <w:r w:rsidRPr="00715FBD">
        <w:rPr>
          <w:rFonts w:asciiTheme="minorHAnsi" w:eastAsia="Tahoma" w:hAnsiTheme="minorHAnsi"/>
          <w:color w:val="433C38"/>
          <w:spacing w:val="4"/>
          <w:sz w:val="21"/>
          <w:lang w:val="fr-FR"/>
        </w:rPr>
        <w:t>L’accès à cette plateforme vous sera indispensable pour assurer la réalisation de l’acte conformément aux exigences réglementaires et pour transmettre les informations nécessaires aux organismes chargés d’assurer le versement de la rémunération due.</w:t>
      </w:r>
    </w:p>
    <w:p w:rsidR="00C827EF" w:rsidRPr="00715FBD" w:rsidRDefault="00715FBD" w:rsidP="00AB3EC2">
      <w:pPr>
        <w:spacing w:before="100" w:beforeAutospacing="1" w:line="293" w:lineRule="exact"/>
        <w:ind w:left="72" w:right="72"/>
        <w:jc w:val="both"/>
        <w:textAlignment w:val="baseline"/>
        <w:rPr>
          <w:rFonts w:asciiTheme="minorHAnsi" w:eastAsia="Tahoma" w:hAnsiTheme="minorHAnsi"/>
          <w:color w:val="0000FF"/>
          <w:sz w:val="21"/>
          <w:u w:val="single"/>
          <w:lang w:val="fr-FR"/>
        </w:rPr>
      </w:pPr>
      <w:hyperlink r:id="rId17" w:history="1">
        <w:r w:rsidR="00682DBC" w:rsidRPr="00715FBD">
          <w:rPr>
            <w:rStyle w:val="Lienhypertexte"/>
            <w:rFonts w:asciiTheme="minorHAnsi" w:eastAsia="Tahoma" w:hAnsiTheme="minorHAnsi"/>
            <w:sz w:val="21"/>
            <w:lang w:val="fr-FR"/>
          </w:rPr>
          <w:t>http://www.ordre.pharmacien.fr/Le-pharmacien/Champs-d-activites/Experimentation-de-la-vaccination-a-l-officine/Modalites-de-connexion-a-la-plateforme-de-vaccination</w:t>
        </w:r>
      </w:hyperlink>
      <w:r w:rsidR="00E8592D" w:rsidRPr="00715FBD">
        <w:rPr>
          <w:rFonts w:asciiTheme="minorHAnsi" w:eastAsia="Tahoma" w:hAnsiTheme="minorHAnsi"/>
          <w:color w:val="4F81BC"/>
          <w:sz w:val="21"/>
          <w:lang w:val="fr-FR"/>
        </w:rPr>
        <w:t xml:space="preserve"> </w:t>
      </w:r>
    </w:p>
    <w:p w:rsidR="00C827EF" w:rsidRPr="00715FBD" w:rsidRDefault="00E8592D" w:rsidP="00AB3EC2">
      <w:pPr>
        <w:numPr>
          <w:ilvl w:val="0"/>
          <w:numId w:val="21"/>
        </w:numPr>
        <w:tabs>
          <w:tab w:val="clear" w:pos="360"/>
          <w:tab w:val="left" w:pos="792"/>
        </w:tabs>
        <w:spacing w:before="100" w:beforeAutospacing="1" w:line="279" w:lineRule="exact"/>
        <w:ind w:left="432" w:right="7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Quels sont mes codes d'accès</w:t>
      </w:r>
    </w:p>
    <w:p w:rsidR="00C827EF" w:rsidRPr="00715FBD" w:rsidRDefault="00E8592D" w:rsidP="00AB3EC2">
      <w:pPr>
        <w:spacing w:before="100" w:beforeAutospacing="1" w:line="293"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Les codes d’accès vous permettant de vous connecter à la plateforme sont les mêmes que ceux de l’« Espace pharmacien » du site de l'Ordre national des pharmaciens (ONP). Pour le bon fonctionnement de la plateforme, chaque pharmacien autorisé (titulaire ou adjoint) doit impérativement disposer de son compte personnel.</w:t>
      </w:r>
    </w:p>
    <w:p w:rsidR="00C827EF" w:rsidRPr="00715FBD" w:rsidRDefault="00E8592D" w:rsidP="00AB3EC2">
      <w:pPr>
        <w:spacing w:before="100" w:beforeAutospacing="1" w:line="293"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Si vous n'avez pas de compte dans l' "Espace Pharmacien" du site de l'Ordre (ou si vos codes sont perdus...), il vous suffit d’activer votre compte via le lien</w:t>
      </w:r>
      <w:r w:rsidRPr="00715FBD">
        <w:rPr>
          <w:rFonts w:asciiTheme="minorHAnsi" w:eastAsia="Tahoma" w:hAnsiTheme="minorHAnsi"/>
          <w:color w:val="0000FF"/>
          <w:sz w:val="21"/>
          <w:u w:val="single"/>
          <w:lang w:val="fr-FR"/>
        </w:rPr>
        <w:t xml:space="preserve"> « Activer mon compte/mot de passe oublié »</w:t>
      </w:r>
      <w:r w:rsidRPr="00715FBD">
        <w:rPr>
          <w:rFonts w:asciiTheme="minorHAnsi" w:eastAsia="Tahoma" w:hAnsiTheme="minorHAnsi"/>
          <w:color w:val="433C38"/>
          <w:sz w:val="21"/>
          <w:lang w:val="fr-FR"/>
        </w:rPr>
        <w:t xml:space="preserve"> accessible à partir de la page d’accueil du site internet de l’ONP.</w:t>
      </w:r>
    </w:p>
    <w:p w:rsidR="00C827EF" w:rsidRPr="00715FBD" w:rsidRDefault="00E8592D" w:rsidP="00AB3EC2">
      <w:pPr>
        <w:spacing w:before="100" w:beforeAutospacing="1" w:line="288"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Pour le fonctionnement de la plateforme, chaque pharmacien autorisé doit disposer de son propre compte.</w:t>
      </w:r>
    </w:p>
    <w:p w:rsidR="00C827EF" w:rsidRPr="00715FBD" w:rsidRDefault="00E8592D" w:rsidP="00AB3EC2">
      <w:pPr>
        <w:spacing w:before="100" w:beforeAutospacing="1" w:line="336"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En cas de difficultés, une assistance téléphonique assurée par l'Ordre des Pharmaciens est à votre disposition de 8h30 à 18h30 : 01 56 21 35 73.</w:t>
      </w:r>
    </w:p>
    <w:p w:rsidR="00C827EF" w:rsidRPr="00715FBD" w:rsidRDefault="00E8592D" w:rsidP="00AB3EC2">
      <w:pPr>
        <w:numPr>
          <w:ilvl w:val="0"/>
          <w:numId w:val="21"/>
        </w:numPr>
        <w:tabs>
          <w:tab w:val="clear" w:pos="360"/>
          <w:tab w:val="left" w:pos="792"/>
        </w:tabs>
        <w:spacing w:before="100" w:beforeAutospacing="1" w:line="279" w:lineRule="exact"/>
        <w:ind w:left="432" w:right="7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Où trouver la plateforme?</w:t>
      </w:r>
    </w:p>
    <w:p w:rsidR="00C827EF" w:rsidRPr="00715FBD" w:rsidRDefault="00E8592D" w:rsidP="00AB3EC2">
      <w:pPr>
        <w:spacing w:before="100" w:beforeAutospacing="1" w:line="292" w:lineRule="exact"/>
        <w:ind w:left="72" w:right="72"/>
        <w:jc w:val="both"/>
        <w:textAlignment w:val="baseline"/>
        <w:rPr>
          <w:rFonts w:asciiTheme="minorHAnsi" w:eastAsia="Tahoma" w:hAnsiTheme="minorHAnsi"/>
          <w:b/>
          <w:color w:val="433C38"/>
          <w:sz w:val="21"/>
          <w:lang w:val="fr-FR"/>
        </w:rPr>
      </w:pPr>
      <w:r w:rsidRPr="00715FBD">
        <w:rPr>
          <w:rFonts w:asciiTheme="minorHAnsi" w:eastAsia="Tahoma" w:hAnsiTheme="minorHAnsi"/>
          <w:b/>
          <w:color w:val="433C38"/>
          <w:sz w:val="21"/>
          <w:lang w:val="fr-FR"/>
        </w:rPr>
        <w:t xml:space="preserve">La plateforme de saisie des vaccinations est disponible à l'adresse suivante : </w:t>
      </w:r>
      <w:hyperlink r:id="rId18">
        <w:r w:rsidRPr="00715FBD">
          <w:rPr>
            <w:rFonts w:asciiTheme="minorHAnsi" w:eastAsia="Tahoma" w:hAnsiTheme="minorHAnsi"/>
            <w:b/>
            <w:color w:val="0000FF"/>
            <w:sz w:val="21"/>
            <w:u w:val="single"/>
            <w:lang w:val="fr-FR"/>
          </w:rPr>
          <w:t>https://vaccination.ordre.pharmacien.fr</w:t>
        </w:r>
      </w:hyperlink>
      <w:r w:rsidRPr="00715FBD">
        <w:rPr>
          <w:rFonts w:asciiTheme="minorHAnsi" w:eastAsia="Tahoma" w:hAnsiTheme="minorHAnsi"/>
          <w:b/>
          <w:color w:val="433C38"/>
          <w:sz w:val="21"/>
          <w:lang w:val="fr-FR"/>
        </w:rPr>
        <w:t xml:space="preserve"> </w:t>
      </w:r>
    </w:p>
    <w:p w:rsidR="00C827EF" w:rsidRPr="00715FBD" w:rsidRDefault="00E8592D" w:rsidP="00AB3EC2">
      <w:pPr>
        <w:spacing w:before="100" w:beforeAutospacing="1" w:line="293" w:lineRule="exact"/>
        <w:ind w:left="72" w:right="72"/>
        <w:jc w:val="both"/>
        <w:textAlignment w:val="baseline"/>
        <w:rPr>
          <w:rFonts w:asciiTheme="minorHAnsi" w:eastAsia="Tahoma" w:hAnsiTheme="minorHAnsi"/>
          <w:color w:val="433C38"/>
          <w:sz w:val="21"/>
          <w:lang w:val="fr-FR"/>
        </w:rPr>
      </w:pPr>
      <w:r w:rsidRPr="00715FBD">
        <w:rPr>
          <w:rFonts w:asciiTheme="minorHAnsi" w:eastAsia="Tahoma" w:hAnsiTheme="minorHAnsi"/>
          <w:color w:val="433C38"/>
          <w:sz w:val="21"/>
          <w:lang w:val="fr-FR"/>
        </w:rPr>
        <w:t>La plateforme de saisie permettra la collecte des informations sur toutes les vaccinations pratiquées dans votre officine.</w:t>
      </w:r>
    </w:p>
    <w:p w:rsidR="00C827EF" w:rsidRPr="00715FBD" w:rsidRDefault="00E8592D" w:rsidP="00AB3EC2">
      <w:pPr>
        <w:spacing w:before="100" w:beforeAutospacing="1" w:line="293" w:lineRule="exact"/>
        <w:ind w:left="72" w:right="72"/>
        <w:jc w:val="both"/>
        <w:textAlignment w:val="baseline"/>
        <w:rPr>
          <w:rFonts w:asciiTheme="minorHAnsi" w:eastAsia="Tahoma" w:hAnsiTheme="minorHAnsi"/>
          <w:color w:val="433C38"/>
          <w:spacing w:val="4"/>
          <w:sz w:val="21"/>
          <w:lang w:val="fr-FR"/>
        </w:rPr>
      </w:pPr>
      <w:r w:rsidRPr="00715FBD">
        <w:rPr>
          <w:rFonts w:asciiTheme="minorHAnsi" w:eastAsia="Tahoma" w:hAnsiTheme="minorHAnsi"/>
          <w:color w:val="433C38"/>
          <w:spacing w:val="4"/>
          <w:sz w:val="21"/>
          <w:lang w:val="fr-FR"/>
        </w:rPr>
        <w:t>NB : Seuls les pharmaciens autorisés par un arrêté du DG ARS de</w:t>
      </w:r>
      <w:r w:rsidR="000E4CCD" w:rsidRPr="00715FBD">
        <w:rPr>
          <w:rFonts w:asciiTheme="minorHAnsi" w:eastAsia="Tahoma" w:hAnsiTheme="minorHAnsi"/>
          <w:color w:val="433C38"/>
          <w:spacing w:val="4"/>
          <w:sz w:val="21"/>
          <w:lang w:val="fr-FR"/>
        </w:rPr>
        <w:t xml:space="preserve"> la</w:t>
      </w:r>
      <w:r w:rsidRPr="00715FBD">
        <w:rPr>
          <w:rFonts w:asciiTheme="minorHAnsi" w:eastAsia="Tahoma" w:hAnsiTheme="minorHAnsi"/>
          <w:color w:val="433C38"/>
          <w:spacing w:val="4"/>
          <w:sz w:val="21"/>
          <w:lang w:val="fr-FR"/>
        </w:rPr>
        <w:t xml:space="preserve"> région </w:t>
      </w:r>
      <w:r w:rsidR="00682DBC" w:rsidRPr="00715FBD">
        <w:rPr>
          <w:rFonts w:asciiTheme="minorHAnsi" w:eastAsia="Tahoma" w:hAnsiTheme="minorHAnsi"/>
          <w:color w:val="433C38"/>
          <w:spacing w:val="4"/>
          <w:sz w:val="21"/>
          <w:lang w:val="fr-FR"/>
        </w:rPr>
        <w:t xml:space="preserve">Occitanie </w:t>
      </w:r>
      <w:r w:rsidR="00046AE7" w:rsidRPr="00715FBD">
        <w:rPr>
          <w:rFonts w:asciiTheme="minorHAnsi" w:eastAsia="Tahoma" w:hAnsiTheme="minorHAnsi"/>
          <w:color w:val="433C38"/>
          <w:spacing w:val="4"/>
          <w:sz w:val="21"/>
          <w:lang w:val="fr-FR"/>
        </w:rPr>
        <w:t>p</w:t>
      </w:r>
      <w:r w:rsidRPr="00715FBD">
        <w:rPr>
          <w:rFonts w:asciiTheme="minorHAnsi" w:eastAsia="Tahoma" w:hAnsiTheme="minorHAnsi"/>
          <w:color w:val="433C38"/>
          <w:spacing w:val="4"/>
          <w:sz w:val="21"/>
          <w:lang w:val="fr-FR"/>
        </w:rPr>
        <w:t xml:space="preserve">euvent se connecter à cette plateforme de saisie (les droits sont ouverts par l'Ordre des Pharmaciens à la suite de l'autorisation </w:t>
      </w:r>
      <w:r w:rsidRPr="00715FBD">
        <w:rPr>
          <w:rFonts w:asciiTheme="minorHAnsi" w:eastAsia="Tahoma" w:hAnsiTheme="minorHAnsi"/>
          <w:spacing w:val="4"/>
          <w:sz w:val="21"/>
          <w:lang w:val="fr-FR"/>
        </w:rPr>
        <w:t>d</w:t>
      </w:r>
      <w:r w:rsidR="00046AE7" w:rsidRPr="00715FBD">
        <w:rPr>
          <w:rFonts w:asciiTheme="minorHAnsi" w:eastAsia="Tahoma" w:hAnsiTheme="minorHAnsi"/>
          <w:spacing w:val="4"/>
          <w:sz w:val="21"/>
          <w:lang w:val="fr-FR"/>
        </w:rPr>
        <w:t xml:space="preserve">u DG </w:t>
      </w:r>
      <w:r w:rsidR="00046AE7" w:rsidRPr="00715FBD">
        <w:rPr>
          <w:rFonts w:asciiTheme="minorHAnsi" w:eastAsia="Tahoma" w:hAnsiTheme="minorHAnsi"/>
          <w:color w:val="433C38"/>
          <w:spacing w:val="4"/>
          <w:sz w:val="21"/>
          <w:lang w:val="fr-FR"/>
        </w:rPr>
        <w:t xml:space="preserve">de </w:t>
      </w:r>
      <w:r w:rsidRPr="00715FBD">
        <w:rPr>
          <w:rFonts w:asciiTheme="minorHAnsi" w:eastAsia="Tahoma" w:hAnsiTheme="minorHAnsi"/>
          <w:color w:val="433C38"/>
          <w:spacing w:val="4"/>
          <w:sz w:val="21"/>
          <w:lang w:val="fr-FR"/>
        </w:rPr>
        <w:t>l'ARS).</w:t>
      </w:r>
    </w:p>
    <w:p w:rsidR="00C827EF" w:rsidRPr="00715FBD" w:rsidRDefault="00C827EF" w:rsidP="00AB3EC2">
      <w:pPr>
        <w:spacing w:before="100" w:beforeAutospacing="1"/>
        <w:rPr>
          <w:rFonts w:asciiTheme="minorHAnsi" w:hAnsiTheme="minorHAnsi"/>
          <w:lang w:val="fr-FR"/>
        </w:rPr>
        <w:sectPr w:rsidR="00C827EF" w:rsidRPr="00715FBD">
          <w:pgSz w:w="11909" w:h="16838"/>
          <w:pgMar w:top="1420" w:right="1327" w:bottom="856" w:left="1322" w:header="720" w:footer="720" w:gutter="0"/>
          <w:cols w:space="720"/>
        </w:sectPr>
      </w:pPr>
    </w:p>
    <w:p w:rsidR="00C827EF" w:rsidRPr="00715FBD" w:rsidRDefault="00E8592D" w:rsidP="00AB3EC2">
      <w:pPr>
        <w:spacing w:before="100" w:beforeAutospacing="1" w:line="279" w:lineRule="exact"/>
        <w:ind w:left="432"/>
        <w:textAlignment w:val="baseline"/>
        <w:rPr>
          <w:rFonts w:asciiTheme="minorHAnsi" w:eastAsia="Cambria" w:hAnsiTheme="minorHAnsi"/>
          <w:b/>
          <w:color w:val="4F81BC"/>
          <w:sz w:val="24"/>
          <w:szCs w:val="24"/>
          <w:lang w:val="fr-FR"/>
        </w:rPr>
      </w:pPr>
      <w:r w:rsidRPr="00715FBD">
        <w:rPr>
          <w:rFonts w:asciiTheme="minorHAnsi" w:eastAsia="Cambria" w:hAnsiTheme="minorHAnsi"/>
          <w:b/>
          <w:color w:val="4F81BC"/>
          <w:sz w:val="24"/>
          <w:szCs w:val="24"/>
          <w:lang w:val="fr-FR"/>
        </w:rPr>
        <w:t>d) Quel est le contenu de la plateforme?</w:t>
      </w:r>
    </w:p>
    <w:p w:rsidR="00C827EF" w:rsidRPr="00715FBD" w:rsidRDefault="00E8592D" w:rsidP="00AB3EC2">
      <w:pPr>
        <w:spacing w:before="100" w:beforeAutospacing="1" w:after="307" w:line="293" w:lineRule="exact"/>
        <w:ind w:left="72" w:right="72"/>
        <w:jc w:val="both"/>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Chaque pharmacien autorisé doit se connecter avec son compte personnel lorsqu’il entreprend une vaccination. Si plusieurs pharmaciens sont autorisés dans une même officine, l’ensemble de leurs actes sont répertoriés dans les tableaux de bord.</w:t>
      </w:r>
    </w:p>
    <w:p w:rsidR="00C827EF" w:rsidRPr="00715FBD" w:rsidRDefault="00C827EF" w:rsidP="00AB3EC2">
      <w:pPr>
        <w:spacing w:before="100" w:beforeAutospacing="1" w:line="20" w:lineRule="exact"/>
        <w:rPr>
          <w:rFonts w:asciiTheme="minorHAnsi" w:hAnsiTheme="minorHAnsi"/>
          <w:lang w:val="fr-FR"/>
        </w:rPr>
      </w:pPr>
    </w:p>
    <w:tbl>
      <w:tblPr>
        <w:tblW w:w="0" w:type="auto"/>
        <w:tblLayout w:type="fixed"/>
        <w:tblCellMar>
          <w:left w:w="0" w:type="dxa"/>
          <w:right w:w="0" w:type="dxa"/>
        </w:tblCellMar>
        <w:tblLook w:val="0000" w:firstRow="0" w:lastRow="0" w:firstColumn="0" w:lastColumn="0" w:noHBand="0" w:noVBand="0"/>
      </w:tblPr>
      <w:tblGrid>
        <w:gridCol w:w="1356"/>
        <w:gridCol w:w="7904"/>
      </w:tblGrid>
      <w:tr w:rsidR="00C827EF" w:rsidRPr="00715FBD">
        <w:trPr>
          <w:trHeight w:hRule="exact" w:val="2298"/>
        </w:trPr>
        <w:tc>
          <w:tcPr>
            <w:tcW w:w="1356" w:type="dxa"/>
            <w:tcBorders>
              <w:top w:val="none" w:sz="0" w:space="0" w:color="000000"/>
              <w:left w:val="none" w:sz="0" w:space="0" w:color="000000"/>
              <w:bottom w:val="none" w:sz="0" w:space="0" w:color="000000"/>
              <w:right w:val="none" w:sz="0" w:space="0" w:color="000000"/>
            </w:tcBorders>
          </w:tcPr>
          <w:p w:rsidR="00C827EF" w:rsidRPr="00715FBD" w:rsidRDefault="00E8592D" w:rsidP="00AB3EC2">
            <w:pPr>
              <w:spacing w:before="100" w:beforeAutospacing="1" w:after="26"/>
              <w:ind w:left="363"/>
              <w:jc w:val="right"/>
              <w:textAlignment w:val="baseline"/>
              <w:rPr>
                <w:rFonts w:asciiTheme="minorHAnsi" w:hAnsiTheme="minorHAnsi"/>
              </w:rPr>
            </w:pPr>
            <w:r w:rsidRPr="00715FBD">
              <w:rPr>
                <w:rFonts w:asciiTheme="minorHAnsi" w:hAnsiTheme="minorHAnsi"/>
                <w:noProof/>
                <w:lang w:val="fr-FR" w:eastAsia="fr-FR"/>
              </w:rPr>
              <w:drawing>
                <wp:inline distT="0" distB="0" distL="0" distR="0" wp14:anchorId="12E4DFB0" wp14:editId="71661270">
                  <wp:extent cx="630555" cy="83502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9"/>
                          <a:stretch>
                            <a:fillRect/>
                          </a:stretch>
                        </pic:blipFill>
                        <pic:spPr>
                          <a:xfrm>
                            <a:off x="0" y="0"/>
                            <a:ext cx="630555" cy="835025"/>
                          </a:xfrm>
                          <a:prstGeom prst="rect">
                            <a:avLst/>
                          </a:prstGeom>
                        </pic:spPr>
                      </pic:pic>
                    </a:graphicData>
                  </a:graphic>
                </wp:inline>
              </w:drawing>
            </w:r>
          </w:p>
        </w:tc>
        <w:tc>
          <w:tcPr>
            <w:tcW w:w="7904" w:type="dxa"/>
            <w:tcBorders>
              <w:top w:val="none" w:sz="0" w:space="0" w:color="000000"/>
              <w:left w:val="none" w:sz="0" w:space="0" w:color="000000"/>
              <w:bottom w:val="none" w:sz="0" w:space="0" w:color="000000"/>
              <w:right w:val="none" w:sz="0" w:space="0" w:color="000000"/>
            </w:tcBorders>
          </w:tcPr>
          <w:p w:rsidR="00C827EF" w:rsidRPr="00715FBD" w:rsidRDefault="00E8592D" w:rsidP="00AB3EC2">
            <w:pPr>
              <w:spacing w:before="100" w:beforeAutospacing="1" w:after="29" w:line="283" w:lineRule="exact"/>
              <w:jc w:val="center"/>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 xml:space="preserve">Ce module permet de réaliser chaque acte vaccinal en conformité avec la </w:t>
            </w:r>
            <w:r w:rsidRPr="00715FBD">
              <w:rPr>
                <w:rFonts w:asciiTheme="minorHAnsi" w:eastAsia="Verdana" w:hAnsiTheme="minorHAnsi"/>
                <w:color w:val="433C38"/>
                <w:sz w:val="21"/>
                <w:lang w:val="fr-FR"/>
              </w:rPr>
              <w:br/>
              <w:t xml:space="preserve">réglementation encadrant l’expérimentation : </w:t>
            </w:r>
            <w:r w:rsidRPr="00715FBD">
              <w:rPr>
                <w:rFonts w:asciiTheme="minorHAnsi" w:eastAsia="Verdana" w:hAnsiTheme="minorHAnsi"/>
                <w:color w:val="433C38"/>
                <w:sz w:val="21"/>
                <w:lang w:val="fr-FR"/>
              </w:rPr>
              <w:br/>
              <w:t xml:space="preserve">- Critères d’exclusion </w:t>
            </w:r>
            <w:r w:rsidRPr="00715FBD">
              <w:rPr>
                <w:rFonts w:asciiTheme="minorHAnsi" w:eastAsia="Verdana" w:hAnsiTheme="minorHAnsi"/>
                <w:color w:val="433C38"/>
                <w:sz w:val="21"/>
                <w:lang w:val="fr-FR"/>
              </w:rPr>
              <w:br/>
              <w:t xml:space="preserve">- Population cible </w:t>
            </w:r>
            <w:r w:rsidRPr="00715FBD">
              <w:rPr>
                <w:rFonts w:asciiTheme="minorHAnsi" w:eastAsia="Verdana" w:hAnsiTheme="minorHAnsi"/>
                <w:color w:val="433C38"/>
                <w:sz w:val="21"/>
                <w:lang w:val="fr-FR"/>
              </w:rPr>
              <w:br/>
              <w:t xml:space="preserve">- Critères d’exclusions liées aux contre-indications du vaccin </w:t>
            </w:r>
            <w:r w:rsidRPr="00715FBD">
              <w:rPr>
                <w:rFonts w:asciiTheme="minorHAnsi" w:eastAsia="Verdana" w:hAnsiTheme="minorHAnsi"/>
                <w:color w:val="433C38"/>
                <w:sz w:val="21"/>
                <w:lang w:val="fr-FR"/>
              </w:rPr>
              <w:br/>
              <w:t xml:space="preserve">- Edition du consentement et de l’attestation de vaccination comportant </w:t>
            </w:r>
            <w:r w:rsidRPr="00715FBD">
              <w:rPr>
                <w:rFonts w:asciiTheme="minorHAnsi" w:eastAsia="Verdana" w:hAnsiTheme="minorHAnsi"/>
                <w:color w:val="433C38"/>
                <w:sz w:val="21"/>
                <w:lang w:val="fr-FR"/>
              </w:rPr>
              <w:br/>
              <w:t xml:space="preserve">l’identité du pharmacien ayant vacciné et les informations sur le vaccin </w:t>
            </w:r>
            <w:r w:rsidRPr="00715FBD">
              <w:rPr>
                <w:rFonts w:asciiTheme="minorHAnsi" w:eastAsia="Verdana" w:hAnsiTheme="minorHAnsi"/>
                <w:color w:val="433C38"/>
                <w:sz w:val="21"/>
                <w:lang w:val="fr-FR"/>
              </w:rPr>
              <w:br/>
              <w:t>injecté (nom de la spécialité et numéro de lot).</w:t>
            </w:r>
          </w:p>
        </w:tc>
      </w:tr>
    </w:tbl>
    <w:p w:rsidR="00C827EF" w:rsidRPr="00715FBD" w:rsidRDefault="00C827EF" w:rsidP="00AB3EC2">
      <w:pPr>
        <w:spacing w:before="100" w:beforeAutospacing="1" w:after="232" w:line="20" w:lineRule="exact"/>
        <w:rPr>
          <w:rFonts w:asciiTheme="minorHAnsi" w:hAnsiTheme="minorHAnsi"/>
          <w:lang w:val="fr-FR"/>
        </w:rPr>
      </w:pPr>
    </w:p>
    <w:p w:rsidR="00C827EF" w:rsidRPr="00715FBD" w:rsidRDefault="00E8592D" w:rsidP="00AB3EC2">
      <w:pPr>
        <w:spacing w:before="100" w:beforeAutospacing="1" w:after="630" w:line="293" w:lineRule="exact"/>
        <w:ind w:left="1440"/>
        <w:jc w:val="center"/>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 xml:space="preserve">Le consentement du patient et l’attestation de vaccination édités par la </w:t>
      </w:r>
      <w:r w:rsidRPr="00715FBD">
        <w:rPr>
          <w:rFonts w:asciiTheme="minorHAnsi" w:eastAsia="Verdana" w:hAnsiTheme="minorHAnsi"/>
          <w:color w:val="433C38"/>
          <w:sz w:val="21"/>
          <w:lang w:val="fr-FR"/>
        </w:rPr>
        <w:br/>
        <w:t xml:space="preserve">plateforme ne comportent pas d’informations nominatives sur le patient. </w:t>
      </w:r>
      <w:r w:rsidRPr="00715FBD">
        <w:rPr>
          <w:rFonts w:asciiTheme="minorHAnsi" w:eastAsia="Verdana" w:hAnsiTheme="minorHAnsi"/>
          <w:color w:val="433C38"/>
          <w:sz w:val="21"/>
          <w:lang w:val="fr-FR"/>
        </w:rPr>
        <w:br/>
        <w:t xml:space="preserve">L’identité du patient est donc ajoutée manuellement sur ces documents </w:t>
      </w:r>
      <w:r w:rsidRPr="00715FBD">
        <w:rPr>
          <w:rFonts w:asciiTheme="minorHAnsi" w:eastAsia="Verdana" w:hAnsiTheme="minorHAnsi"/>
          <w:color w:val="433C38"/>
          <w:sz w:val="21"/>
          <w:lang w:val="fr-FR"/>
        </w:rPr>
        <w:br/>
        <w:t xml:space="preserve">qui sont ensuite chargés dans le dossier patient du logiciel métier. Ils </w:t>
      </w:r>
      <w:r w:rsidRPr="00715FBD">
        <w:rPr>
          <w:rFonts w:asciiTheme="minorHAnsi" w:eastAsia="Verdana" w:hAnsiTheme="minorHAnsi"/>
          <w:color w:val="433C38"/>
          <w:sz w:val="21"/>
          <w:lang w:val="fr-FR"/>
        </w:rPr>
        <w:br/>
        <w:t>doivent être conservés pendant toute la durée de l’expérimentation.</w:t>
      </w:r>
    </w:p>
    <w:p w:rsidR="00C827EF" w:rsidRPr="00715FBD" w:rsidRDefault="00C827EF" w:rsidP="00AB3EC2">
      <w:pPr>
        <w:spacing w:before="100" w:beforeAutospacing="1" w:after="630" w:line="293" w:lineRule="exact"/>
        <w:rPr>
          <w:rFonts w:asciiTheme="minorHAnsi" w:hAnsiTheme="minorHAnsi"/>
          <w:lang w:val="fr-FR"/>
        </w:rPr>
        <w:sectPr w:rsidR="00C827EF" w:rsidRPr="00715FBD">
          <w:pgSz w:w="11909" w:h="16838"/>
          <w:pgMar w:top="1400" w:right="1327" w:bottom="892" w:left="1322" w:header="720" w:footer="720" w:gutter="0"/>
          <w:cols w:space="720"/>
        </w:sectPr>
      </w:pPr>
    </w:p>
    <w:p w:rsidR="00C827EF" w:rsidRPr="00715FBD" w:rsidRDefault="00715FBD" w:rsidP="00AB3EC2">
      <w:pPr>
        <w:spacing w:before="100" w:beforeAutospacing="1" w:after="620" w:line="292" w:lineRule="exact"/>
        <w:jc w:val="center"/>
        <w:textAlignment w:val="baseline"/>
        <w:rPr>
          <w:rFonts w:asciiTheme="minorHAnsi" w:eastAsia="Verdana" w:hAnsiTheme="minorHAnsi"/>
          <w:color w:val="433C38"/>
          <w:spacing w:val="-9"/>
          <w:sz w:val="21"/>
          <w:lang w:val="fr-FR"/>
        </w:rPr>
      </w:pPr>
      <w:r w:rsidRPr="00715FBD">
        <w:rPr>
          <w:rFonts w:asciiTheme="minorHAnsi" w:hAnsiTheme="minorHAnsi"/>
        </w:rPr>
        <w:pict>
          <v:shape id="_x0000_s1029" type="#_x0000_t202" style="position:absolute;left:0;text-align:left;margin-left:87.85pt;margin-top:402.7pt;width:41.25pt;height:66.25pt;z-index:-251639296;mso-wrap-distance-left:0;mso-wrap-distance-right:0;mso-position-horizontal-relative:page;mso-position-vertical-relative:page" filled="f" stroked="f">
            <v:textbox style="mso-next-textbox:#_x0000_s1029" inset="0,0,0,0">
              <w:txbxContent>
                <w:p w:rsidR="00C827EF" w:rsidRDefault="00E8592D">
                  <w:pPr>
                    <w:textAlignment w:val="baseline"/>
                  </w:pPr>
                  <w:r>
                    <w:rPr>
                      <w:noProof/>
                      <w:lang w:val="fr-FR" w:eastAsia="fr-FR"/>
                    </w:rPr>
                    <w:drawing>
                      <wp:inline distT="0" distB="0" distL="0" distR="0" wp14:anchorId="611ACE72" wp14:editId="5C6EE03A">
                        <wp:extent cx="523875" cy="84137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0"/>
                                <a:stretch>
                                  <a:fillRect/>
                                </a:stretch>
                              </pic:blipFill>
                              <pic:spPr>
                                <a:xfrm>
                                  <a:off x="0" y="0"/>
                                  <a:ext cx="523875" cy="841375"/>
                                </a:xfrm>
                                <a:prstGeom prst="rect">
                                  <a:avLst/>
                                </a:prstGeom>
                              </pic:spPr>
                            </pic:pic>
                          </a:graphicData>
                        </a:graphic>
                      </wp:inline>
                    </w:drawing>
                  </w:r>
                </w:p>
              </w:txbxContent>
            </v:textbox>
            <w10:wrap type="square" anchorx="page" anchory="page"/>
          </v:shape>
        </w:pict>
      </w:r>
      <w:r w:rsidR="00E8592D" w:rsidRPr="00715FBD">
        <w:rPr>
          <w:rFonts w:asciiTheme="minorHAnsi" w:eastAsia="Verdana" w:hAnsiTheme="minorHAnsi"/>
          <w:color w:val="433C38"/>
          <w:spacing w:val="-9"/>
          <w:sz w:val="21"/>
          <w:lang w:val="fr-FR"/>
        </w:rPr>
        <w:t xml:space="preserve">Ce module permet de visualiser et de recenser les actes de vaccination </w:t>
      </w:r>
      <w:r w:rsidR="00E8592D" w:rsidRPr="00715FBD">
        <w:rPr>
          <w:rFonts w:asciiTheme="minorHAnsi" w:eastAsia="Verdana" w:hAnsiTheme="minorHAnsi"/>
          <w:color w:val="433C38"/>
          <w:spacing w:val="-9"/>
          <w:sz w:val="21"/>
          <w:lang w:val="fr-FR"/>
        </w:rPr>
        <w:br/>
        <w:t xml:space="preserve">effectués ou en cours de réalisation pour l’ensemble des pharmaciens </w:t>
      </w:r>
      <w:r w:rsidR="00E8592D" w:rsidRPr="00715FBD">
        <w:rPr>
          <w:rFonts w:asciiTheme="minorHAnsi" w:eastAsia="Verdana" w:hAnsiTheme="minorHAnsi"/>
          <w:color w:val="433C38"/>
          <w:spacing w:val="-9"/>
          <w:sz w:val="21"/>
          <w:lang w:val="fr-FR"/>
        </w:rPr>
        <w:br/>
        <w:t xml:space="preserve">autorisés de l’officine. </w:t>
      </w:r>
      <w:r w:rsidR="00E8592D" w:rsidRPr="00715FBD">
        <w:rPr>
          <w:rFonts w:asciiTheme="minorHAnsi" w:eastAsia="Verdana" w:hAnsiTheme="minorHAnsi"/>
          <w:color w:val="433C38"/>
          <w:spacing w:val="-9"/>
          <w:sz w:val="21"/>
          <w:lang w:val="fr-FR"/>
        </w:rPr>
        <w:br/>
        <w:t xml:space="preserve">Y figure également les cas de refus de vaccination liés à des demandes </w:t>
      </w:r>
      <w:r w:rsidR="00E8592D" w:rsidRPr="00715FBD">
        <w:rPr>
          <w:rFonts w:asciiTheme="minorHAnsi" w:eastAsia="Verdana" w:hAnsiTheme="minorHAnsi"/>
          <w:color w:val="433C38"/>
          <w:spacing w:val="-9"/>
          <w:sz w:val="21"/>
          <w:lang w:val="fr-FR"/>
        </w:rPr>
        <w:br/>
        <w:t xml:space="preserve">comportant des critères d’exclusion. </w:t>
      </w:r>
      <w:r w:rsidR="00E8592D" w:rsidRPr="00715FBD">
        <w:rPr>
          <w:rFonts w:asciiTheme="minorHAnsi" w:eastAsia="Verdana" w:hAnsiTheme="minorHAnsi"/>
          <w:color w:val="433C38"/>
          <w:spacing w:val="-9"/>
          <w:sz w:val="21"/>
          <w:lang w:val="fr-FR"/>
        </w:rPr>
        <w:br/>
        <w:t xml:space="preserve">Enfin, c’est ici que se situe le bilan d’activité de l’officine qui, une fois édité </w:t>
      </w:r>
      <w:r w:rsidR="00E8592D" w:rsidRPr="00715FBD">
        <w:rPr>
          <w:rFonts w:asciiTheme="minorHAnsi" w:eastAsia="Verdana" w:hAnsiTheme="minorHAnsi"/>
          <w:color w:val="433C38"/>
          <w:spacing w:val="-9"/>
          <w:sz w:val="21"/>
          <w:lang w:val="fr-FR"/>
        </w:rPr>
        <w:br/>
        <w:t xml:space="preserve">et transmis à l’ARS compétente, permettra le versement de la </w:t>
      </w:r>
      <w:r w:rsidR="00E8592D" w:rsidRPr="00715FBD">
        <w:rPr>
          <w:rFonts w:asciiTheme="minorHAnsi" w:eastAsia="Verdana" w:hAnsiTheme="minorHAnsi"/>
          <w:color w:val="433C38"/>
          <w:spacing w:val="-9"/>
          <w:sz w:val="21"/>
          <w:lang w:val="fr-FR"/>
        </w:rPr>
        <w:br/>
        <w:t>rémunération par les URPS.</w:t>
      </w:r>
    </w:p>
    <w:p w:rsidR="00C827EF" w:rsidRPr="00715FBD" w:rsidRDefault="00C827EF" w:rsidP="00AB3EC2">
      <w:pPr>
        <w:spacing w:before="100" w:beforeAutospacing="1" w:after="620" w:line="292" w:lineRule="exact"/>
        <w:rPr>
          <w:rFonts w:asciiTheme="minorHAnsi" w:hAnsiTheme="minorHAnsi"/>
          <w:lang w:val="fr-FR"/>
        </w:rPr>
        <w:sectPr w:rsidR="00C827EF" w:rsidRPr="00715FBD">
          <w:type w:val="continuous"/>
          <w:pgSz w:w="11909" w:h="16838"/>
          <w:pgMar w:top="1400" w:right="1563" w:bottom="892" w:left="3086" w:header="720" w:footer="720" w:gutter="0"/>
          <w:cols w:space="720"/>
        </w:sectPr>
      </w:pPr>
    </w:p>
    <w:p w:rsidR="00C827EF" w:rsidRPr="00715FBD" w:rsidRDefault="00715FBD" w:rsidP="00AB3EC2">
      <w:pPr>
        <w:spacing w:before="100" w:beforeAutospacing="1" w:line="20" w:lineRule="exact"/>
        <w:rPr>
          <w:rFonts w:asciiTheme="minorHAnsi" w:hAnsiTheme="minorHAnsi"/>
          <w:lang w:val="fr-FR"/>
        </w:rPr>
      </w:pPr>
      <w:r w:rsidRPr="00715FBD">
        <w:rPr>
          <w:rFonts w:asciiTheme="minorHAnsi" w:hAnsiTheme="minorHAnsi"/>
        </w:rPr>
        <w:pict>
          <v:shape id="_x0000_s1028" type="#_x0000_t202" style="position:absolute;margin-left:508.9pt;margin-top:777.5pt;width:19.95pt;height:14.65pt;z-index:-251638272;mso-wrap-distance-left:0;mso-wrap-distance-right:0;mso-position-horizontal-relative:page;mso-position-vertical-relative:page" filled="f" stroked="f">
            <v:textbox style="mso-next-textbox:#_x0000_s1028" inset="0,0,0,0">
              <w:txbxContent>
                <w:p w:rsidR="00C827EF" w:rsidRDefault="00E8592D">
                  <w:pPr>
                    <w:spacing w:before="28" w:line="262" w:lineRule="exact"/>
                    <w:textAlignment w:val="baseline"/>
                    <w:rPr>
                      <w:rFonts w:ascii="Verdana" w:eastAsia="Verdana" w:hAnsi="Verdana"/>
                      <w:color w:val="000000"/>
                      <w:spacing w:val="4"/>
                      <w:sz w:val="21"/>
                      <w:lang w:val="fr-FR"/>
                    </w:rPr>
                  </w:pPr>
                  <w:r>
                    <w:rPr>
                      <w:rFonts w:ascii="Verdana" w:eastAsia="Verdana" w:hAnsi="Verdana"/>
                      <w:color w:val="000000"/>
                      <w:spacing w:val="4"/>
                      <w:sz w:val="21"/>
                      <w:lang w:val="fr-FR"/>
                    </w:rPr>
                    <w:t>22</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1385"/>
        <w:gridCol w:w="7875"/>
      </w:tblGrid>
      <w:tr w:rsidR="00C827EF" w:rsidRPr="00715FBD">
        <w:trPr>
          <w:trHeight w:hRule="exact" w:val="2914"/>
        </w:trPr>
        <w:tc>
          <w:tcPr>
            <w:tcW w:w="1385" w:type="dxa"/>
            <w:tcBorders>
              <w:top w:val="none" w:sz="0" w:space="0" w:color="000000"/>
              <w:left w:val="none" w:sz="0" w:space="0" w:color="000000"/>
              <w:bottom w:val="none" w:sz="0" w:space="0" w:color="000000"/>
              <w:right w:val="none" w:sz="0" w:space="0" w:color="000000"/>
            </w:tcBorders>
          </w:tcPr>
          <w:p w:rsidR="00C827EF" w:rsidRPr="00715FBD" w:rsidRDefault="00E8592D" w:rsidP="00AB3EC2">
            <w:pPr>
              <w:spacing w:before="100" w:beforeAutospacing="1"/>
              <w:ind w:left="262"/>
              <w:jc w:val="right"/>
              <w:textAlignment w:val="baseline"/>
              <w:rPr>
                <w:rFonts w:asciiTheme="minorHAnsi" w:hAnsiTheme="minorHAnsi"/>
              </w:rPr>
            </w:pPr>
            <w:r w:rsidRPr="00715FBD">
              <w:rPr>
                <w:rFonts w:asciiTheme="minorHAnsi" w:hAnsiTheme="minorHAnsi"/>
                <w:noProof/>
                <w:lang w:val="fr-FR" w:eastAsia="fr-FR"/>
              </w:rPr>
              <w:drawing>
                <wp:inline distT="0" distB="0" distL="0" distR="0" wp14:anchorId="73DE5908" wp14:editId="340A7BF9">
                  <wp:extent cx="713105" cy="183832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1"/>
                          <a:stretch>
                            <a:fillRect/>
                          </a:stretch>
                        </pic:blipFill>
                        <pic:spPr>
                          <a:xfrm>
                            <a:off x="0" y="0"/>
                            <a:ext cx="713105" cy="1838325"/>
                          </a:xfrm>
                          <a:prstGeom prst="rect">
                            <a:avLst/>
                          </a:prstGeom>
                        </pic:spPr>
                      </pic:pic>
                    </a:graphicData>
                  </a:graphic>
                </wp:inline>
              </w:drawing>
            </w:r>
          </w:p>
        </w:tc>
        <w:tc>
          <w:tcPr>
            <w:tcW w:w="7875" w:type="dxa"/>
            <w:tcBorders>
              <w:top w:val="none" w:sz="0" w:space="0" w:color="000000"/>
              <w:left w:val="none" w:sz="0" w:space="0" w:color="000000"/>
              <w:bottom w:val="none" w:sz="0" w:space="0" w:color="000000"/>
              <w:right w:val="none" w:sz="0" w:space="0" w:color="000000"/>
            </w:tcBorders>
          </w:tcPr>
          <w:p w:rsidR="00C827EF" w:rsidRPr="00715FBD" w:rsidRDefault="00E8592D" w:rsidP="00AB3EC2">
            <w:pPr>
              <w:spacing w:before="100" w:beforeAutospacing="1" w:line="274" w:lineRule="exact"/>
              <w:jc w:val="center"/>
              <w:textAlignment w:val="baseline"/>
              <w:rPr>
                <w:rFonts w:asciiTheme="minorHAnsi" w:eastAsia="Verdana" w:hAnsiTheme="minorHAnsi"/>
                <w:color w:val="433C38"/>
                <w:spacing w:val="-9"/>
                <w:sz w:val="21"/>
                <w:lang w:val="fr-FR"/>
              </w:rPr>
            </w:pPr>
            <w:r w:rsidRPr="00715FBD">
              <w:rPr>
                <w:rFonts w:asciiTheme="minorHAnsi" w:eastAsia="Verdana" w:hAnsiTheme="minorHAnsi"/>
                <w:color w:val="433C38"/>
                <w:spacing w:val="-9"/>
                <w:sz w:val="21"/>
                <w:lang w:val="fr-FR"/>
              </w:rPr>
              <w:t xml:space="preserve">Ce module comporte les textes réglementaires encadrant </w:t>
            </w:r>
            <w:r w:rsidRPr="00715FBD">
              <w:rPr>
                <w:rFonts w:asciiTheme="minorHAnsi" w:eastAsia="Verdana" w:hAnsiTheme="minorHAnsi"/>
                <w:color w:val="433C38"/>
                <w:spacing w:val="-9"/>
                <w:sz w:val="21"/>
                <w:lang w:val="fr-FR"/>
              </w:rPr>
              <w:br/>
              <w:t xml:space="preserve">l’expérimentation, mais aussi des supports pédagogiques (site de référence </w:t>
            </w:r>
            <w:r w:rsidRPr="00715FBD">
              <w:rPr>
                <w:rFonts w:asciiTheme="minorHAnsi" w:eastAsia="Verdana" w:hAnsiTheme="minorHAnsi"/>
                <w:color w:val="433C38"/>
                <w:spacing w:val="-9"/>
                <w:sz w:val="21"/>
                <w:lang w:val="fr-FR"/>
              </w:rPr>
              <w:br/>
              <w:t xml:space="preserve">sur la vaccination, recommandations officielles, arbre décisionnel, </w:t>
            </w:r>
            <w:r w:rsidRPr="00715FBD">
              <w:rPr>
                <w:rFonts w:asciiTheme="minorHAnsi" w:eastAsia="Verdana" w:hAnsiTheme="minorHAnsi"/>
                <w:color w:val="433C38"/>
                <w:spacing w:val="-9"/>
                <w:sz w:val="21"/>
                <w:lang w:val="fr-FR"/>
              </w:rPr>
              <w:br/>
              <w:t>affichette...).</w:t>
            </w:r>
          </w:p>
          <w:p w:rsidR="00C827EF" w:rsidRPr="00715FBD" w:rsidRDefault="00E8592D" w:rsidP="00AB3EC2">
            <w:pPr>
              <w:spacing w:before="100" w:beforeAutospacing="1" w:line="258" w:lineRule="exact"/>
              <w:jc w:val="center"/>
              <w:textAlignment w:val="baseline"/>
              <w:rPr>
                <w:rFonts w:asciiTheme="minorHAnsi" w:eastAsia="Verdana" w:hAnsiTheme="minorHAnsi"/>
                <w:i/>
                <w:color w:val="433C38"/>
                <w:sz w:val="21"/>
                <w:lang w:val="fr-FR"/>
              </w:rPr>
            </w:pPr>
            <w:r w:rsidRPr="00715FBD">
              <w:rPr>
                <w:rFonts w:asciiTheme="minorHAnsi" w:eastAsia="Verdana" w:hAnsiTheme="minorHAnsi"/>
                <w:i/>
                <w:color w:val="433C38"/>
                <w:sz w:val="21"/>
                <w:lang w:val="fr-FR"/>
              </w:rPr>
              <w:t>En cours de mis en œuvre</w:t>
            </w:r>
          </w:p>
          <w:p w:rsidR="00C827EF" w:rsidRPr="00715FBD" w:rsidRDefault="00E8592D" w:rsidP="00AB3EC2">
            <w:pPr>
              <w:spacing w:before="100" w:beforeAutospacing="1" w:after="544" w:line="293" w:lineRule="exact"/>
              <w:jc w:val="center"/>
              <w:textAlignment w:val="baseline"/>
              <w:rPr>
                <w:rFonts w:asciiTheme="minorHAnsi" w:eastAsia="Verdana" w:hAnsiTheme="minorHAnsi"/>
                <w:color w:val="433C38"/>
                <w:sz w:val="21"/>
                <w:lang w:val="fr-FR"/>
              </w:rPr>
            </w:pPr>
            <w:r w:rsidRPr="00715FBD">
              <w:rPr>
                <w:rFonts w:asciiTheme="minorHAnsi" w:eastAsia="Verdana" w:hAnsiTheme="minorHAnsi"/>
                <w:color w:val="433C38"/>
                <w:sz w:val="21"/>
                <w:lang w:val="fr-FR"/>
              </w:rPr>
              <w:t xml:space="preserve">A terme, ce module vous permettra d’obtenir des statistiques sur les </w:t>
            </w:r>
            <w:r w:rsidRPr="00715FBD">
              <w:rPr>
                <w:rFonts w:asciiTheme="minorHAnsi" w:eastAsia="Verdana" w:hAnsiTheme="minorHAnsi"/>
                <w:color w:val="433C38"/>
                <w:sz w:val="21"/>
                <w:lang w:val="fr-FR"/>
              </w:rPr>
              <w:br/>
              <w:t>vaccinations effectuées</w:t>
            </w:r>
          </w:p>
        </w:tc>
      </w:tr>
    </w:tbl>
    <w:p w:rsidR="00C827EF" w:rsidRPr="00715FBD" w:rsidRDefault="00C827EF" w:rsidP="00AB3EC2">
      <w:pPr>
        <w:spacing w:before="100" w:beforeAutospacing="1"/>
        <w:rPr>
          <w:rFonts w:asciiTheme="minorHAnsi" w:hAnsiTheme="minorHAnsi"/>
          <w:lang w:val="fr-FR"/>
        </w:rPr>
        <w:sectPr w:rsidR="00C827EF" w:rsidRPr="00715FBD">
          <w:type w:val="continuous"/>
          <w:pgSz w:w="11909" w:h="16838"/>
          <w:pgMar w:top="1400" w:right="1308" w:bottom="892" w:left="1341" w:header="720" w:footer="720" w:gutter="0"/>
          <w:cols w:space="720"/>
        </w:sectPr>
      </w:pPr>
    </w:p>
    <w:p w:rsidR="00C827EF" w:rsidRPr="00715FBD" w:rsidRDefault="00715FBD" w:rsidP="00AB3EC2">
      <w:pPr>
        <w:spacing w:before="100" w:beforeAutospacing="1" w:after="81" w:line="570" w:lineRule="exact"/>
        <w:ind w:left="72"/>
        <w:jc w:val="center"/>
        <w:textAlignment w:val="baseline"/>
        <w:rPr>
          <w:rFonts w:asciiTheme="minorHAnsi" w:eastAsia="Cambria" w:hAnsiTheme="minorHAnsi"/>
          <w:b/>
          <w:color w:val="17365D"/>
          <w:spacing w:val="29"/>
          <w:w w:val="90"/>
          <w:sz w:val="48"/>
          <w:lang w:val="fr-FR"/>
        </w:rPr>
      </w:pPr>
      <w:r w:rsidRPr="00715FBD">
        <w:rPr>
          <w:rFonts w:asciiTheme="minorHAnsi" w:hAnsiTheme="minorHAnsi"/>
        </w:rPr>
        <w:pict>
          <v:shape id="_x0000_s1027" type="#_x0000_t202" style="position:absolute;left:0;text-align:left;margin-left:508.9pt;margin-top:779.3pt;width:19.95pt;height:12.65pt;z-index:-251637248;mso-wrap-distance-left:0;mso-wrap-distance-right:0;mso-position-horizontal-relative:page;mso-position-vertical-relative:page" filled="f" stroked="f">
            <v:textbox style="mso-next-textbox:#_x0000_s1027" inset="0,0,0,0">
              <w:txbxContent>
                <w:p w:rsidR="00C827EF" w:rsidRDefault="00E8592D">
                  <w:pPr>
                    <w:spacing w:line="239" w:lineRule="exact"/>
                    <w:textAlignment w:val="baseline"/>
                    <w:rPr>
                      <w:rFonts w:ascii="Tahoma" w:eastAsia="Tahoma" w:hAnsi="Tahoma"/>
                      <w:color w:val="000000"/>
                      <w:spacing w:val="18"/>
                      <w:sz w:val="21"/>
                      <w:lang w:val="fr-FR"/>
                    </w:rPr>
                  </w:pPr>
                  <w:r>
                    <w:rPr>
                      <w:rFonts w:ascii="Tahoma" w:eastAsia="Tahoma" w:hAnsi="Tahoma"/>
                      <w:color w:val="000000"/>
                      <w:spacing w:val="18"/>
                      <w:sz w:val="21"/>
                      <w:lang w:val="fr-FR"/>
                    </w:rPr>
                    <w:t>23</w:t>
                  </w:r>
                </w:p>
              </w:txbxContent>
            </v:textbox>
            <w10:wrap type="square" anchorx="page" anchory="page"/>
          </v:shape>
        </w:pict>
      </w:r>
      <w:r w:rsidR="00E8592D" w:rsidRPr="00715FBD">
        <w:rPr>
          <w:rFonts w:asciiTheme="minorHAnsi" w:eastAsia="Cambria" w:hAnsiTheme="minorHAnsi"/>
          <w:b/>
          <w:color w:val="17365D"/>
          <w:spacing w:val="29"/>
          <w:w w:val="90"/>
          <w:sz w:val="48"/>
          <w:lang w:val="fr-FR"/>
        </w:rPr>
        <w:t xml:space="preserve">18. </w:t>
      </w:r>
      <w:r w:rsidR="00E8592D" w:rsidRPr="00715FBD">
        <w:rPr>
          <w:rFonts w:asciiTheme="minorHAnsi" w:eastAsia="Cambria" w:hAnsiTheme="minorHAnsi"/>
          <w:b/>
          <w:color w:val="17365D"/>
          <w:spacing w:val="29"/>
          <w:w w:val="90"/>
          <w:sz w:val="49"/>
          <w:lang w:val="fr-FR"/>
        </w:rPr>
        <w:t>Informations complémentaires</w:t>
      </w:r>
    </w:p>
    <w:p w:rsidR="00C827EF" w:rsidRPr="00715FBD" w:rsidRDefault="00E8592D" w:rsidP="00AB3EC2">
      <w:pPr>
        <w:spacing w:before="100" w:beforeAutospacing="1" w:line="275" w:lineRule="exact"/>
        <w:ind w:left="432"/>
        <w:textAlignment w:val="baseline"/>
        <w:rPr>
          <w:rFonts w:asciiTheme="minorHAnsi" w:eastAsia="Cambria" w:hAnsiTheme="minorHAnsi"/>
          <w:b/>
          <w:color w:val="4F81BC"/>
          <w:spacing w:val="1"/>
          <w:sz w:val="24"/>
          <w:szCs w:val="24"/>
          <w:lang w:val="fr-FR"/>
        </w:rPr>
      </w:pPr>
      <w:bookmarkStart w:id="0" w:name="_GoBack"/>
      <w:r w:rsidRPr="00715FBD">
        <w:rPr>
          <w:rFonts w:asciiTheme="minorHAnsi" w:eastAsia="Cambria" w:hAnsiTheme="minorHAnsi"/>
          <w:b/>
          <w:color w:val="4F81BC"/>
          <w:spacing w:val="1"/>
          <w:sz w:val="24"/>
          <w:szCs w:val="24"/>
          <w:lang w:val="fr-FR"/>
        </w:rPr>
        <w:t>e) Où puis-je trouver d'autres informations?</w:t>
      </w:r>
    </w:p>
    <w:bookmarkEnd w:id="0"/>
    <w:p w:rsidR="00C827EF" w:rsidRPr="00715FBD" w:rsidRDefault="00E8592D" w:rsidP="00AB3EC2">
      <w:pPr>
        <w:spacing w:before="100" w:beforeAutospacing="1" w:line="336" w:lineRule="exact"/>
        <w:ind w:left="72" w:right="72"/>
        <w:textAlignment w:val="baseline"/>
        <w:rPr>
          <w:rFonts w:asciiTheme="minorHAnsi" w:eastAsia="Tahoma" w:hAnsiTheme="minorHAnsi"/>
          <w:color w:val="000000"/>
          <w:sz w:val="21"/>
          <w:lang w:val="fr-FR"/>
        </w:rPr>
      </w:pPr>
      <w:r w:rsidRPr="00715FBD">
        <w:rPr>
          <w:rFonts w:asciiTheme="minorHAnsi" w:eastAsia="Tahoma" w:hAnsiTheme="minorHAnsi"/>
          <w:color w:val="000000"/>
          <w:sz w:val="21"/>
          <w:lang w:val="fr-FR"/>
        </w:rPr>
        <w:t>Au-delà des informations disponibles sur le site de l'ARS et à travers cette FAQ, vous pourrez trouver des réponses à vos questions sur le site de l'Ordre des Pharmaciens</w:t>
      </w:r>
      <w:r w:rsidR="00682DBC" w:rsidRPr="00715FBD">
        <w:rPr>
          <w:rFonts w:asciiTheme="minorHAnsi" w:eastAsia="Tahoma" w:hAnsiTheme="minorHAnsi"/>
          <w:color w:val="000000"/>
          <w:sz w:val="21"/>
          <w:lang w:val="fr-FR"/>
        </w:rPr>
        <w:t xml:space="preserve"> </w:t>
      </w:r>
      <w:r w:rsidRPr="00715FBD">
        <w:rPr>
          <w:rFonts w:asciiTheme="minorHAnsi" w:eastAsia="Tahoma" w:hAnsiTheme="minorHAnsi"/>
          <w:color w:val="000000"/>
          <w:sz w:val="21"/>
          <w:lang w:val="fr-FR"/>
        </w:rPr>
        <w:t>:</w:t>
      </w:r>
    </w:p>
    <w:p w:rsidR="00C827EF" w:rsidRPr="00715FBD" w:rsidRDefault="00715FBD" w:rsidP="00AB3EC2">
      <w:pPr>
        <w:spacing w:before="100" w:beforeAutospacing="1" w:line="336" w:lineRule="exact"/>
        <w:ind w:left="72" w:right="288"/>
        <w:textAlignment w:val="baseline"/>
        <w:rPr>
          <w:rFonts w:asciiTheme="minorHAnsi" w:eastAsia="Tahoma" w:hAnsiTheme="minorHAnsi"/>
          <w:color w:val="0000FF"/>
          <w:spacing w:val="5"/>
          <w:sz w:val="21"/>
          <w:u w:val="single"/>
          <w:lang w:val="fr-FR"/>
        </w:rPr>
      </w:pPr>
      <w:hyperlink r:id="rId22" w:anchor="3">
        <w:r w:rsidR="00E8592D" w:rsidRPr="00715FBD">
          <w:rPr>
            <w:rFonts w:asciiTheme="minorHAnsi" w:eastAsia="Tahoma" w:hAnsiTheme="minorHAnsi"/>
            <w:color w:val="0000FF"/>
            <w:spacing w:val="5"/>
            <w:sz w:val="21"/>
            <w:u w:val="single"/>
            <w:lang w:val="fr-FR"/>
          </w:rPr>
          <w:t>http://www.ordre.pharmacien.fr/index.php/Le-pharmacien/Champs-d-activites/Experimentation-de-la-vaccination-a-l-officine/FAQ-Experimentation-vaccination-anti-grippale-par-le-pharmacien#3</w:t>
        </w:r>
      </w:hyperlink>
      <w:r w:rsidR="00E8592D" w:rsidRPr="00715FBD">
        <w:rPr>
          <w:rFonts w:asciiTheme="minorHAnsi" w:eastAsia="Tahoma" w:hAnsiTheme="minorHAnsi"/>
          <w:color w:val="000000"/>
          <w:spacing w:val="5"/>
          <w:sz w:val="21"/>
          <w:lang w:val="fr-FR"/>
        </w:rPr>
        <w:t xml:space="preserve"> </w:t>
      </w:r>
    </w:p>
    <w:sectPr w:rsidR="00C827EF" w:rsidRPr="00715FBD">
      <w:pgSz w:w="11909" w:h="16838"/>
      <w:pgMar w:top="1440" w:right="1310" w:bottom="856"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FD" w:rsidRDefault="004562FD" w:rsidP="00D31337">
      <w:r>
        <w:separator/>
      </w:r>
    </w:p>
  </w:endnote>
  <w:endnote w:type="continuationSeparator" w:id="0">
    <w:p w:rsidR="004562FD" w:rsidRDefault="004562FD" w:rsidP="00D3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Cambria">
    <w:charset w:val="00"/>
    <w:pitch w:val="variable"/>
    <w:family w:val="roman"/>
    <w:panose1 w:val="02020603050405020304"/>
  </w:font>
  <w:font w:name="Lucida Console">
    <w:charset w:val="00"/>
    <w:pitch w:val="fixed"/>
    <w:family w:val="auto"/>
    <w:panose1 w:val="02020603050405020304"/>
  </w:font>
  <w:font w:name="Calibri">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37" w:rsidRPr="00D31337" w:rsidRDefault="00D31337" w:rsidP="00D31337">
    <w:pPr>
      <w:tabs>
        <w:tab w:val="left" w:pos="4500"/>
      </w:tabs>
      <w:ind w:left="-426"/>
      <w:rPr>
        <w:rFonts w:asciiTheme="minorHAnsi" w:hAnsiTheme="minorHAnsi"/>
        <w:b/>
        <w:bCs/>
        <w:noProof/>
        <w:color w:val="002395"/>
        <w:szCs w:val="20"/>
        <w:lang w:val="fr-FR"/>
      </w:rPr>
    </w:pPr>
    <w:r>
      <w:rPr>
        <w:rFonts w:asciiTheme="minorHAnsi" w:hAnsiTheme="minorHAnsi"/>
        <w:bCs/>
        <w:noProof/>
        <w:color w:val="002395"/>
        <w:sz w:val="18"/>
        <w:szCs w:val="18"/>
        <w:lang w:val="fr-FR" w:eastAsia="fr-FR"/>
      </w:rPr>
      <mc:AlternateContent>
        <mc:Choice Requires="wps">
          <w:drawing>
            <wp:anchor distT="0" distB="0" distL="114300" distR="114300" simplePos="0" relativeHeight="251659264" behindDoc="0" locked="0" layoutInCell="1" allowOverlap="1" wp14:anchorId="6E81B10D" wp14:editId="00723909">
              <wp:simplePos x="0" y="0"/>
              <wp:positionH relativeFrom="column">
                <wp:posOffset>-1677670</wp:posOffset>
              </wp:positionH>
              <wp:positionV relativeFrom="paragraph">
                <wp:posOffset>121285</wp:posOffset>
              </wp:positionV>
              <wp:extent cx="318770" cy="0"/>
              <wp:effectExtent l="17780" t="16510" r="15875" b="1206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" strokecolor="navy" strokeweight="1.5pt"/>
          </w:pict>
        </mc:Fallback>
      </mc:AlternateContent>
    </w:r>
    <w:r w:rsidRPr="00D31337">
      <w:rPr>
        <w:rFonts w:asciiTheme="minorHAnsi" w:hAnsiTheme="minorHAnsi"/>
        <w:b/>
        <w:bCs/>
        <w:noProof/>
        <w:color w:val="002395"/>
        <w:szCs w:val="20"/>
        <w:lang w:val="fr-FR"/>
      </w:rPr>
      <w:t>Agence Régionale de Santé Occitanie</w:t>
    </w:r>
    <w:r w:rsidRPr="00D31337">
      <w:rPr>
        <w:rFonts w:asciiTheme="minorHAnsi" w:hAnsiTheme="minorHAnsi"/>
        <w:b/>
        <w:bCs/>
        <w:noProof/>
        <w:color w:val="002395"/>
        <w:szCs w:val="20"/>
        <w:lang w:val="fr-FR"/>
      </w:rPr>
      <w:tab/>
    </w:r>
    <w:r w:rsidRPr="00D31337">
      <w:rPr>
        <w:rFonts w:asciiTheme="minorHAnsi" w:hAnsiTheme="minorHAnsi"/>
        <w:b/>
        <w:bCs/>
        <w:noProof/>
        <w:color w:val="002395"/>
        <w:szCs w:val="20"/>
        <w:lang w:val="fr-FR"/>
      </w:rPr>
      <w:tab/>
    </w:r>
  </w:p>
  <w:p w:rsidR="00D31337" w:rsidRPr="00D31337" w:rsidRDefault="00D31337" w:rsidP="00D31337">
    <w:pPr>
      <w:tabs>
        <w:tab w:val="left" w:pos="4500"/>
      </w:tabs>
      <w:ind w:left="-426"/>
      <w:rPr>
        <w:rFonts w:asciiTheme="minorHAnsi" w:hAnsiTheme="minorHAnsi"/>
        <w:bCs/>
        <w:noProof/>
        <w:color w:val="002395"/>
        <w:sz w:val="18"/>
        <w:szCs w:val="18"/>
        <w:lang w:val="fr-FR"/>
      </w:rPr>
    </w:pPr>
    <w:r w:rsidRPr="00D31337">
      <w:rPr>
        <w:rFonts w:asciiTheme="minorHAnsi" w:hAnsiTheme="minorHAnsi"/>
        <w:bCs/>
        <w:noProof/>
        <w:color w:val="002395"/>
        <w:sz w:val="18"/>
        <w:szCs w:val="18"/>
        <w:lang w:val="fr-FR"/>
      </w:rPr>
      <w:t>26-28 Parc-Club du Millénaire</w:t>
    </w:r>
  </w:p>
  <w:p w:rsidR="00D31337" w:rsidRPr="00D31337" w:rsidRDefault="00D31337" w:rsidP="00D31337">
    <w:pPr>
      <w:tabs>
        <w:tab w:val="left" w:pos="4500"/>
      </w:tabs>
      <w:ind w:left="-426"/>
      <w:rPr>
        <w:rFonts w:asciiTheme="minorHAnsi" w:hAnsiTheme="minorHAnsi"/>
        <w:bCs/>
        <w:noProof/>
        <w:color w:val="002395"/>
        <w:sz w:val="18"/>
        <w:szCs w:val="18"/>
        <w:lang w:val="fr-FR"/>
      </w:rPr>
    </w:pPr>
    <w:r w:rsidRPr="00D31337">
      <w:rPr>
        <w:rFonts w:asciiTheme="minorHAnsi" w:hAnsiTheme="minorHAnsi"/>
        <w:bCs/>
        <w:noProof/>
        <w:color w:val="002395"/>
        <w:sz w:val="18"/>
        <w:szCs w:val="18"/>
        <w:lang w:val="fr-FR"/>
      </w:rPr>
      <w:t>1025, rue Henri Becquerel - CS 30001</w:t>
    </w:r>
  </w:p>
  <w:p w:rsidR="00D31337" w:rsidRPr="00CD54A0" w:rsidRDefault="00D31337" w:rsidP="00D31337">
    <w:pPr>
      <w:tabs>
        <w:tab w:val="left" w:pos="4500"/>
      </w:tabs>
      <w:ind w:left="-426"/>
      <w:rPr>
        <w:rFonts w:asciiTheme="minorHAnsi" w:hAnsiTheme="minorHAnsi"/>
        <w:color w:val="002395"/>
        <w:szCs w:val="20"/>
      </w:rPr>
    </w:pPr>
    <w:r>
      <w:rPr>
        <w:rFonts w:asciiTheme="minorHAnsi" w:hAnsiTheme="minorHAnsi"/>
        <w:bCs/>
        <w:noProof/>
        <w:color w:val="002395"/>
        <w:sz w:val="18"/>
        <w:szCs w:val="18"/>
      </w:rPr>
      <w:t>34067 MONTPELLIER CEDEX 2 - Tél : 04 67 07 20 07</w:t>
    </w:r>
    <w:r w:rsidRPr="00CD54A0">
      <w:rPr>
        <w:rFonts w:asciiTheme="minorHAnsi" w:hAnsiTheme="minorHAnsi"/>
        <w:color w:val="002395"/>
        <w:szCs w:val="20"/>
      </w:rPr>
      <w:tab/>
    </w:r>
  </w:p>
  <w:p w:rsidR="00D31337" w:rsidRPr="00FF59A4" w:rsidRDefault="00D31337" w:rsidP="00D31337">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lang w:val="fr-FR" w:eastAsia="fr-FR"/>
      </w:rPr>
      <mc:AlternateContent>
        <mc:Choice Requires="wps">
          <w:drawing>
            <wp:anchor distT="0" distB="0" distL="114300" distR="114300" simplePos="0" relativeHeight="251661312" behindDoc="0" locked="0" layoutInCell="1" allowOverlap="1" wp14:anchorId="3902C4BE" wp14:editId="3A4288E3">
              <wp:simplePos x="0" y="0"/>
              <wp:positionH relativeFrom="column">
                <wp:posOffset>-1622425</wp:posOffset>
              </wp:positionH>
              <wp:positionV relativeFrom="paragraph">
                <wp:posOffset>7620</wp:posOffset>
              </wp:positionV>
              <wp:extent cx="263525" cy="0"/>
              <wp:effectExtent l="15875" t="17145" r="1587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Fj0&#10;IJ8WAgAAKQQAAA4AAAAAAAAAAAAAAAAALgIAAGRycy9lMm9Eb2MueG1sUEsBAi0AFAAGAAgAAAAh&#10;AFmugz/aAAAACQEAAA8AAAAAAAAAAAAAAAAAcAQAAGRycy9kb3ducmV2LnhtbFBLBQYAAAAABAAE&#10;APMAAAB3BQAAAAA=&#10;" strokecolor="#e31f21" strokeweight="1.5pt"/>
          </w:pict>
        </mc:Fallback>
      </mc:AlternateContent>
    </w:r>
  </w:p>
  <w:p w:rsidR="00D31337" w:rsidRPr="00CD54A0" w:rsidRDefault="00D31337" w:rsidP="00D31337">
    <w:pPr>
      <w:tabs>
        <w:tab w:val="left" w:pos="4500"/>
      </w:tabs>
      <w:ind w:left="-426"/>
      <w:rPr>
        <w:rFonts w:asciiTheme="minorHAnsi" w:hAnsiTheme="minorHAnsi"/>
        <w:color w:val="002395"/>
        <w:sz w:val="16"/>
        <w:szCs w:val="16"/>
      </w:rPr>
    </w:pPr>
    <w:r>
      <w:rPr>
        <w:rFonts w:asciiTheme="minorHAnsi" w:hAnsiTheme="minorHAnsi"/>
        <w:b/>
        <w:bCs/>
        <w:noProof/>
        <w:color w:val="95C11F"/>
        <w:szCs w:val="20"/>
        <w:lang w:val="fr-FR" w:eastAsia="fr-FR"/>
      </w:rPr>
      <mc:AlternateContent>
        <mc:Choice Requires="wps">
          <w:drawing>
            <wp:anchor distT="0" distB="0" distL="114300" distR="114300" simplePos="0" relativeHeight="251660288" behindDoc="0" locked="0" layoutInCell="1" allowOverlap="1" wp14:anchorId="258A45EE" wp14:editId="44A990A8">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szCs w:val="20"/>
      </w:rPr>
      <w:t>www.ars.</w:t>
    </w:r>
    <w:r>
      <w:rPr>
        <w:rFonts w:asciiTheme="minorHAnsi" w:hAnsiTheme="minorHAnsi"/>
        <w:b/>
        <w:bCs/>
        <w:noProof/>
        <w:color w:val="95C11F"/>
        <w:szCs w:val="20"/>
      </w:rPr>
      <w:t>occitanie</w:t>
    </w:r>
    <w:r w:rsidRPr="00CD54A0">
      <w:rPr>
        <w:rFonts w:asciiTheme="minorHAnsi" w:hAnsiTheme="minorHAnsi"/>
        <w:b/>
        <w:bCs/>
        <w:noProof/>
        <w:color w:val="95C11F"/>
        <w:szCs w:val="20"/>
      </w:rPr>
      <w:t>.sante.fr</w:t>
    </w:r>
  </w:p>
  <w:p w:rsidR="00D31337" w:rsidRDefault="00D313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FD" w:rsidRDefault="004562FD" w:rsidP="00D31337">
      <w:r>
        <w:separator/>
      </w:r>
    </w:p>
  </w:footnote>
  <w:footnote w:type="continuationSeparator" w:id="0">
    <w:p w:rsidR="004562FD" w:rsidRDefault="004562FD" w:rsidP="00D3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37" w:rsidRDefault="00D31337">
    <w:pPr>
      <w:pStyle w:val="En-tte"/>
    </w:pPr>
    <w:r w:rsidRPr="00255CE9">
      <w:rPr>
        <w:noProof/>
        <w:lang w:val="fr-FR" w:eastAsia="fr-FR"/>
      </w:rPr>
      <w:drawing>
        <wp:anchor distT="0" distB="0" distL="114300" distR="114300" simplePos="0" relativeHeight="251663360" behindDoc="0" locked="0" layoutInCell="1" allowOverlap="1" wp14:anchorId="530E3701" wp14:editId="636111E7">
          <wp:simplePos x="0" y="0"/>
          <wp:positionH relativeFrom="column">
            <wp:posOffset>-2956946</wp:posOffset>
          </wp:positionH>
          <wp:positionV relativeFrom="paragraph">
            <wp:posOffset>-156348</wp:posOffset>
          </wp:positionV>
          <wp:extent cx="7994650" cy="161925"/>
          <wp:effectExtent l="0" t="0" r="635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r w:rsidRPr="00255CE9">
      <w:rPr>
        <w:noProof/>
        <w:lang w:val="fr-FR" w:eastAsia="fr-FR"/>
      </w:rPr>
      <w:drawing>
        <wp:anchor distT="0" distB="0" distL="114300" distR="114300" simplePos="0" relativeHeight="251664384" behindDoc="1" locked="0" layoutInCell="1" allowOverlap="1" wp14:anchorId="1DF8C461" wp14:editId="6B928192">
          <wp:simplePos x="0" y="0"/>
          <wp:positionH relativeFrom="column">
            <wp:posOffset>-2554605</wp:posOffset>
          </wp:positionH>
          <wp:positionV relativeFrom="paragraph">
            <wp:posOffset>97790</wp:posOffset>
          </wp:positionV>
          <wp:extent cx="1284605" cy="741045"/>
          <wp:effectExtent l="0" t="0" r="0" b="1905"/>
          <wp:wrapNone/>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527"/>
    <w:multiLevelType w:val="multilevel"/>
    <w:tmpl w:val="58F2C558"/>
    <w:lvl w:ilvl="0">
      <w:start w:val="1"/>
      <w:numFmt w:val="lowerLetter"/>
      <w:lvlText w:val="%1)"/>
      <w:lvlJc w:val="left"/>
      <w:pPr>
        <w:tabs>
          <w:tab w:val="left" w:pos="288"/>
        </w:tabs>
        <w:ind w:left="720"/>
      </w:pPr>
      <w:rPr>
        <w:rFonts w:ascii="Tahoma" w:eastAsia="Tahoma" w:hAnsi="Tahoma"/>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E0E07"/>
    <w:multiLevelType w:val="multilevel"/>
    <w:tmpl w:val="CF64B2BE"/>
    <w:lvl w:ilvl="0">
      <w:start w:val="14"/>
      <w:numFmt w:val="decimal"/>
      <w:lvlText w:val="%1."/>
      <w:lvlJc w:val="left"/>
      <w:pPr>
        <w:tabs>
          <w:tab w:val="left" w:pos="1080"/>
        </w:tabs>
        <w:ind w:left="720"/>
      </w:pPr>
      <w:rPr>
        <w:rFonts w:ascii="Cambria" w:eastAsia="Cambria" w:hAnsi="Cambria"/>
        <w:b/>
        <w:strike w:val="0"/>
        <w:color w:val="17365D"/>
        <w:spacing w:val="12"/>
        <w:w w:val="90"/>
        <w:sz w:val="5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2242C"/>
    <w:multiLevelType w:val="multilevel"/>
    <w:tmpl w:val="B31A9A30"/>
    <w:lvl w:ilvl="0">
      <w:start w:val="1"/>
      <w:numFmt w:val="decimal"/>
      <w:lvlText w:val="%1-"/>
      <w:lvlJc w:val="left"/>
      <w:pPr>
        <w:tabs>
          <w:tab w:val="left" w:pos="360"/>
        </w:tabs>
        <w:ind w:left="720"/>
      </w:pPr>
      <w:rPr>
        <w:rFonts w:ascii="Verdana" w:eastAsia="Verdana" w:hAnsi="Verdana"/>
        <w:strike w:val="0"/>
        <w:color w:val="000000"/>
        <w:spacing w:val="-1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7101C"/>
    <w:multiLevelType w:val="multilevel"/>
    <w:tmpl w:val="801E6590"/>
    <w:lvl w:ilvl="0">
      <w:start w:val="1"/>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B57C6"/>
    <w:multiLevelType w:val="hybridMultilevel"/>
    <w:tmpl w:val="295AC27C"/>
    <w:lvl w:ilvl="0" w:tplc="B27E0C1E">
      <w:start w:val="7"/>
      <w:numFmt w:val="bullet"/>
      <w:lvlText w:val=""/>
      <w:lvlJc w:val="left"/>
      <w:pPr>
        <w:ind w:left="504" w:hanging="360"/>
      </w:pPr>
      <w:rPr>
        <w:rFonts w:ascii="Symbol" w:eastAsia="Verdana" w:hAnsi="Symbol" w:cs="Times New Roman" w:hint="default"/>
        <w:sz w:val="21"/>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5">
    <w:nsid w:val="197D0C88"/>
    <w:multiLevelType w:val="multilevel"/>
    <w:tmpl w:val="F96C2D38"/>
    <w:lvl w:ilvl="0">
      <w:start w:val="1"/>
      <w:numFmt w:val="lowerLetter"/>
      <w:lvlText w:val="%1)"/>
      <w:lvlJc w:val="left"/>
      <w:pPr>
        <w:tabs>
          <w:tab w:val="left" w:pos="288"/>
        </w:tabs>
        <w:ind w:left="720"/>
      </w:pPr>
      <w:rPr>
        <w:rFonts w:ascii="Tahoma" w:eastAsia="Tahoma" w:hAnsi="Tahoma"/>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802EA"/>
    <w:multiLevelType w:val="multilevel"/>
    <w:tmpl w:val="D138E4D4"/>
    <w:lvl w:ilvl="0">
      <w:start w:val="2"/>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E6858"/>
    <w:multiLevelType w:val="multilevel"/>
    <w:tmpl w:val="6CCC4A8C"/>
    <w:lvl w:ilvl="0">
      <w:start w:val="2"/>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A09B9"/>
    <w:multiLevelType w:val="multilevel"/>
    <w:tmpl w:val="79E83552"/>
    <w:lvl w:ilvl="0">
      <w:start w:val="4"/>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633EA5"/>
    <w:multiLevelType w:val="multilevel"/>
    <w:tmpl w:val="25E29BA0"/>
    <w:lvl w:ilvl="0">
      <w:start w:val="1"/>
      <w:numFmt w:val="lowerLetter"/>
      <w:lvlText w:val="%1)"/>
      <w:lvlJc w:val="left"/>
      <w:pPr>
        <w:tabs>
          <w:tab w:val="left" w:pos="288"/>
        </w:tabs>
        <w:ind w:left="720"/>
      </w:pPr>
      <w:rPr>
        <w:rFonts w:ascii="Tahoma" w:eastAsia="Tahoma" w:hAnsi="Tahoma"/>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03AB7"/>
    <w:multiLevelType w:val="multilevel"/>
    <w:tmpl w:val="6BD065B4"/>
    <w:lvl w:ilvl="0">
      <w:start w:val="7"/>
      <w:numFmt w:val="decimal"/>
      <w:lvlText w:val="%1."/>
      <w:lvlJc w:val="left"/>
      <w:pPr>
        <w:tabs>
          <w:tab w:val="left" w:pos="1152"/>
        </w:tabs>
        <w:ind w:left="720"/>
      </w:pPr>
      <w:rPr>
        <w:rFonts w:ascii="Cambria" w:eastAsia="Cambria" w:hAnsi="Cambria"/>
        <w:b/>
        <w:strike w:val="0"/>
        <w:color w:val="17365D"/>
        <w:spacing w:val="15"/>
        <w:w w:val="90"/>
        <w:sz w:val="4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617186"/>
    <w:multiLevelType w:val="multilevel"/>
    <w:tmpl w:val="F78E888A"/>
    <w:lvl w:ilvl="0">
      <w:start w:val="1"/>
      <w:numFmt w:val="lowerLetter"/>
      <w:lvlText w:val="%1)"/>
      <w:lvlJc w:val="left"/>
      <w:pPr>
        <w:tabs>
          <w:tab w:val="left" w:pos="720"/>
        </w:tabs>
        <w:ind w:left="720"/>
      </w:pPr>
      <w:rPr>
        <w:rFonts w:ascii="Tahoma" w:eastAsia="Tahoma" w:hAnsi="Tahoma"/>
        <w:strike w:val="0"/>
        <w:color w:val="000000"/>
        <w:spacing w:val="2"/>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9323D"/>
    <w:multiLevelType w:val="multilevel"/>
    <w:tmpl w:val="20326630"/>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C80CC0"/>
    <w:multiLevelType w:val="multilevel"/>
    <w:tmpl w:val="BFB060F0"/>
    <w:lvl w:ilvl="0">
      <w:start w:val="2"/>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E1522"/>
    <w:multiLevelType w:val="multilevel"/>
    <w:tmpl w:val="EB22271E"/>
    <w:lvl w:ilvl="0">
      <w:start w:val="1"/>
      <w:numFmt w:val="lowerLetter"/>
      <w:lvlText w:val="%1)"/>
      <w:lvlJc w:val="left"/>
      <w:pPr>
        <w:tabs>
          <w:tab w:val="left" w:pos="360"/>
        </w:tabs>
        <w:ind w:left="720"/>
      </w:pPr>
      <w:rPr>
        <w:rFonts w:ascii="Tahoma" w:eastAsia="Tahoma" w:hAnsi="Tahoma"/>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662533"/>
    <w:multiLevelType w:val="multilevel"/>
    <w:tmpl w:val="8B5CF18C"/>
    <w:lvl w:ilvl="0">
      <w:start w:val="16"/>
      <w:numFmt w:val="decimal"/>
      <w:lvlText w:val="%1."/>
      <w:lvlJc w:val="left"/>
      <w:pPr>
        <w:tabs>
          <w:tab w:val="left" w:pos="1152"/>
        </w:tabs>
        <w:ind w:left="720"/>
      </w:pPr>
      <w:rPr>
        <w:rFonts w:ascii="Cambria" w:eastAsia="Cambria" w:hAnsi="Cambria"/>
        <w:b/>
        <w:strike w:val="0"/>
        <w:color w:val="17365D"/>
        <w:spacing w:val="15"/>
        <w:w w:val="90"/>
        <w:sz w:val="5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62996"/>
    <w:multiLevelType w:val="multilevel"/>
    <w:tmpl w:val="45E610E8"/>
    <w:lvl w:ilvl="0">
      <w:start w:val="2"/>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BB5128"/>
    <w:multiLevelType w:val="multilevel"/>
    <w:tmpl w:val="897CD5AC"/>
    <w:lvl w:ilvl="0">
      <w:start w:val="9"/>
      <w:numFmt w:val="decimal"/>
      <w:lvlText w:val="%1."/>
      <w:lvlJc w:val="left"/>
      <w:pPr>
        <w:tabs>
          <w:tab w:val="left" w:pos="1152"/>
        </w:tabs>
        <w:ind w:left="720"/>
      </w:pPr>
      <w:rPr>
        <w:rFonts w:ascii="Cambria" w:eastAsia="Cambria" w:hAnsi="Cambria"/>
        <w:b/>
        <w:strike w:val="0"/>
        <w:color w:val="17365D"/>
        <w:spacing w:val="18"/>
        <w:w w:val="90"/>
        <w:sz w:val="4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E4386F"/>
    <w:multiLevelType w:val="multilevel"/>
    <w:tmpl w:val="686E9FA6"/>
    <w:lvl w:ilvl="0">
      <w:start w:val="1"/>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93E23"/>
    <w:multiLevelType w:val="multilevel"/>
    <w:tmpl w:val="2E8AD56E"/>
    <w:lvl w:ilvl="0">
      <w:start w:val="2"/>
      <w:numFmt w:val="lowerLetter"/>
      <w:lvlText w:val="%1)"/>
      <w:lvlJc w:val="left"/>
      <w:pPr>
        <w:tabs>
          <w:tab w:val="left" w:pos="360"/>
        </w:tabs>
        <w:ind w:left="720"/>
      </w:pPr>
      <w:rPr>
        <w:rFonts w:ascii="Cambria" w:eastAsia="Cambria" w:hAnsi="Cambria"/>
        <w:b/>
        <w:strike w:val="0"/>
        <w:color w:val="4F81BC"/>
        <w:spacing w:val="0"/>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9242F5"/>
    <w:multiLevelType w:val="multilevel"/>
    <w:tmpl w:val="C8749700"/>
    <w:lvl w:ilvl="0">
      <w:start w:val="1"/>
      <w:numFmt w:val="lowerLetter"/>
      <w:lvlText w:val="%1)"/>
      <w:lvlJc w:val="left"/>
      <w:pPr>
        <w:tabs>
          <w:tab w:val="left" w:pos="360"/>
        </w:tabs>
        <w:ind w:left="720"/>
      </w:pPr>
      <w:rPr>
        <w:rFonts w:ascii="Tahoma" w:eastAsia="Tahoma" w:hAnsi="Tahoma"/>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BD7275"/>
    <w:multiLevelType w:val="multilevel"/>
    <w:tmpl w:val="69F2DDB8"/>
    <w:lvl w:ilvl="0">
      <w:start w:val="1"/>
      <w:numFmt w:val="lowerLetter"/>
      <w:lvlText w:val="%1)"/>
      <w:lvlJc w:val="left"/>
      <w:pPr>
        <w:tabs>
          <w:tab w:val="left" w:pos="720"/>
        </w:tabs>
        <w:ind w:left="720"/>
      </w:pPr>
      <w:rPr>
        <w:rFonts w:ascii="Tahoma" w:eastAsia="Tahoma" w:hAnsi="Tahoma"/>
        <w:strike w:val="0"/>
        <w:color w:val="000000"/>
        <w:spacing w:val="6"/>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20"/>
  </w:num>
  <w:num w:numId="5">
    <w:abstractNumId w:val="12"/>
  </w:num>
  <w:num w:numId="6">
    <w:abstractNumId w:val="14"/>
  </w:num>
  <w:num w:numId="7">
    <w:abstractNumId w:val="21"/>
  </w:num>
  <w:num w:numId="8">
    <w:abstractNumId w:val="11"/>
  </w:num>
  <w:num w:numId="9">
    <w:abstractNumId w:val="13"/>
  </w:num>
  <w:num w:numId="10">
    <w:abstractNumId w:val="8"/>
  </w:num>
  <w:num w:numId="11">
    <w:abstractNumId w:val="3"/>
  </w:num>
  <w:num w:numId="12">
    <w:abstractNumId w:val="16"/>
  </w:num>
  <w:num w:numId="13">
    <w:abstractNumId w:val="19"/>
  </w:num>
  <w:num w:numId="14">
    <w:abstractNumId w:val="10"/>
  </w:num>
  <w:num w:numId="15">
    <w:abstractNumId w:val="6"/>
  </w:num>
  <w:num w:numId="16">
    <w:abstractNumId w:val="2"/>
  </w:num>
  <w:num w:numId="17">
    <w:abstractNumId w:val="17"/>
  </w:num>
  <w:num w:numId="18">
    <w:abstractNumId w:val="18"/>
  </w:num>
  <w:num w:numId="19">
    <w:abstractNumId w:val="1"/>
  </w:num>
  <w:num w:numId="20">
    <w:abstractNumId w:val="1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C827EF"/>
    <w:rsid w:val="000018ED"/>
    <w:rsid w:val="00031DD0"/>
    <w:rsid w:val="00046AE7"/>
    <w:rsid w:val="000870CD"/>
    <w:rsid w:val="000A0806"/>
    <w:rsid w:val="000E4CCD"/>
    <w:rsid w:val="001848BA"/>
    <w:rsid w:val="001C1747"/>
    <w:rsid w:val="002256FF"/>
    <w:rsid w:val="00264FDC"/>
    <w:rsid w:val="002854C2"/>
    <w:rsid w:val="004562FD"/>
    <w:rsid w:val="004869AE"/>
    <w:rsid w:val="004A7AEA"/>
    <w:rsid w:val="004E064A"/>
    <w:rsid w:val="00516EFD"/>
    <w:rsid w:val="005C1A33"/>
    <w:rsid w:val="0063249D"/>
    <w:rsid w:val="00661518"/>
    <w:rsid w:val="00682DBC"/>
    <w:rsid w:val="00715FBD"/>
    <w:rsid w:val="00725D7B"/>
    <w:rsid w:val="0074799F"/>
    <w:rsid w:val="00812831"/>
    <w:rsid w:val="008867B4"/>
    <w:rsid w:val="009142C1"/>
    <w:rsid w:val="00924527"/>
    <w:rsid w:val="00A42390"/>
    <w:rsid w:val="00A60780"/>
    <w:rsid w:val="00A91264"/>
    <w:rsid w:val="00AB3EC2"/>
    <w:rsid w:val="00B930CD"/>
    <w:rsid w:val="00BD4C7B"/>
    <w:rsid w:val="00C228BC"/>
    <w:rsid w:val="00C827EF"/>
    <w:rsid w:val="00CA0D97"/>
    <w:rsid w:val="00CD47EC"/>
    <w:rsid w:val="00D31337"/>
    <w:rsid w:val="00D363EF"/>
    <w:rsid w:val="00D96707"/>
    <w:rsid w:val="00DD1332"/>
    <w:rsid w:val="00E8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92D"/>
    <w:rPr>
      <w:rFonts w:ascii="Tahoma" w:hAnsi="Tahoma" w:cs="Tahoma"/>
      <w:sz w:val="16"/>
      <w:szCs w:val="16"/>
    </w:rPr>
  </w:style>
  <w:style w:type="character" w:customStyle="1" w:styleId="TextedebullesCar">
    <w:name w:val="Texte de bulles Car"/>
    <w:basedOn w:val="Policepardfaut"/>
    <w:link w:val="Textedebulles"/>
    <w:uiPriority w:val="99"/>
    <w:semiHidden/>
    <w:rsid w:val="00E8592D"/>
    <w:rPr>
      <w:rFonts w:ascii="Tahoma" w:hAnsi="Tahoma" w:cs="Tahoma"/>
      <w:sz w:val="16"/>
      <w:szCs w:val="16"/>
    </w:rPr>
  </w:style>
  <w:style w:type="paragraph" w:styleId="En-tte">
    <w:name w:val="header"/>
    <w:basedOn w:val="Normal"/>
    <w:link w:val="En-tteCar"/>
    <w:unhideWhenUsed/>
    <w:rsid w:val="00D31337"/>
    <w:pPr>
      <w:tabs>
        <w:tab w:val="center" w:pos="4536"/>
        <w:tab w:val="right" w:pos="9072"/>
      </w:tabs>
    </w:pPr>
  </w:style>
  <w:style w:type="character" w:customStyle="1" w:styleId="En-tteCar">
    <w:name w:val="En-tête Car"/>
    <w:basedOn w:val="Policepardfaut"/>
    <w:link w:val="En-tte"/>
    <w:uiPriority w:val="99"/>
    <w:rsid w:val="00D31337"/>
  </w:style>
  <w:style w:type="paragraph" w:styleId="Pieddepage">
    <w:name w:val="footer"/>
    <w:basedOn w:val="Normal"/>
    <w:link w:val="PieddepageCar"/>
    <w:uiPriority w:val="99"/>
    <w:unhideWhenUsed/>
    <w:rsid w:val="00D31337"/>
    <w:pPr>
      <w:tabs>
        <w:tab w:val="center" w:pos="4536"/>
        <w:tab w:val="right" w:pos="9072"/>
      </w:tabs>
    </w:pPr>
  </w:style>
  <w:style w:type="character" w:customStyle="1" w:styleId="PieddepageCar">
    <w:name w:val="Pied de page Car"/>
    <w:basedOn w:val="Policepardfaut"/>
    <w:link w:val="Pieddepage"/>
    <w:uiPriority w:val="99"/>
    <w:rsid w:val="00D31337"/>
  </w:style>
  <w:style w:type="character" w:styleId="Lienhypertexte">
    <w:name w:val="Hyperlink"/>
    <w:basedOn w:val="Policepardfaut"/>
    <w:unhideWhenUsed/>
    <w:rsid w:val="000E4CCD"/>
    <w:rPr>
      <w:color w:val="0000FF"/>
      <w:u w:val="single"/>
    </w:rPr>
  </w:style>
  <w:style w:type="character" w:customStyle="1" w:styleId="notrad">
    <w:name w:val="notrad"/>
    <w:basedOn w:val="Policepardfaut"/>
    <w:rsid w:val="000E4CCD"/>
  </w:style>
  <w:style w:type="paragraph" w:styleId="Paragraphedeliste">
    <w:name w:val="List Paragraph"/>
    <w:basedOn w:val="Normal"/>
    <w:uiPriority w:val="34"/>
    <w:qFormat/>
    <w:rsid w:val="00924527"/>
    <w:pPr>
      <w:ind w:left="720"/>
      <w:contextualSpacing/>
    </w:pPr>
  </w:style>
  <w:style w:type="character" w:styleId="Marquedecommentaire">
    <w:name w:val="annotation reference"/>
    <w:basedOn w:val="Policepardfaut"/>
    <w:uiPriority w:val="99"/>
    <w:semiHidden/>
    <w:unhideWhenUsed/>
    <w:rsid w:val="00924527"/>
    <w:rPr>
      <w:sz w:val="16"/>
      <w:szCs w:val="16"/>
    </w:rPr>
  </w:style>
  <w:style w:type="paragraph" w:styleId="Commentaire">
    <w:name w:val="annotation text"/>
    <w:basedOn w:val="Normal"/>
    <w:link w:val="CommentaireCar"/>
    <w:uiPriority w:val="99"/>
    <w:semiHidden/>
    <w:unhideWhenUsed/>
    <w:rsid w:val="00924527"/>
    <w:rPr>
      <w:sz w:val="20"/>
      <w:szCs w:val="20"/>
    </w:rPr>
  </w:style>
  <w:style w:type="character" w:customStyle="1" w:styleId="CommentaireCar">
    <w:name w:val="Commentaire Car"/>
    <w:basedOn w:val="Policepardfaut"/>
    <w:link w:val="Commentaire"/>
    <w:uiPriority w:val="99"/>
    <w:semiHidden/>
    <w:rsid w:val="00924527"/>
    <w:rPr>
      <w:sz w:val="20"/>
      <w:szCs w:val="20"/>
    </w:rPr>
  </w:style>
  <w:style w:type="paragraph" w:styleId="Objetducommentaire">
    <w:name w:val="annotation subject"/>
    <w:basedOn w:val="Commentaire"/>
    <w:next w:val="Commentaire"/>
    <w:link w:val="ObjetducommentaireCar"/>
    <w:uiPriority w:val="99"/>
    <w:semiHidden/>
    <w:unhideWhenUsed/>
    <w:rsid w:val="00924527"/>
    <w:rPr>
      <w:b/>
      <w:bCs/>
    </w:rPr>
  </w:style>
  <w:style w:type="character" w:customStyle="1" w:styleId="ObjetducommentaireCar">
    <w:name w:val="Objet du commentaire Car"/>
    <w:basedOn w:val="CommentaireCar"/>
    <w:link w:val="Objetducommentaire"/>
    <w:uiPriority w:val="99"/>
    <w:semiHidden/>
    <w:rsid w:val="009245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92D"/>
    <w:rPr>
      <w:rFonts w:ascii="Tahoma" w:hAnsi="Tahoma" w:cs="Tahoma"/>
      <w:sz w:val="16"/>
      <w:szCs w:val="16"/>
    </w:rPr>
  </w:style>
  <w:style w:type="character" w:customStyle="1" w:styleId="TextedebullesCar">
    <w:name w:val="Texte de bulles Car"/>
    <w:basedOn w:val="Policepardfaut"/>
    <w:link w:val="Textedebulles"/>
    <w:uiPriority w:val="99"/>
    <w:semiHidden/>
    <w:rsid w:val="00E8592D"/>
    <w:rPr>
      <w:rFonts w:ascii="Tahoma" w:hAnsi="Tahoma" w:cs="Tahoma"/>
      <w:sz w:val="16"/>
      <w:szCs w:val="16"/>
    </w:rPr>
  </w:style>
  <w:style w:type="paragraph" w:styleId="En-tte">
    <w:name w:val="header"/>
    <w:basedOn w:val="Normal"/>
    <w:link w:val="En-tteCar"/>
    <w:unhideWhenUsed/>
    <w:rsid w:val="00D31337"/>
    <w:pPr>
      <w:tabs>
        <w:tab w:val="center" w:pos="4536"/>
        <w:tab w:val="right" w:pos="9072"/>
      </w:tabs>
    </w:pPr>
  </w:style>
  <w:style w:type="character" w:customStyle="1" w:styleId="En-tteCar">
    <w:name w:val="En-tête Car"/>
    <w:basedOn w:val="Policepardfaut"/>
    <w:link w:val="En-tte"/>
    <w:uiPriority w:val="99"/>
    <w:rsid w:val="00D31337"/>
  </w:style>
  <w:style w:type="paragraph" w:styleId="Pieddepage">
    <w:name w:val="footer"/>
    <w:basedOn w:val="Normal"/>
    <w:link w:val="PieddepageCar"/>
    <w:uiPriority w:val="99"/>
    <w:unhideWhenUsed/>
    <w:rsid w:val="00D31337"/>
    <w:pPr>
      <w:tabs>
        <w:tab w:val="center" w:pos="4536"/>
        <w:tab w:val="right" w:pos="9072"/>
      </w:tabs>
    </w:pPr>
  </w:style>
  <w:style w:type="character" w:customStyle="1" w:styleId="PieddepageCar">
    <w:name w:val="Pied de page Car"/>
    <w:basedOn w:val="Policepardfaut"/>
    <w:link w:val="Pieddepage"/>
    <w:uiPriority w:val="99"/>
    <w:rsid w:val="00D31337"/>
  </w:style>
  <w:style w:type="character" w:styleId="Lienhypertexte">
    <w:name w:val="Hyperlink"/>
    <w:basedOn w:val="Policepardfaut"/>
    <w:unhideWhenUsed/>
    <w:rsid w:val="000E4CCD"/>
    <w:rPr>
      <w:color w:val="0000FF"/>
      <w:u w:val="single"/>
    </w:rPr>
  </w:style>
  <w:style w:type="character" w:customStyle="1" w:styleId="notrad">
    <w:name w:val="notrad"/>
    <w:basedOn w:val="Policepardfaut"/>
    <w:rsid w:val="000E4CCD"/>
  </w:style>
  <w:style w:type="paragraph" w:styleId="Paragraphedeliste">
    <w:name w:val="List Paragraph"/>
    <w:basedOn w:val="Normal"/>
    <w:uiPriority w:val="34"/>
    <w:qFormat/>
    <w:rsid w:val="00924527"/>
    <w:pPr>
      <w:ind w:left="720"/>
      <w:contextualSpacing/>
    </w:pPr>
  </w:style>
  <w:style w:type="character" w:styleId="Marquedecommentaire">
    <w:name w:val="annotation reference"/>
    <w:basedOn w:val="Policepardfaut"/>
    <w:uiPriority w:val="99"/>
    <w:semiHidden/>
    <w:unhideWhenUsed/>
    <w:rsid w:val="00924527"/>
    <w:rPr>
      <w:sz w:val="16"/>
      <w:szCs w:val="16"/>
    </w:rPr>
  </w:style>
  <w:style w:type="paragraph" w:styleId="Commentaire">
    <w:name w:val="annotation text"/>
    <w:basedOn w:val="Normal"/>
    <w:link w:val="CommentaireCar"/>
    <w:uiPriority w:val="99"/>
    <w:semiHidden/>
    <w:unhideWhenUsed/>
    <w:rsid w:val="00924527"/>
    <w:rPr>
      <w:sz w:val="20"/>
      <w:szCs w:val="20"/>
    </w:rPr>
  </w:style>
  <w:style w:type="character" w:customStyle="1" w:styleId="CommentaireCar">
    <w:name w:val="Commentaire Car"/>
    <w:basedOn w:val="Policepardfaut"/>
    <w:link w:val="Commentaire"/>
    <w:uiPriority w:val="99"/>
    <w:semiHidden/>
    <w:rsid w:val="00924527"/>
    <w:rPr>
      <w:sz w:val="20"/>
      <w:szCs w:val="20"/>
    </w:rPr>
  </w:style>
  <w:style w:type="paragraph" w:styleId="Objetducommentaire">
    <w:name w:val="annotation subject"/>
    <w:basedOn w:val="Commentaire"/>
    <w:next w:val="Commentaire"/>
    <w:link w:val="ObjetducommentaireCar"/>
    <w:uiPriority w:val="99"/>
    <w:semiHidden/>
    <w:unhideWhenUsed/>
    <w:rsid w:val="00924527"/>
    <w:rPr>
      <w:b/>
      <w:bCs/>
    </w:rPr>
  </w:style>
  <w:style w:type="character" w:customStyle="1" w:styleId="ObjetducommentaireCar">
    <w:name w:val="Objet du commentaire Car"/>
    <w:basedOn w:val="CommentaireCar"/>
    <w:link w:val="Objetducommentaire"/>
    <w:uiPriority w:val="99"/>
    <w:semiHidden/>
    <w:rsid w:val="00924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8423">
      <w:bodyDiv w:val="1"/>
      <w:marLeft w:val="0"/>
      <w:marRight w:val="0"/>
      <w:marTop w:val="0"/>
      <w:marBottom w:val="0"/>
      <w:divBdr>
        <w:top w:val="none" w:sz="0" w:space="0" w:color="auto"/>
        <w:left w:val="none" w:sz="0" w:space="0" w:color="auto"/>
        <w:bottom w:val="none" w:sz="0" w:space="0" w:color="auto"/>
        <w:right w:val="none" w:sz="0" w:space="0" w:color="auto"/>
      </w:divBdr>
    </w:div>
    <w:div w:id="96924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ial-sante.gouv.fr/IMG/pdf/GuideDasriBD.pdf" TargetMode="External"/><Relationship Id="rId18" Type="http://schemas.openxmlformats.org/officeDocument/2006/relationships/hyperlink" Target="https://vaccination.ordre.pharmacien.fr"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cr_montpellier@ordre.pharmacien.fr" TargetMode="External"/><Relationship Id="rId17" Type="http://schemas.openxmlformats.org/officeDocument/2006/relationships/hyperlink" Target="http://www.ordre.pharmacien.fr/Le-pharmacien/Champs-d-activites/Experimentation-de-la-vaccination-a-l-officine/Modalites-de-connexion-a-la-plateforme-de-vaccination" TargetMode="External"/><Relationship Id="rId2" Type="http://schemas.openxmlformats.org/officeDocument/2006/relationships/styles" Target="styles.xml"/><Relationship Id="rId16" Type="http://schemas.openxmlformats.org/officeDocument/2006/relationships/hyperlink" Target="http://www.urps-med-aura.fr/medias/content/files/outils-pratique/2015" TargetMode="External"/><Relationship Id="rId20" Type="http://schemas.openxmlformats.org/officeDocument/2006/relationships/image" Target="media/image4.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_toulouse@ordre.pharmacie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dispar.fr/Questions-Reponses/Comment-dispenser-un-produit-de-sante-soumis-a-la-chaine-du-froid" TargetMode="External"/><Relationship Id="rId23" Type="http://schemas.openxmlformats.org/officeDocument/2006/relationships/fontTable" Target="fontTable.xml"/><Relationship Id="rId10" Type="http://schemas.openxmlformats.org/officeDocument/2006/relationships/hyperlink" Target="mailto:ARS-OC-EXP-VACCINATIONPHARM@ars.sant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yon.fr/recommandations/cclinarlin/cclinEst/2012hygienemainsCClinEst.pdf" TargetMode="External"/><Relationship Id="rId22" Type="http://schemas.openxmlformats.org/officeDocument/2006/relationships/hyperlink" Target="http://www.ordre.pharmacien.fr/index.php/Le-pharmacien/Champs-d-activites/Experimentation-de-la-vaccination-a-l-officine/FAQ-Experimentation-vaccination-anti-grippale-par-le-pharmaci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5389</Words>
  <Characters>29645</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 Nathalie</dc:creator>
  <cp:lastModifiedBy>CIANFARANI, Anne</cp:lastModifiedBy>
  <cp:revision>2</cp:revision>
  <dcterms:created xsi:type="dcterms:W3CDTF">2018-07-13T12:37:00Z</dcterms:created>
  <dcterms:modified xsi:type="dcterms:W3CDTF">2018-07-13T12:37:00Z</dcterms:modified>
</cp:coreProperties>
</file>