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ANNEXE PROJET</w:t>
      </w:r>
      <w:r w:rsidR="00824A21" w:rsidRPr="00430AE7">
        <w:rPr>
          <w:rFonts w:ascii="Arial" w:hAnsi="Arial" w:cs="Arial"/>
          <w:i w:val="0"/>
          <w:sz w:val="24"/>
          <w:szCs w:val="24"/>
        </w:rPr>
        <w:t>S</w:t>
      </w:r>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Cette annexe permet de compléter le dossier Cerfa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t à compléter pour chaque projet</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 ..</w:t>
      </w:r>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1F497D"/>
            <w:vAlign w:val="center"/>
          </w:tcPr>
          <w:p w:rsidR="00824A21" w:rsidRPr="00430AE7" w:rsidRDefault="00DF5D4C" w:rsidP="00C4300B">
            <w:pPr>
              <w:ind w:left="38" w:right="71"/>
              <w:jc w:val="center"/>
              <w:rPr>
                <w:rFonts w:ascii="Arial" w:hAnsi="Arial" w:cs="Arial"/>
                <w:b/>
                <w:bCs/>
                <w:color w:val="FFFFFF"/>
                <w:sz w:val="18"/>
                <w:szCs w:val="18"/>
              </w:rPr>
            </w:pPr>
            <w:r>
              <w:rPr>
                <w:rFonts w:ascii="Arial" w:hAnsi="Arial" w:cs="Arial"/>
                <w:b/>
                <w:bCs/>
                <w:color w:val="FFFFFF"/>
                <w:sz w:val="18"/>
                <w:szCs w:val="18"/>
              </w:rPr>
              <w:t>Intitulé du projet</w:t>
            </w:r>
          </w:p>
        </w:tc>
        <w:tc>
          <w:tcPr>
            <w:tcW w:w="7655" w:type="dxa"/>
            <w:shd w:val="clear" w:color="auto" w:fill="FFFFFF"/>
            <w:vAlign w:val="center"/>
            <w:hideMark/>
          </w:tcPr>
          <w:p w:rsidR="00824A21" w:rsidRPr="00430AE7" w:rsidRDefault="00824A21" w:rsidP="00C4300B">
            <w:pPr>
              <w:ind w:right="-70"/>
              <w:rPr>
                <w:rFonts w:ascii="Arial" w:hAnsi="Arial" w:cs="Arial"/>
                <w:b/>
                <w:bCs/>
                <w:sz w:val="18"/>
                <w:szCs w:val="18"/>
              </w:rPr>
            </w:pPr>
          </w:p>
          <w:p w:rsidR="00824A21" w:rsidRPr="00430AE7" w:rsidRDefault="00824A21" w:rsidP="00C4300B">
            <w:pPr>
              <w:ind w:right="-70"/>
              <w:rPr>
                <w:rFonts w:ascii="Arial" w:hAnsi="Arial" w:cs="Arial"/>
                <w:b/>
                <w:bCs/>
                <w:sz w:val="18"/>
                <w:szCs w:val="18"/>
              </w:rPr>
            </w:pPr>
          </w:p>
          <w:p w:rsidR="0022502F" w:rsidRPr="00430AE7" w:rsidRDefault="0022502F" w:rsidP="00C4300B">
            <w:pPr>
              <w:ind w:right="-70"/>
              <w:rPr>
                <w:rFonts w:ascii="Arial" w:hAnsi="Arial" w:cs="Arial"/>
                <w:b/>
                <w:bCs/>
                <w:sz w:val="18"/>
                <w:szCs w:val="18"/>
              </w:rPr>
            </w:pPr>
          </w:p>
          <w:p w:rsidR="0022502F" w:rsidRPr="00430AE7" w:rsidRDefault="0022502F" w:rsidP="00C4300B">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1F497D"/>
            <w:vAlign w:val="center"/>
          </w:tcPr>
          <w:p w:rsidR="00824A21" w:rsidRPr="00430AE7" w:rsidRDefault="00824A21" w:rsidP="00C4300B">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ubvention demandée pour le projet</w:t>
            </w:r>
          </w:p>
        </w:tc>
        <w:tc>
          <w:tcPr>
            <w:tcW w:w="7655" w:type="dxa"/>
            <w:shd w:val="clear" w:color="auto" w:fill="FFFFFF"/>
            <w:vAlign w:val="center"/>
            <w:hideMark/>
          </w:tcPr>
          <w:p w:rsidR="00824A21" w:rsidRPr="00430AE7" w:rsidRDefault="00824A21" w:rsidP="00C4300B">
            <w:pPr>
              <w:ind w:right="-70"/>
              <w:rPr>
                <w:rFonts w:ascii="Arial" w:hAnsi="Arial" w:cs="Arial"/>
                <w:b/>
                <w:bCs/>
                <w:sz w:val="18"/>
                <w:szCs w:val="18"/>
              </w:rPr>
            </w:pPr>
          </w:p>
          <w:p w:rsidR="00824A21" w:rsidRPr="00430AE7" w:rsidRDefault="00824A21" w:rsidP="00C4300B">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DF5D4C" w:rsidP="00DF5D4C">
            <w:pPr>
              <w:ind w:left="38" w:right="71"/>
              <w:jc w:val="center"/>
              <w:rPr>
                <w:rFonts w:ascii="Arial" w:hAnsi="Arial" w:cs="Arial"/>
                <w:b/>
                <w:bCs/>
                <w:sz w:val="18"/>
                <w:szCs w:val="18"/>
              </w:rPr>
            </w:pPr>
            <w:r>
              <w:rPr>
                <w:rFonts w:ascii="Arial" w:hAnsi="Arial" w:cs="Arial"/>
                <w:b/>
                <w:bCs/>
                <w:sz w:val="18"/>
                <w:szCs w:val="18"/>
              </w:rPr>
              <w:t>Action</w:t>
            </w:r>
            <w:r w:rsidR="00824A21" w:rsidRPr="00430AE7">
              <w:rPr>
                <w:rFonts w:ascii="Arial" w:hAnsi="Arial" w:cs="Arial"/>
                <w:b/>
                <w:bCs/>
                <w:sz w:val="18"/>
                <w:szCs w:val="18"/>
              </w:rPr>
              <w:t xml:space="preserve"> du PRSE concerné</w:t>
            </w:r>
            <w:r>
              <w:rPr>
                <w:rFonts w:ascii="Arial" w:hAnsi="Arial" w:cs="Arial"/>
                <w:b/>
                <w:bCs/>
                <w:sz w:val="18"/>
                <w:szCs w:val="18"/>
              </w:rPr>
              <w:t>e</w:t>
            </w:r>
          </w:p>
        </w:tc>
        <w:tc>
          <w:tcPr>
            <w:tcW w:w="7655" w:type="dxa"/>
            <w:shd w:val="clear" w:color="auto" w:fill="FFFFFF"/>
            <w:vAlign w:val="center"/>
            <w:hideMark/>
          </w:tcPr>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1.1</w:t>
            </w:r>
            <w:r>
              <w:rPr>
                <w:rFonts w:ascii="Arial" w:hAnsi="Arial" w:cs="Arial"/>
                <w:bCs/>
                <w:sz w:val="18"/>
                <w:szCs w:val="18"/>
              </w:rPr>
              <w:t xml:space="preserve"> Créer une culture commune des acteurs relais d’éducation en santé environnementale</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1.2</w:t>
            </w:r>
            <w:r>
              <w:rPr>
                <w:rFonts w:ascii="Arial" w:hAnsi="Arial" w:cs="Arial"/>
                <w:bCs/>
                <w:sz w:val="18"/>
                <w:szCs w:val="18"/>
              </w:rPr>
              <w:t> Favoriser l’appropriation par les collectivités territoriales de leur rôle en santé environnementale</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1.3</w:t>
            </w:r>
            <w:r>
              <w:rPr>
                <w:rFonts w:ascii="Arial" w:hAnsi="Arial" w:cs="Arial"/>
                <w:bCs/>
                <w:sz w:val="18"/>
                <w:szCs w:val="18"/>
              </w:rPr>
              <w:t xml:space="preserve"> Promouvoir l’appropriation par le grand public de comportements favorables en santé environnementale</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2.1</w:t>
            </w:r>
            <w:r>
              <w:rPr>
                <w:rFonts w:ascii="Arial" w:hAnsi="Arial" w:cs="Arial"/>
                <w:bCs/>
                <w:sz w:val="18"/>
                <w:szCs w:val="18"/>
              </w:rPr>
              <w:t xml:space="preserve"> Promouvoir une approche santé environnementale dans les projets d’aménagement</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2.2</w:t>
            </w:r>
            <w:r>
              <w:rPr>
                <w:rFonts w:ascii="Arial" w:hAnsi="Arial" w:cs="Arial"/>
                <w:bCs/>
                <w:sz w:val="18"/>
                <w:szCs w:val="18"/>
              </w:rPr>
              <w:t xml:space="preserve"> Promouvoir et valoriser les modalités favorables à la santé et respectueuses de l’environnement</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3.1</w:t>
            </w:r>
            <w:r>
              <w:rPr>
                <w:rFonts w:ascii="Arial" w:hAnsi="Arial" w:cs="Arial"/>
                <w:bCs/>
                <w:sz w:val="18"/>
                <w:szCs w:val="18"/>
              </w:rPr>
              <w:t xml:space="preserve"> Caractériser l’impact de la pollution atmosphérique sur la santé de la population </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3.2</w:t>
            </w:r>
            <w:r>
              <w:rPr>
                <w:rFonts w:ascii="Arial" w:hAnsi="Arial" w:cs="Arial"/>
                <w:bCs/>
                <w:sz w:val="18"/>
                <w:szCs w:val="18"/>
              </w:rPr>
              <w:t xml:space="preserve"> Réduire l’expansion de végétaux émetteurs de pollens allergisants </w:t>
            </w:r>
          </w:p>
          <w:p w:rsidR="00467502" w:rsidRPr="00430AE7"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3.3</w:t>
            </w:r>
            <w:r>
              <w:rPr>
                <w:rFonts w:ascii="Arial" w:hAnsi="Arial" w:cs="Arial"/>
                <w:bCs/>
                <w:sz w:val="18"/>
                <w:szCs w:val="18"/>
              </w:rPr>
              <w:t xml:space="preserve"> Améliorer la sécurité sanitaire de l’eau destinée à la consommation humaine </w:t>
            </w:r>
          </w:p>
          <w:p w:rsidR="00467502" w:rsidRPr="00430AE7"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3.4</w:t>
            </w:r>
            <w:r>
              <w:rPr>
                <w:rFonts w:ascii="Arial" w:hAnsi="Arial" w:cs="Arial"/>
                <w:bCs/>
                <w:sz w:val="18"/>
                <w:szCs w:val="18"/>
              </w:rPr>
              <w:t xml:space="preserve"> Veiller à la sécurité sanitaire des utilisations durables de l’eau </w:t>
            </w:r>
          </w:p>
          <w:p w:rsidR="00467502" w:rsidRPr="00430AE7"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3.5</w:t>
            </w:r>
            <w:r>
              <w:rPr>
                <w:rFonts w:ascii="Arial" w:hAnsi="Arial" w:cs="Arial"/>
                <w:bCs/>
                <w:sz w:val="18"/>
                <w:szCs w:val="18"/>
              </w:rPr>
              <w:t xml:space="preserve"> Gérer les anciens sites miniers </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3.6</w:t>
            </w:r>
            <w:r>
              <w:rPr>
                <w:rFonts w:ascii="Arial" w:hAnsi="Arial" w:cs="Arial"/>
                <w:bCs/>
                <w:sz w:val="18"/>
                <w:szCs w:val="18"/>
              </w:rPr>
              <w:t xml:space="preserve"> Inciter à limiter la densité/le développement de moustiques vecteurs et améliorer le diagnostic des arboviroses </w:t>
            </w:r>
          </w:p>
          <w:p w:rsidR="00467502" w:rsidRPr="00430AE7"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4.1</w:t>
            </w:r>
            <w:r>
              <w:rPr>
                <w:rFonts w:ascii="Arial" w:hAnsi="Arial" w:cs="Arial"/>
                <w:bCs/>
                <w:sz w:val="18"/>
                <w:szCs w:val="18"/>
              </w:rPr>
              <w:t xml:space="preserve"> Former/sensibiliser au lien entre qualité de l’air intérieur et la santé </w:t>
            </w:r>
          </w:p>
          <w:p w:rsidR="00467502" w:rsidRDefault="00467502" w:rsidP="00467502">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4.2</w:t>
            </w:r>
            <w:r>
              <w:rPr>
                <w:rFonts w:ascii="Arial" w:hAnsi="Arial" w:cs="Arial"/>
                <w:bCs/>
                <w:sz w:val="18"/>
                <w:szCs w:val="18"/>
              </w:rPr>
              <w:t xml:space="preserve"> Accompagner la gestion du risque radon dans l’habitat </w:t>
            </w:r>
          </w:p>
          <w:p w:rsidR="00824A21" w:rsidRPr="00430AE7" w:rsidRDefault="00467502" w:rsidP="00467502">
            <w:pPr>
              <w:ind w:left="38" w:right="-70"/>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500D2B">
              <w:rPr>
                <w:rFonts w:ascii="Arial" w:hAnsi="Arial" w:cs="Arial"/>
                <w:b/>
                <w:bCs/>
                <w:sz w:val="18"/>
                <w:szCs w:val="18"/>
              </w:rPr>
              <w:t>Action 4.3</w:t>
            </w:r>
            <w:r>
              <w:rPr>
                <w:rFonts w:ascii="Arial" w:hAnsi="Arial" w:cs="Arial"/>
                <w:bCs/>
                <w:sz w:val="18"/>
                <w:szCs w:val="18"/>
              </w:rPr>
              <w:t xml:space="preserve"> Prévenir les risques auditifs liés à l’écoute de la musique amplifiée chez les 0-18 ans</w:t>
            </w: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lastRenderedPageBreak/>
              <w:t>Calendrier prévisionnel</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Lieu d’intervention</w:t>
            </w:r>
          </w:p>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Territoire géographique d’intervention</w:t>
            </w:r>
          </w:p>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(ex : Ville de …)</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Nombre de bénéficiaires</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9B52F2" w:rsidP="00C4300B">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p>
              </w:tc>
              <w:tc>
                <w:tcPr>
                  <w:tcW w:w="1891" w:type="dxa"/>
                  <w:vAlign w:val="center"/>
                </w:tcPr>
                <w:p w:rsidR="00824A21" w:rsidRPr="00430AE7" w:rsidRDefault="00824A21" w:rsidP="00C4300B">
                  <w:pPr>
                    <w:jc w:val="center"/>
                    <w:rPr>
                      <w:rFonts w:ascii="Arial" w:eastAsia="SimSun" w:hAnsi="Arial" w:cs="Arial"/>
                      <w:lang w:eastAsia="zh-CN"/>
                    </w:rPr>
                  </w:pPr>
                </w:p>
              </w:tc>
              <w:tc>
                <w:tcPr>
                  <w:tcW w:w="1781" w:type="dxa"/>
                  <w:vAlign w:val="center"/>
                </w:tcPr>
                <w:p w:rsidR="00824A21" w:rsidRPr="00430AE7" w:rsidRDefault="00824A21" w:rsidP="00C4300B">
                  <w:pPr>
                    <w:jc w:val="center"/>
                    <w:rPr>
                      <w:rFonts w:ascii="Arial" w:eastAsia="SimSun" w:hAnsi="Arial" w:cs="Arial"/>
                      <w:lang w:eastAsia="zh-CN"/>
                    </w:rPr>
                  </w:pPr>
                </w:p>
              </w:tc>
              <w:tc>
                <w:tcPr>
                  <w:tcW w:w="1854" w:type="dxa"/>
                  <w:vAlign w:val="center"/>
                </w:tcPr>
                <w:p w:rsidR="00824A21" w:rsidRPr="00430AE7" w:rsidRDefault="00824A21" w:rsidP="00C4300B">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p>
              </w:tc>
              <w:tc>
                <w:tcPr>
                  <w:tcW w:w="1891" w:type="dxa"/>
                  <w:vAlign w:val="center"/>
                </w:tcPr>
                <w:p w:rsidR="00824A21" w:rsidRPr="00430AE7" w:rsidRDefault="00824A21" w:rsidP="00C4300B">
                  <w:pPr>
                    <w:jc w:val="center"/>
                    <w:rPr>
                      <w:rFonts w:ascii="Arial" w:eastAsia="SimSun" w:hAnsi="Arial" w:cs="Arial"/>
                      <w:lang w:eastAsia="zh-CN"/>
                    </w:rPr>
                  </w:pPr>
                </w:p>
              </w:tc>
              <w:tc>
                <w:tcPr>
                  <w:tcW w:w="1781" w:type="dxa"/>
                  <w:vAlign w:val="center"/>
                </w:tcPr>
                <w:p w:rsidR="00824A21" w:rsidRPr="00430AE7" w:rsidRDefault="00824A21" w:rsidP="00C4300B">
                  <w:pPr>
                    <w:jc w:val="center"/>
                    <w:rPr>
                      <w:rFonts w:ascii="Arial" w:eastAsia="SimSun" w:hAnsi="Arial" w:cs="Arial"/>
                      <w:lang w:eastAsia="zh-CN"/>
                    </w:rPr>
                  </w:pPr>
                </w:p>
              </w:tc>
              <w:tc>
                <w:tcPr>
                  <w:tcW w:w="1854" w:type="dxa"/>
                  <w:vAlign w:val="center"/>
                </w:tcPr>
                <w:p w:rsidR="00824A21" w:rsidRPr="00430AE7" w:rsidRDefault="00824A21" w:rsidP="00C4300B">
                  <w:pPr>
                    <w:jc w:val="center"/>
                    <w:rPr>
                      <w:rFonts w:ascii="Arial" w:eastAsia="SimSun" w:hAnsi="Arial" w:cs="Arial"/>
                      <w:lang w:eastAsia="zh-CN"/>
                    </w:rPr>
                  </w:pPr>
                </w:p>
              </w:tc>
            </w:tr>
            <w:tr w:rsidR="00824A21" w:rsidRPr="00430AE7" w:rsidTr="009B52F2">
              <w:tc>
                <w:tcPr>
                  <w:tcW w:w="1979" w:type="dxa"/>
                </w:tcPr>
                <w:p w:rsidR="00824A21" w:rsidRPr="00430AE7" w:rsidRDefault="00824A21" w:rsidP="00C4300B">
                  <w:pPr>
                    <w:jc w:val="both"/>
                    <w:rPr>
                      <w:rFonts w:ascii="Arial" w:eastAsia="SimSun" w:hAnsi="Arial" w:cs="Arial"/>
                      <w:lang w:eastAsia="zh-CN"/>
                    </w:rPr>
                  </w:pPr>
                </w:p>
              </w:tc>
              <w:tc>
                <w:tcPr>
                  <w:tcW w:w="1891" w:type="dxa"/>
                </w:tcPr>
                <w:p w:rsidR="00824A21" w:rsidRPr="00430AE7" w:rsidRDefault="00824A21" w:rsidP="00C4300B">
                  <w:pPr>
                    <w:jc w:val="both"/>
                    <w:rPr>
                      <w:rFonts w:ascii="Arial" w:eastAsia="SimSun" w:hAnsi="Arial" w:cs="Arial"/>
                      <w:lang w:eastAsia="zh-CN"/>
                    </w:rPr>
                  </w:pPr>
                </w:p>
              </w:tc>
              <w:tc>
                <w:tcPr>
                  <w:tcW w:w="1781" w:type="dxa"/>
                </w:tcPr>
                <w:p w:rsidR="00824A21" w:rsidRPr="00430AE7" w:rsidRDefault="00824A21" w:rsidP="00C4300B">
                  <w:pPr>
                    <w:jc w:val="both"/>
                    <w:rPr>
                      <w:rFonts w:ascii="Arial" w:eastAsia="SimSun" w:hAnsi="Arial" w:cs="Arial"/>
                      <w:lang w:eastAsia="zh-CN"/>
                    </w:rPr>
                  </w:pPr>
                </w:p>
              </w:tc>
              <w:tc>
                <w:tcPr>
                  <w:tcW w:w="1854" w:type="dxa"/>
                </w:tcPr>
                <w:p w:rsidR="00824A21" w:rsidRPr="00430AE7" w:rsidRDefault="00824A21" w:rsidP="00C4300B">
                  <w:pPr>
                    <w:jc w:val="both"/>
                    <w:rPr>
                      <w:rFonts w:ascii="Arial" w:eastAsia="SimSun" w:hAnsi="Arial" w:cs="Arial"/>
                      <w:lang w:eastAsia="zh-CN"/>
                    </w:rPr>
                  </w:pPr>
                </w:p>
              </w:tc>
            </w:tr>
            <w:tr w:rsidR="00824A21" w:rsidRPr="00430AE7" w:rsidTr="009B52F2">
              <w:tc>
                <w:tcPr>
                  <w:tcW w:w="1979" w:type="dxa"/>
                </w:tcPr>
                <w:p w:rsidR="00824A21" w:rsidRPr="00430AE7" w:rsidRDefault="00824A21" w:rsidP="00C4300B">
                  <w:pPr>
                    <w:jc w:val="both"/>
                    <w:rPr>
                      <w:rFonts w:ascii="Arial" w:eastAsia="SimSun" w:hAnsi="Arial" w:cs="Arial"/>
                      <w:lang w:eastAsia="zh-CN"/>
                    </w:rPr>
                  </w:pPr>
                </w:p>
              </w:tc>
              <w:tc>
                <w:tcPr>
                  <w:tcW w:w="1891" w:type="dxa"/>
                </w:tcPr>
                <w:p w:rsidR="00824A21" w:rsidRPr="00430AE7" w:rsidRDefault="00824A21" w:rsidP="00C4300B">
                  <w:pPr>
                    <w:jc w:val="both"/>
                    <w:rPr>
                      <w:rFonts w:ascii="Arial" w:eastAsia="SimSun" w:hAnsi="Arial" w:cs="Arial"/>
                      <w:lang w:eastAsia="zh-CN"/>
                    </w:rPr>
                  </w:pPr>
                </w:p>
              </w:tc>
              <w:tc>
                <w:tcPr>
                  <w:tcW w:w="1781" w:type="dxa"/>
                </w:tcPr>
                <w:p w:rsidR="00824A21" w:rsidRPr="00430AE7" w:rsidRDefault="00824A21" w:rsidP="00C4300B">
                  <w:pPr>
                    <w:jc w:val="both"/>
                    <w:rPr>
                      <w:rFonts w:ascii="Arial" w:eastAsia="SimSun" w:hAnsi="Arial" w:cs="Arial"/>
                      <w:lang w:eastAsia="zh-CN"/>
                    </w:rPr>
                  </w:pPr>
                </w:p>
              </w:tc>
              <w:tc>
                <w:tcPr>
                  <w:tcW w:w="1854" w:type="dxa"/>
                </w:tcPr>
                <w:p w:rsidR="00824A21" w:rsidRPr="00430AE7" w:rsidRDefault="00824A21" w:rsidP="00C4300B">
                  <w:pPr>
                    <w:jc w:val="both"/>
                    <w:rPr>
                      <w:rFonts w:ascii="Arial" w:eastAsia="SimSun" w:hAnsi="Arial" w:cs="Arial"/>
                      <w:lang w:eastAsia="zh-CN"/>
                    </w:rPr>
                  </w:pPr>
                </w:p>
              </w:tc>
            </w:tr>
          </w:tbl>
          <w:p w:rsidR="00824A21" w:rsidRDefault="00824A21"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Pr="00430AE7" w:rsidRDefault="009B52F2" w:rsidP="00C4300B">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 ou exercice du ….. au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C4300B">
        <w:trPr>
          <w:trHeight w:val="255"/>
        </w:trPr>
        <w:tc>
          <w:tcPr>
            <w:tcW w:w="3685"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C4300B">
        <w:trPr>
          <w:trHeight w:val="255"/>
        </w:trPr>
        <w:tc>
          <w:tcPr>
            <w:tcW w:w="4982" w:type="dxa"/>
            <w:gridSpan w:val="2"/>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DREAL</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Fonds européens (FSE, FEDER, etc)</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450"/>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255"/>
        </w:trPr>
        <w:tc>
          <w:tcPr>
            <w:tcW w:w="3685"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4982" w:type="dxa"/>
            <w:gridSpan w:val="2"/>
            <w:shd w:val="clear" w:color="auto" w:fill="D9D9D9"/>
            <w:vAlign w:val="center"/>
          </w:tcPr>
          <w:p w:rsidR="00824A21" w:rsidRPr="00430AE7" w:rsidRDefault="00824A21" w:rsidP="00C4300B">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C4300B">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360"/>
        </w:trPr>
        <w:tc>
          <w:tcPr>
            <w:tcW w:w="3685"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C4300B">
        <w:trPr>
          <w:trHeight w:val="365"/>
        </w:trPr>
        <w:tc>
          <w:tcPr>
            <w:tcW w:w="9554" w:type="dxa"/>
            <w:gridSpan w:val="4"/>
            <w:tcBorders>
              <w:bottom w:val="single" w:sz="4" w:space="0" w:color="auto"/>
            </w:tcBorders>
            <w:shd w:val="clear" w:color="auto" w:fill="D9D9D9"/>
            <w:vAlign w:val="center"/>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864 Personnel bénévole</w:t>
            </w:r>
          </w:p>
        </w:tc>
        <w:tc>
          <w:tcPr>
            <w:tcW w:w="1297"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875 Dons en nature</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16"/>
        </w:trPr>
        <w:tc>
          <w:tcPr>
            <w:tcW w:w="3685"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24A21" w:rsidRPr="00430AE7" w:rsidTr="00C4300B">
        <w:trPr>
          <w:trHeight w:val="431"/>
        </w:trPr>
        <w:tc>
          <w:tcPr>
            <w:tcW w:w="10302" w:type="dxa"/>
            <w:shd w:val="clear" w:color="auto" w:fill="1F497D"/>
            <w:vAlign w:val="center"/>
          </w:tcPr>
          <w:p w:rsidR="00824A21" w:rsidRPr="00430AE7" w:rsidRDefault="00824A21" w:rsidP="00C4300B">
            <w:pPr>
              <w:ind w:left="38" w:right="71"/>
              <w:jc w:val="center"/>
              <w:rPr>
                <w:rFonts w:ascii="Arial" w:hAnsi="Arial" w:cs="Arial"/>
                <w:b/>
                <w:bCs/>
                <w:color w:val="FFFFFF"/>
                <w:sz w:val="18"/>
                <w:szCs w:val="18"/>
              </w:rPr>
            </w:pPr>
            <w:r w:rsidRPr="00430AE7">
              <w:rPr>
                <w:rFonts w:ascii="Arial" w:hAnsi="Arial" w:cs="Arial"/>
                <w:b/>
                <w:sz w:val="32"/>
                <w:szCs w:val="32"/>
              </w:rPr>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vert) seront ainsi annexés à votre contrat de financement si votre demande est retenue. Vous devez compléter a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330C18">
        <w:trPr>
          <w:trHeight w:val="431"/>
        </w:trPr>
        <w:tc>
          <w:tcPr>
            <w:tcW w:w="2647" w:type="dxa"/>
            <w:shd w:val="clear" w:color="auto" w:fill="D9D9D9" w:themeFill="background1" w:themeFillShade="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C4300B">
            <w:pPr>
              <w:ind w:right="-70"/>
              <w:rPr>
                <w:rFonts w:ascii="Arial" w:hAnsi="Arial" w:cs="Arial"/>
                <w:bCs/>
                <w:sz w:val="18"/>
                <w:szCs w:val="18"/>
              </w:rPr>
            </w:pPr>
          </w:p>
          <w:p w:rsidR="006A5BF1" w:rsidRPr="00430AE7" w:rsidRDefault="006A5BF1" w:rsidP="00C4300B">
            <w:pPr>
              <w:ind w:right="-70"/>
              <w:rPr>
                <w:rFonts w:ascii="Arial" w:hAnsi="Arial" w:cs="Arial"/>
                <w:bCs/>
                <w:sz w:val="18"/>
                <w:szCs w:val="18"/>
              </w:rPr>
            </w:pPr>
          </w:p>
          <w:p w:rsidR="006A5BF1" w:rsidRPr="00430AE7" w:rsidRDefault="006A5BF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ont-elles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375"/>
        </w:trPr>
        <w:tc>
          <w:tcPr>
            <w:tcW w:w="3356" w:type="dxa"/>
            <w:vAlign w:val="center"/>
          </w:tcPr>
          <w:p w:rsidR="00824A21" w:rsidRPr="00430AE7" w:rsidRDefault="00824A21" w:rsidP="00C4300B">
            <w:pPr>
              <w:ind w:right="72"/>
              <w:rPr>
                <w:rFonts w:ascii="Arial" w:hAnsi="Arial" w:cs="Arial"/>
                <w:sz w:val="18"/>
                <w:szCs w:val="18"/>
              </w:rPr>
            </w:pPr>
            <w:bookmarkStart w:id="0" w:name="_GoBack"/>
            <w:bookmarkEnd w:id="0"/>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41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spacing w:after="60"/>
        <w:ind w:right="14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d’activité</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251"/>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398"/>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40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pStyle w:val="Paragraphedeliste"/>
        <w:widowControl/>
        <w:suppressAutoHyphens w:val="0"/>
        <w:spacing w:after="200"/>
        <w:ind w:left="-1560" w:right="-1504"/>
        <w:contextualSpacing/>
        <w:rPr>
          <w:rFonts w:ascii="Arial" w:eastAsia="Times New Roman" w:hAnsi="Arial" w:cs="Arial"/>
          <w:b/>
          <w:sz w:val="18"/>
          <w:szCs w:val="18"/>
          <w:u w:val="single"/>
          <w:lang w:val="fr-FR" w:eastAsia="fr-FR"/>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Quelles appropriations des connaissances ont été observées ? Y a-t-il un impact de l’action sur la santé?</w:t>
      </w:r>
    </w:p>
    <w:p w:rsidR="00824A21" w:rsidRPr="00430AE7" w:rsidRDefault="00824A21" w:rsidP="006A5BF1">
      <w:pPr>
        <w:pStyle w:val="Paragraphedeliste"/>
        <w:widowControl/>
        <w:suppressAutoHyphens w:val="0"/>
        <w:spacing w:after="200"/>
        <w:ind w:left="426" w:right="142"/>
        <w:contextualSpacing/>
        <w:rPr>
          <w:rFonts w:ascii="Arial" w:eastAsia="Times New Roman" w:hAnsi="Arial" w:cs="Arial"/>
          <w:sz w:val="18"/>
          <w:szCs w:val="18"/>
          <w:lang w:val="fr-FR" w:eastAsia="fr-FR"/>
        </w:rPr>
      </w:pPr>
    </w:p>
    <w:p w:rsidR="00824A21" w:rsidRPr="00430AE7" w:rsidRDefault="00824A21" w:rsidP="006A5BF1">
      <w:pPr>
        <w:pStyle w:val="Paragraphedeliste"/>
        <w:ind w:left="426" w:right="142"/>
        <w:rPr>
          <w:rFonts w:ascii="Arial" w:hAnsi="Arial" w:cs="Arial"/>
          <w:sz w:val="18"/>
          <w:szCs w:val="18"/>
        </w:rPr>
      </w:pPr>
      <w:r w:rsidRPr="00430AE7">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 xml:space="preserve">cout par bénéficiaire final de l’action </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tcBorders>
              <w:bottom w:val="single" w:sz="4" w:space="0" w:color="auto"/>
            </w:tcBorders>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de résultats</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4300B">
        <w:trPr>
          <w:trHeight w:val="282"/>
        </w:trPr>
        <w:tc>
          <w:tcPr>
            <w:tcW w:w="3356" w:type="dxa"/>
            <w:tcBorders>
              <w:top w:val="single" w:sz="4" w:space="0" w:color="auto"/>
            </w:tcBorders>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27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250"/>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C4300B">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C4300B">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C4300B">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Coordination</w:t>
            </w:r>
          </w:p>
          <w:p w:rsidR="00824A21" w:rsidRPr="00430AE7" w:rsidRDefault="00824A21" w:rsidP="00C4300B">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C4300B">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Comptes-Rendus /</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C4300B">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C4300B">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C4300B">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Prise en charge</w:t>
            </w:r>
          </w:p>
          <w:p w:rsidR="00824A21" w:rsidRPr="00430AE7" w:rsidRDefault="00824A21" w:rsidP="00C4300B">
            <w:pPr>
              <w:pStyle w:val="gloss"/>
              <w:spacing w:after="0" w:line="240" w:lineRule="auto"/>
              <w:rPr>
                <w:rFonts w:cs="Arial"/>
                <w:iCs/>
              </w:rPr>
            </w:pPr>
            <w:r w:rsidRPr="00430AE7">
              <w:rPr>
                <w:rFonts w:cs="Arial"/>
                <w:iCs/>
              </w:rPr>
              <w:t>individuelle ou</w:t>
            </w:r>
          </w:p>
          <w:p w:rsidR="00824A21" w:rsidRPr="00430AE7" w:rsidRDefault="00824A21" w:rsidP="00C4300B">
            <w:pPr>
              <w:pStyle w:val="gloss"/>
              <w:spacing w:after="0" w:line="240" w:lineRule="auto"/>
              <w:rPr>
                <w:rFonts w:cs="Arial"/>
                <w:iCs/>
              </w:rPr>
            </w:pPr>
            <w:r w:rsidRPr="00430AE7">
              <w:rPr>
                <w:rFonts w:cs="Arial"/>
                <w:iCs/>
              </w:rPr>
              <w:t>collective</w:t>
            </w:r>
          </w:p>
          <w:p w:rsidR="00824A21" w:rsidRPr="00430AE7" w:rsidRDefault="00824A21" w:rsidP="00C4300B">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Dépistage</w:t>
            </w:r>
          </w:p>
          <w:p w:rsidR="00824A21" w:rsidRPr="00430AE7" w:rsidRDefault="00824A21" w:rsidP="00C4300B">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3C0904" w:rsidRPr="00430AE7" w:rsidRDefault="00E02E2A">
      <w:pPr>
        <w:rPr>
          <w:rFonts w:ascii="Arial" w:hAnsi="Arial" w:cs="Arial"/>
        </w:rPr>
      </w:pPr>
    </w:p>
    <w:sectPr w:rsidR="003C0904" w:rsidRPr="00430AE7" w:rsidSect="00C81601">
      <w:headerReference w:type="even" r:id="rId8"/>
      <w:headerReference w:type="default" r:id="rId9"/>
      <w:footerReference w:type="even" r:id="rId10"/>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08" w:rsidRDefault="00264008">
      <w:r>
        <w:separator/>
      </w:r>
    </w:p>
  </w:endnote>
  <w:endnote w:type="continuationSeparator" w:id="0">
    <w:p w:rsidR="00264008" w:rsidRDefault="0026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5404" w:rsidRDefault="00E02E2A" w:rsidP="003446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08" w:rsidRDefault="00264008">
      <w:r>
        <w:separator/>
      </w:r>
    </w:p>
  </w:footnote>
  <w:footnote w:type="continuationSeparator" w:id="0">
    <w:p w:rsidR="00264008" w:rsidRDefault="00264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5404" w:rsidRDefault="00E02E2A" w:rsidP="003446F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2E2A">
      <w:rPr>
        <w:rStyle w:val="Numrodepage"/>
        <w:noProof/>
      </w:rPr>
      <w:t>6</w:t>
    </w:r>
    <w:r>
      <w:rPr>
        <w:rStyle w:val="Numrodepage"/>
      </w:rPr>
      <w:fldChar w:fldCharType="end"/>
    </w:r>
  </w:p>
  <w:p w:rsidR="00195404" w:rsidRDefault="00E02E2A" w:rsidP="003446FF">
    <w:pPr>
      <w:pStyle w:val="En-tte"/>
      <w:ind w:right="360"/>
    </w:pPr>
    <w:r>
      <w:rPr>
        <w:noProof/>
      </w:rPr>
      <w:drawing>
        <wp:anchor distT="0" distB="0" distL="114300" distR="114300" simplePos="0" relativeHeight="251662336" behindDoc="1" locked="0" layoutInCell="1" allowOverlap="1" wp14:anchorId="6DE40FF5" wp14:editId="61451AFE">
          <wp:simplePos x="0" y="0"/>
          <wp:positionH relativeFrom="column">
            <wp:posOffset>892810</wp:posOffset>
          </wp:positionH>
          <wp:positionV relativeFrom="paragraph">
            <wp:posOffset>-209550</wp:posOffset>
          </wp:positionV>
          <wp:extent cx="1114425" cy="642875"/>
          <wp:effectExtent l="0" t="0" r="0" b="508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r w:rsidR="00C81601" w:rsidRPr="00C81601">
      <w:rPr>
        <w:rFonts w:ascii="Arial" w:hAnsi="Arial" w:cs="Arial"/>
      </w:rPr>
      <w:drawing>
        <wp:anchor distT="0" distB="0" distL="114300" distR="114300" simplePos="0" relativeHeight="251659264" behindDoc="0" locked="0" layoutInCell="1" allowOverlap="1" wp14:anchorId="33297F2E" wp14:editId="5A00D9AE">
          <wp:simplePos x="0" y="0"/>
          <wp:positionH relativeFrom="column">
            <wp:posOffset>-2540</wp:posOffset>
          </wp:positionH>
          <wp:positionV relativeFrom="paragraph">
            <wp:posOffset>-257175</wp:posOffset>
          </wp:positionV>
          <wp:extent cx="607060" cy="759460"/>
          <wp:effectExtent l="0" t="0" r="2540" b="254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0706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D0CFF"/>
    <w:rsid w:val="001C7467"/>
    <w:rsid w:val="0022502F"/>
    <w:rsid w:val="00264008"/>
    <w:rsid w:val="00330C18"/>
    <w:rsid w:val="00341596"/>
    <w:rsid w:val="003B5269"/>
    <w:rsid w:val="003C3A54"/>
    <w:rsid w:val="00430AE7"/>
    <w:rsid w:val="0046038D"/>
    <w:rsid w:val="00467502"/>
    <w:rsid w:val="004D2C28"/>
    <w:rsid w:val="00500D2B"/>
    <w:rsid w:val="005344A7"/>
    <w:rsid w:val="005A1B52"/>
    <w:rsid w:val="006A5BF1"/>
    <w:rsid w:val="006F1A8A"/>
    <w:rsid w:val="00824A21"/>
    <w:rsid w:val="00884B10"/>
    <w:rsid w:val="009B52F2"/>
    <w:rsid w:val="009C0FA9"/>
    <w:rsid w:val="00AA1334"/>
    <w:rsid w:val="00AC1BE0"/>
    <w:rsid w:val="00C81601"/>
    <w:rsid w:val="00D23E7B"/>
    <w:rsid w:val="00DF5D4C"/>
    <w:rsid w:val="00E02E2A"/>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1513</Words>
  <Characters>8324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CHARTON, Christophe</cp:lastModifiedBy>
  <cp:revision>4</cp:revision>
  <dcterms:created xsi:type="dcterms:W3CDTF">2018-04-19T16:09:00Z</dcterms:created>
  <dcterms:modified xsi:type="dcterms:W3CDTF">2018-05-09T06:11:00Z</dcterms:modified>
</cp:coreProperties>
</file>